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85B" w:rsidRPr="003D4C2D" w:rsidRDefault="0068185B" w:rsidP="0068185B">
      <w:pPr>
        <w:jc w:val="center"/>
        <w:rPr>
          <w:rFonts w:ascii="Arial" w:hAnsi="Arial"/>
          <w:b/>
          <w:color w:val="19518D"/>
          <w:sz w:val="52"/>
        </w:rPr>
      </w:pPr>
      <w:r w:rsidRPr="003D4C2D">
        <w:rPr>
          <w:rFonts w:ascii="Arial" w:hAnsi="Arial"/>
          <w:b/>
          <w:color w:val="19518D"/>
          <w:sz w:val="52"/>
        </w:rPr>
        <w:t>OCOPOMO</w:t>
      </w:r>
    </w:p>
    <w:p w:rsidR="0068185B" w:rsidRPr="003D4C2D" w:rsidRDefault="002072A3" w:rsidP="0068185B">
      <w:pPr>
        <w:jc w:val="center"/>
        <w:rPr>
          <w:rFonts w:ascii="Arial" w:hAnsi="Arial"/>
          <w:b/>
          <w:color w:val="19518D"/>
          <w:sz w:val="52"/>
        </w:rPr>
      </w:pPr>
      <w:r>
        <w:rPr>
          <w:rFonts w:ascii="Arial" w:hAnsi="Arial"/>
          <w:b/>
          <w:color w:val="19518D"/>
          <w:sz w:val="52"/>
        </w:rPr>
        <w:t>Open Collaboration in Policy Modelling</w:t>
      </w:r>
    </w:p>
    <w:p w:rsidR="0068185B" w:rsidRPr="003D4C2D" w:rsidRDefault="0068185B" w:rsidP="0068185B">
      <w:pPr>
        <w:tabs>
          <w:tab w:val="left" w:pos="431"/>
          <w:tab w:val="left" w:pos="573"/>
        </w:tabs>
        <w:spacing w:line="240" w:lineRule="atLeast"/>
        <w:jc w:val="center"/>
        <w:rPr>
          <w:rFonts w:ascii="Arial" w:hAnsi="Arial"/>
          <w:b/>
          <w:smallCaps/>
          <w:color w:val="808080"/>
          <w:spacing w:val="80"/>
          <w:sz w:val="44"/>
        </w:rPr>
      </w:pPr>
    </w:p>
    <w:p w:rsidR="0068185B" w:rsidRPr="003D4C2D" w:rsidRDefault="0068185B" w:rsidP="0068185B">
      <w:pPr>
        <w:tabs>
          <w:tab w:val="left" w:pos="431"/>
          <w:tab w:val="left" w:pos="573"/>
        </w:tabs>
        <w:spacing w:line="240" w:lineRule="atLeast"/>
        <w:rPr>
          <w:rFonts w:ascii="Arial" w:hAnsi="Arial"/>
          <w:b/>
          <w:smallCaps/>
          <w:color w:val="808080"/>
          <w:spacing w:val="80"/>
          <w:sz w:val="44"/>
        </w:rPr>
      </w:pPr>
    </w:p>
    <w:p w:rsidR="0068185B" w:rsidRPr="003D4C2D" w:rsidRDefault="002072A3" w:rsidP="0068185B">
      <w:pPr>
        <w:pStyle w:val="DocTitle"/>
      </w:pPr>
      <w:r>
        <w:t>D4.2 System and User Documentation</w:t>
      </w:r>
    </w:p>
    <w:p w:rsidR="0068185B" w:rsidRPr="003D4C2D" w:rsidRDefault="0068185B" w:rsidP="0068185B">
      <w:pPr>
        <w:pStyle w:val="DocTitle"/>
      </w:pPr>
    </w:p>
    <w:p w:rsidR="0068185B" w:rsidRPr="003D4C2D" w:rsidRDefault="002072A3" w:rsidP="0068185B">
      <w:pPr>
        <w:pStyle w:val="DocTitle"/>
        <w:rPr>
          <w:color w:val="000000"/>
          <w:sz w:val="36"/>
          <w:szCs w:val="36"/>
        </w:rPr>
      </w:pPr>
      <w:r>
        <w:rPr>
          <w:sz w:val="36"/>
          <w:szCs w:val="36"/>
        </w:rPr>
        <w:t xml:space="preserve">C: </w:t>
      </w:r>
      <w:r>
        <w:t>User Manual on Policy Modelling and Simulation Tools</w:t>
      </w:r>
    </w:p>
    <w:p w:rsidR="0068185B" w:rsidRPr="003D4C2D" w:rsidRDefault="0068185B" w:rsidP="009A210A"/>
    <w:p w:rsidR="0068185B" w:rsidRPr="003D4C2D" w:rsidRDefault="0068185B" w:rsidP="0068185B"/>
    <w:tbl>
      <w:tblPr>
        <w:tblW w:w="0" w:type="auto"/>
        <w:jc w:val="center"/>
        <w:tblInd w:w="-1983" w:type="dxa"/>
        <w:tblLayout w:type="fixed"/>
        <w:tblCellMar>
          <w:left w:w="70" w:type="dxa"/>
          <w:right w:w="70" w:type="dxa"/>
        </w:tblCellMar>
        <w:tblLook w:val="0000"/>
      </w:tblPr>
      <w:tblGrid>
        <w:gridCol w:w="2445"/>
        <w:gridCol w:w="5561"/>
      </w:tblGrid>
      <w:tr w:rsidR="0068185B" w:rsidRPr="003D4C2D" w:rsidTr="00B50487">
        <w:trPr>
          <w:jc w:val="center"/>
        </w:trPr>
        <w:tc>
          <w:tcPr>
            <w:tcW w:w="2445" w:type="dxa"/>
            <w:tcBorders>
              <w:top w:val="single" w:sz="20" w:space="0" w:color="000080"/>
            </w:tcBorders>
            <w:shd w:val="clear" w:color="auto" w:fill="auto"/>
            <w:vAlign w:val="center"/>
          </w:tcPr>
          <w:p w:rsidR="0068185B" w:rsidRPr="003D4C2D" w:rsidRDefault="002072A3" w:rsidP="00B50487">
            <w:pPr>
              <w:snapToGrid w:val="0"/>
              <w:spacing w:before="60" w:beforeAutospacing="0" w:after="60" w:afterAutospacing="0"/>
              <w:jc w:val="left"/>
              <w:rPr>
                <w:rFonts w:ascii="Arial" w:hAnsi="Arial"/>
              </w:rPr>
            </w:pPr>
            <w:r>
              <w:rPr>
                <w:rFonts w:ascii="Arial" w:hAnsi="Arial"/>
              </w:rPr>
              <w:t>Document Full Name</w:t>
            </w:r>
          </w:p>
        </w:tc>
        <w:tc>
          <w:tcPr>
            <w:tcW w:w="5561" w:type="dxa"/>
            <w:tcBorders>
              <w:top w:val="single" w:sz="20" w:space="0" w:color="000080"/>
            </w:tcBorders>
            <w:shd w:val="clear" w:color="auto" w:fill="auto"/>
            <w:vAlign w:val="center"/>
          </w:tcPr>
          <w:p w:rsidR="0068185B" w:rsidRPr="003D4C2D" w:rsidRDefault="002072A3" w:rsidP="0068185B">
            <w:pPr>
              <w:snapToGrid w:val="0"/>
              <w:spacing w:before="60" w:beforeAutospacing="0" w:after="60" w:afterAutospacing="0"/>
              <w:rPr>
                <w:rFonts w:ascii="Arial" w:hAnsi="Arial"/>
                <w:b/>
              </w:rPr>
            </w:pPr>
            <w:r>
              <w:rPr>
                <w:rFonts w:ascii="Arial" w:hAnsi="Arial"/>
                <w:b/>
              </w:rPr>
              <w:t>OCOPOMO_D4.2-C_DRAMS-UserManual.doc</w:t>
            </w:r>
            <w:r w:rsidR="000F3088">
              <w:rPr>
                <w:rFonts w:ascii="Arial" w:hAnsi="Arial"/>
                <w:b/>
              </w:rPr>
              <w:t>x</w:t>
            </w:r>
          </w:p>
        </w:tc>
      </w:tr>
      <w:tr w:rsidR="0068185B" w:rsidRPr="003D4C2D" w:rsidTr="00B50487">
        <w:trPr>
          <w:jc w:val="center"/>
        </w:trPr>
        <w:tc>
          <w:tcPr>
            <w:tcW w:w="2445" w:type="dxa"/>
            <w:shd w:val="clear" w:color="auto" w:fill="auto"/>
            <w:vAlign w:val="center"/>
          </w:tcPr>
          <w:p w:rsidR="0068185B" w:rsidRPr="003D4C2D" w:rsidRDefault="002072A3" w:rsidP="00B50487">
            <w:pPr>
              <w:snapToGrid w:val="0"/>
              <w:spacing w:before="60" w:beforeAutospacing="0" w:after="60" w:afterAutospacing="0"/>
              <w:rPr>
                <w:rFonts w:ascii="Arial" w:hAnsi="Arial"/>
              </w:rPr>
            </w:pPr>
            <w:r>
              <w:rPr>
                <w:rFonts w:ascii="Arial" w:hAnsi="Arial"/>
              </w:rPr>
              <w:t>Date</w:t>
            </w:r>
          </w:p>
        </w:tc>
        <w:tc>
          <w:tcPr>
            <w:tcW w:w="5561" w:type="dxa"/>
            <w:shd w:val="clear" w:color="auto" w:fill="auto"/>
            <w:vAlign w:val="center"/>
          </w:tcPr>
          <w:p w:rsidR="0068185B" w:rsidRPr="003D4C2D" w:rsidRDefault="002072A3" w:rsidP="0068185B">
            <w:pPr>
              <w:pStyle w:val="DocDate"/>
              <w:snapToGrid w:val="0"/>
              <w:spacing w:before="60" w:beforeAutospacing="0" w:after="60" w:afterAutospacing="0"/>
              <w:jc w:val="left"/>
            </w:pPr>
            <w:r>
              <w:t>03/04/2013</w:t>
            </w:r>
          </w:p>
        </w:tc>
      </w:tr>
      <w:tr w:rsidR="0068185B" w:rsidRPr="003D4C2D" w:rsidTr="00B50487">
        <w:trPr>
          <w:jc w:val="center"/>
        </w:trPr>
        <w:tc>
          <w:tcPr>
            <w:tcW w:w="2445" w:type="dxa"/>
            <w:shd w:val="clear" w:color="auto" w:fill="auto"/>
            <w:vAlign w:val="center"/>
          </w:tcPr>
          <w:p w:rsidR="0068185B" w:rsidRPr="003D4C2D" w:rsidRDefault="002072A3" w:rsidP="00B50487">
            <w:pPr>
              <w:snapToGrid w:val="0"/>
              <w:spacing w:before="60" w:beforeAutospacing="0" w:after="60" w:afterAutospacing="0"/>
              <w:rPr>
                <w:rFonts w:ascii="Arial" w:hAnsi="Arial"/>
              </w:rPr>
            </w:pPr>
            <w:r>
              <w:rPr>
                <w:rFonts w:ascii="Arial" w:hAnsi="Arial"/>
              </w:rPr>
              <w:t>Work Package</w:t>
            </w:r>
          </w:p>
        </w:tc>
        <w:tc>
          <w:tcPr>
            <w:tcW w:w="5561" w:type="dxa"/>
            <w:shd w:val="clear" w:color="auto" w:fill="auto"/>
            <w:vAlign w:val="center"/>
          </w:tcPr>
          <w:p w:rsidR="0068185B" w:rsidRPr="003D4C2D" w:rsidRDefault="00256B4A" w:rsidP="0002625F">
            <w:pPr>
              <w:snapToGrid w:val="0"/>
              <w:spacing w:before="60" w:beforeAutospacing="0" w:after="60" w:afterAutospacing="0"/>
              <w:jc w:val="left"/>
              <w:rPr>
                <w:rFonts w:ascii="Arial" w:hAnsi="Arial"/>
                <w:b/>
              </w:rPr>
            </w:pPr>
            <w:r w:rsidRPr="005B1ED0">
              <w:rPr>
                <w:rFonts w:ascii="Arial" w:hAnsi="Arial"/>
                <w:b/>
              </w:rPr>
              <w:t>WP4</w:t>
            </w:r>
            <w:r w:rsidR="0002625F">
              <w:rPr>
                <w:rFonts w:ascii="Arial" w:hAnsi="Arial"/>
                <w:b/>
              </w:rPr>
              <w:t xml:space="preserve">, </w:t>
            </w:r>
            <w:r>
              <w:rPr>
                <w:rFonts w:ascii="Arial" w:hAnsi="Arial"/>
                <w:b/>
              </w:rPr>
              <w:t>WP6</w:t>
            </w:r>
          </w:p>
        </w:tc>
      </w:tr>
      <w:tr w:rsidR="0068185B" w:rsidRPr="003D4C2D" w:rsidTr="00B50487">
        <w:trPr>
          <w:jc w:val="center"/>
        </w:trPr>
        <w:tc>
          <w:tcPr>
            <w:tcW w:w="2445" w:type="dxa"/>
            <w:shd w:val="clear" w:color="auto" w:fill="auto"/>
            <w:vAlign w:val="center"/>
          </w:tcPr>
          <w:p w:rsidR="0068185B" w:rsidRPr="003D4C2D" w:rsidRDefault="002072A3" w:rsidP="00B50487">
            <w:pPr>
              <w:pStyle w:val="Zhlav"/>
              <w:tabs>
                <w:tab w:val="clear" w:pos="4819"/>
                <w:tab w:val="clear" w:pos="9071"/>
              </w:tabs>
              <w:snapToGrid w:val="0"/>
              <w:spacing w:before="60" w:beforeAutospacing="0" w:after="60" w:afterAutospacing="0"/>
              <w:rPr>
                <w:rFonts w:ascii="Arial" w:hAnsi="Arial"/>
              </w:rPr>
            </w:pPr>
            <w:r>
              <w:rPr>
                <w:rFonts w:ascii="Arial" w:hAnsi="Arial"/>
              </w:rPr>
              <w:t>Lead Partner</w:t>
            </w:r>
          </w:p>
        </w:tc>
        <w:tc>
          <w:tcPr>
            <w:tcW w:w="5561" w:type="dxa"/>
            <w:shd w:val="clear" w:color="auto" w:fill="auto"/>
            <w:vAlign w:val="center"/>
          </w:tcPr>
          <w:p w:rsidR="0068185B" w:rsidRPr="003D4C2D" w:rsidRDefault="002072A3" w:rsidP="00B50487">
            <w:pPr>
              <w:snapToGrid w:val="0"/>
              <w:spacing w:before="60" w:beforeAutospacing="0" w:after="60" w:afterAutospacing="0"/>
              <w:jc w:val="left"/>
              <w:rPr>
                <w:rFonts w:ascii="Arial" w:hAnsi="Arial"/>
                <w:b/>
              </w:rPr>
            </w:pPr>
            <w:proofErr w:type="spellStart"/>
            <w:r>
              <w:rPr>
                <w:rFonts w:ascii="Arial" w:hAnsi="Arial"/>
                <w:b/>
              </w:rPr>
              <w:t>Intersoft</w:t>
            </w:r>
            <w:proofErr w:type="spellEnd"/>
            <w:r>
              <w:rPr>
                <w:rFonts w:ascii="Arial" w:hAnsi="Arial"/>
                <w:b/>
              </w:rPr>
              <w:t>, SMA</w:t>
            </w:r>
          </w:p>
        </w:tc>
      </w:tr>
      <w:tr w:rsidR="0068185B" w:rsidRPr="003D4C2D" w:rsidTr="00B50487">
        <w:trPr>
          <w:jc w:val="center"/>
        </w:trPr>
        <w:tc>
          <w:tcPr>
            <w:tcW w:w="2445" w:type="dxa"/>
            <w:shd w:val="clear" w:color="auto" w:fill="auto"/>
            <w:vAlign w:val="center"/>
          </w:tcPr>
          <w:p w:rsidR="0068185B" w:rsidRPr="003D4C2D" w:rsidRDefault="002072A3" w:rsidP="00B50487">
            <w:pPr>
              <w:pStyle w:val="Zhlav"/>
              <w:tabs>
                <w:tab w:val="clear" w:pos="4819"/>
                <w:tab w:val="clear" w:pos="9071"/>
              </w:tabs>
              <w:snapToGrid w:val="0"/>
              <w:spacing w:before="60" w:beforeAutospacing="0" w:after="60" w:afterAutospacing="0"/>
              <w:rPr>
                <w:rFonts w:ascii="Arial" w:hAnsi="Arial"/>
              </w:rPr>
            </w:pPr>
            <w:r>
              <w:rPr>
                <w:rFonts w:ascii="Arial" w:hAnsi="Arial"/>
              </w:rPr>
              <w:t>Authors</w:t>
            </w:r>
          </w:p>
        </w:tc>
        <w:tc>
          <w:tcPr>
            <w:tcW w:w="5561" w:type="dxa"/>
            <w:shd w:val="clear" w:color="auto" w:fill="auto"/>
            <w:vAlign w:val="center"/>
          </w:tcPr>
          <w:p w:rsidR="0068185B" w:rsidRPr="003D4C2D" w:rsidRDefault="002072A3" w:rsidP="00B50487">
            <w:pPr>
              <w:snapToGrid w:val="0"/>
              <w:spacing w:before="60" w:beforeAutospacing="0" w:after="60" w:afterAutospacing="0"/>
              <w:jc w:val="left"/>
              <w:rPr>
                <w:rFonts w:ascii="Arial" w:hAnsi="Arial"/>
                <w:b/>
              </w:rPr>
            </w:pPr>
            <w:r>
              <w:rPr>
                <w:rFonts w:ascii="Arial" w:hAnsi="Arial"/>
                <w:b/>
              </w:rPr>
              <w:t xml:space="preserve">Ulf </w:t>
            </w:r>
            <w:proofErr w:type="spellStart"/>
            <w:r>
              <w:rPr>
                <w:rFonts w:ascii="Arial" w:hAnsi="Arial"/>
                <w:b/>
              </w:rPr>
              <w:t>Lotzmann</w:t>
            </w:r>
            <w:proofErr w:type="spellEnd"/>
            <w:r>
              <w:rPr>
                <w:rFonts w:ascii="Arial" w:hAnsi="Arial"/>
                <w:b/>
              </w:rPr>
              <w:t>, Ruth Meyer</w:t>
            </w:r>
          </w:p>
        </w:tc>
      </w:tr>
      <w:tr w:rsidR="0068185B" w:rsidRPr="003D4C2D" w:rsidTr="00B50487">
        <w:trPr>
          <w:jc w:val="center"/>
        </w:trPr>
        <w:tc>
          <w:tcPr>
            <w:tcW w:w="2445" w:type="dxa"/>
            <w:shd w:val="clear" w:color="auto" w:fill="auto"/>
            <w:vAlign w:val="center"/>
          </w:tcPr>
          <w:p w:rsidR="0068185B" w:rsidRPr="003D4C2D" w:rsidRDefault="002072A3" w:rsidP="00B50487">
            <w:pPr>
              <w:pStyle w:val="Zhlav"/>
              <w:tabs>
                <w:tab w:val="clear" w:pos="4819"/>
                <w:tab w:val="clear" w:pos="9071"/>
              </w:tabs>
              <w:snapToGrid w:val="0"/>
              <w:spacing w:before="60" w:beforeAutospacing="0" w:after="60" w:afterAutospacing="0"/>
              <w:rPr>
                <w:rFonts w:ascii="Arial" w:hAnsi="Arial"/>
              </w:rPr>
            </w:pPr>
            <w:r>
              <w:rPr>
                <w:rFonts w:ascii="Arial" w:hAnsi="Arial"/>
              </w:rPr>
              <w:t>Document status</w:t>
            </w:r>
          </w:p>
        </w:tc>
        <w:tc>
          <w:tcPr>
            <w:tcW w:w="5561" w:type="dxa"/>
            <w:shd w:val="clear" w:color="auto" w:fill="auto"/>
            <w:vAlign w:val="center"/>
          </w:tcPr>
          <w:p w:rsidR="0068185B" w:rsidRPr="003D4C2D" w:rsidRDefault="002072A3" w:rsidP="00B50487">
            <w:pPr>
              <w:snapToGrid w:val="0"/>
              <w:spacing w:before="60" w:beforeAutospacing="0" w:after="60" w:afterAutospacing="0"/>
              <w:jc w:val="left"/>
              <w:rPr>
                <w:rFonts w:ascii="Arial" w:hAnsi="Arial"/>
                <w:b/>
              </w:rPr>
            </w:pPr>
            <w:r>
              <w:rPr>
                <w:rFonts w:ascii="Arial" w:hAnsi="Arial"/>
                <w:b/>
              </w:rPr>
              <w:t>v1.00 FINAL</w:t>
            </w:r>
          </w:p>
        </w:tc>
      </w:tr>
      <w:tr w:rsidR="0068185B" w:rsidRPr="003D4C2D" w:rsidTr="00B50487">
        <w:trPr>
          <w:jc w:val="center"/>
        </w:trPr>
        <w:tc>
          <w:tcPr>
            <w:tcW w:w="2445" w:type="dxa"/>
            <w:tcBorders>
              <w:bottom w:val="single" w:sz="20" w:space="0" w:color="000080"/>
            </w:tcBorders>
            <w:shd w:val="clear" w:color="auto" w:fill="auto"/>
            <w:vAlign w:val="center"/>
          </w:tcPr>
          <w:p w:rsidR="0068185B" w:rsidRPr="003D4C2D" w:rsidRDefault="002072A3" w:rsidP="00B50487">
            <w:pPr>
              <w:pStyle w:val="Zhlav"/>
              <w:tabs>
                <w:tab w:val="clear" w:pos="4819"/>
                <w:tab w:val="clear" w:pos="9071"/>
              </w:tabs>
              <w:snapToGrid w:val="0"/>
              <w:spacing w:before="60" w:beforeAutospacing="0" w:after="60" w:afterAutospacing="0"/>
              <w:rPr>
                <w:rFonts w:ascii="Arial" w:hAnsi="Arial"/>
              </w:rPr>
            </w:pPr>
            <w:r>
              <w:rPr>
                <w:rFonts w:ascii="Arial" w:hAnsi="Arial"/>
              </w:rPr>
              <w:t>Dissemination level</w:t>
            </w:r>
          </w:p>
        </w:tc>
        <w:tc>
          <w:tcPr>
            <w:tcW w:w="5561" w:type="dxa"/>
            <w:tcBorders>
              <w:bottom w:val="single" w:sz="20" w:space="0" w:color="000080"/>
            </w:tcBorders>
            <w:shd w:val="clear" w:color="auto" w:fill="auto"/>
            <w:vAlign w:val="center"/>
          </w:tcPr>
          <w:p w:rsidR="0068185B" w:rsidRPr="003D4C2D" w:rsidRDefault="002072A3" w:rsidP="00B50487">
            <w:pPr>
              <w:snapToGrid w:val="0"/>
              <w:spacing w:before="60" w:beforeAutospacing="0" w:after="60" w:afterAutospacing="0"/>
              <w:jc w:val="left"/>
              <w:rPr>
                <w:rFonts w:ascii="Arial" w:hAnsi="Arial"/>
                <w:b/>
              </w:rPr>
            </w:pPr>
            <w:r>
              <w:rPr>
                <w:rFonts w:ascii="Arial" w:hAnsi="Arial"/>
                <w:b/>
              </w:rPr>
              <w:t>PUBLIC (PU)</w:t>
            </w:r>
          </w:p>
        </w:tc>
      </w:tr>
    </w:tbl>
    <w:p w:rsidR="0068185B" w:rsidRPr="003D4C2D" w:rsidRDefault="0068185B" w:rsidP="0068185B"/>
    <w:p w:rsidR="0068185B" w:rsidRPr="003D4C2D" w:rsidRDefault="0068185B" w:rsidP="0068185B">
      <w:pPr>
        <w:sectPr w:rsidR="0068185B" w:rsidRPr="003D4C2D" w:rsidSect="00F60EF4">
          <w:headerReference w:type="even" r:id="rId8"/>
          <w:headerReference w:type="default" r:id="rId9"/>
          <w:footerReference w:type="default" r:id="rId10"/>
          <w:headerReference w:type="first" r:id="rId11"/>
          <w:pgSz w:w="11906" w:h="16838" w:code="9"/>
          <w:pgMar w:top="1168" w:right="1418" w:bottom="1418" w:left="1418" w:header="720" w:footer="720" w:gutter="0"/>
          <w:cols w:space="720"/>
          <w:titlePg/>
        </w:sectPr>
      </w:pP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1204"/>
        <w:gridCol w:w="1560"/>
        <w:gridCol w:w="3118"/>
        <w:gridCol w:w="3260"/>
      </w:tblGrid>
      <w:tr w:rsidR="009A210A" w:rsidRPr="003D4C2D">
        <w:trPr>
          <w:cantSplit/>
          <w:trHeight w:val="480"/>
        </w:trPr>
        <w:tc>
          <w:tcPr>
            <w:tcW w:w="9142" w:type="dxa"/>
            <w:gridSpan w:val="4"/>
            <w:tcBorders>
              <w:top w:val="nil"/>
              <w:left w:val="nil"/>
              <w:bottom w:val="nil"/>
              <w:right w:val="nil"/>
            </w:tcBorders>
          </w:tcPr>
          <w:p w:rsidR="009A210A" w:rsidRPr="003D4C2D" w:rsidRDefault="002072A3" w:rsidP="00692C22">
            <w:pPr>
              <w:pageBreakBefore/>
              <w:jc w:val="center"/>
              <w:outlineLvl w:val="0"/>
              <w:rPr>
                <w:rFonts w:ascii="Arial" w:hAnsi="Arial"/>
              </w:rPr>
            </w:pPr>
            <w:bookmarkStart w:id="0" w:name="_Ref73937451"/>
            <w:bookmarkStart w:id="1" w:name="_Toc202883082"/>
            <w:bookmarkEnd w:id="0"/>
            <w:r>
              <w:rPr>
                <w:rFonts w:ascii="Arial" w:hAnsi="Arial"/>
                <w:b/>
                <w:sz w:val="24"/>
              </w:rPr>
              <w:lastRenderedPageBreak/>
              <w:t>Document Log</w:t>
            </w:r>
            <w:bookmarkEnd w:id="1"/>
          </w:p>
        </w:tc>
      </w:tr>
      <w:tr w:rsidR="009A210A" w:rsidRPr="003D4C2D">
        <w:trPr>
          <w:cantSplit/>
          <w:trHeight w:val="336"/>
        </w:trPr>
        <w:tc>
          <w:tcPr>
            <w:tcW w:w="1204" w:type="dxa"/>
            <w:tcBorders>
              <w:top w:val="single" w:sz="4" w:space="0" w:color="auto"/>
              <w:left w:val="single" w:sz="4" w:space="0" w:color="auto"/>
              <w:bottom w:val="single" w:sz="4" w:space="0" w:color="auto"/>
            </w:tcBorders>
            <w:shd w:val="pct10" w:color="auto" w:fill="FFFFFF"/>
          </w:tcPr>
          <w:p w:rsidR="009A210A" w:rsidRPr="003D4C2D" w:rsidRDefault="002072A3" w:rsidP="009A210A">
            <w:pPr>
              <w:spacing w:before="60" w:after="60"/>
              <w:jc w:val="center"/>
              <w:rPr>
                <w:rFonts w:ascii="Arial" w:hAnsi="Arial"/>
                <w:b/>
              </w:rPr>
            </w:pPr>
            <w:r>
              <w:rPr>
                <w:rFonts w:ascii="Arial" w:hAnsi="Arial"/>
                <w:b/>
              </w:rPr>
              <w:t>Version</w:t>
            </w:r>
          </w:p>
        </w:tc>
        <w:tc>
          <w:tcPr>
            <w:tcW w:w="1560" w:type="dxa"/>
            <w:tcBorders>
              <w:top w:val="single" w:sz="4" w:space="0" w:color="auto"/>
              <w:bottom w:val="single" w:sz="4" w:space="0" w:color="auto"/>
            </w:tcBorders>
            <w:shd w:val="pct10" w:color="auto" w:fill="FFFFFF"/>
          </w:tcPr>
          <w:p w:rsidR="009A210A" w:rsidRPr="003D4C2D" w:rsidRDefault="002072A3" w:rsidP="009A210A">
            <w:pPr>
              <w:spacing w:before="60" w:after="60"/>
              <w:jc w:val="center"/>
              <w:rPr>
                <w:rFonts w:ascii="Arial" w:hAnsi="Arial"/>
                <w:b/>
              </w:rPr>
            </w:pPr>
            <w:r>
              <w:rPr>
                <w:rFonts w:ascii="Arial" w:hAnsi="Arial"/>
                <w:b/>
              </w:rPr>
              <w:t>Date</w:t>
            </w:r>
          </w:p>
        </w:tc>
        <w:tc>
          <w:tcPr>
            <w:tcW w:w="3118" w:type="dxa"/>
            <w:tcBorders>
              <w:top w:val="single" w:sz="4" w:space="0" w:color="auto"/>
              <w:bottom w:val="single" w:sz="4" w:space="0" w:color="auto"/>
            </w:tcBorders>
            <w:shd w:val="pct10" w:color="auto" w:fill="FFFFFF"/>
          </w:tcPr>
          <w:p w:rsidR="009A210A" w:rsidRPr="003D4C2D" w:rsidRDefault="002072A3" w:rsidP="009A210A">
            <w:pPr>
              <w:spacing w:before="60" w:after="60"/>
              <w:jc w:val="center"/>
              <w:rPr>
                <w:rFonts w:ascii="Arial" w:hAnsi="Arial"/>
                <w:b/>
              </w:rPr>
            </w:pPr>
            <w:r>
              <w:rPr>
                <w:rFonts w:ascii="Arial" w:hAnsi="Arial"/>
                <w:b/>
              </w:rPr>
              <w:t>Comment</w:t>
            </w:r>
          </w:p>
        </w:tc>
        <w:tc>
          <w:tcPr>
            <w:tcW w:w="3260" w:type="dxa"/>
            <w:tcBorders>
              <w:top w:val="single" w:sz="4" w:space="0" w:color="auto"/>
              <w:bottom w:val="single" w:sz="4" w:space="0" w:color="auto"/>
              <w:right w:val="single" w:sz="4" w:space="0" w:color="auto"/>
            </w:tcBorders>
            <w:shd w:val="pct10" w:color="auto" w:fill="FFFFFF"/>
          </w:tcPr>
          <w:p w:rsidR="009A210A" w:rsidRPr="003D4C2D" w:rsidRDefault="002072A3" w:rsidP="009A210A">
            <w:pPr>
              <w:spacing w:before="60" w:after="60"/>
              <w:jc w:val="center"/>
              <w:rPr>
                <w:rFonts w:ascii="Arial" w:hAnsi="Arial"/>
                <w:b/>
              </w:rPr>
            </w:pPr>
            <w:r>
              <w:rPr>
                <w:rFonts w:ascii="Arial" w:hAnsi="Arial"/>
                <w:b/>
              </w:rPr>
              <w:t>Author</w:t>
            </w:r>
          </w:p>
        </w:tc>
      </w:tr>
      <w:tr w:rsidR="009A210A" w:rsidRPr="003D4C2D">
        <w:trPr>
          <w:cantSplit/>
          <w:trHeight w:val="480"/>
        </w:trPr>
        <w:tc>
          <w:tcPr>
            <w:tcW w:w="1204" w:type="dxa"/>
            <w:tcBorders>
              <w:top w:val="nil"/>
              <w:left w:val="single" w:sz="4" w:space="0" w:color="auto"/>
              <w:bottom w:val="single" w:sz="2" w:space="0" w:color="auto"/>
              <w:right w:val="single" w:sz="2" w:space="0" w:color="auto"/>
            </w:tcBorders>
            <w:vAlign w:val="center"/>
          </w:tcPr>
          <w:p w:rsidR="009A210A" w:rsidRPr="003D4C2D" w:rsidRDefault="002072A3" w:rsidP="009A210A">
            <w:pPr>
              <w:pStyle w:val="Zhlav"/>
              <w:tabs>
                <w:tab w:val="clear" w:pos="4819"/>
                <w:tab w:val="clear" w:pos="9071"/>
              </w:tabs>
              <w:spacing w:before="0" w:after="0"/>
            </w:pPr>
            <w:r>
              <w:t>0.0</w:t>
            </w:r>
          </w:p>
        </w:tc>
        <w:tc>
          <w:tcPr>
            <w:tcW w:w="1560" w:type="dxa"/>
            <w:tcBorders>
              <w:top w:val="nil"/>
              <w:bottom w:val="single" w:sz="2" w:space="0" w:color="auto"/>
              <w:right w:val="single" w:sz="2" w:space="0" w:color="auto"/>
            </w:tcBorders>
            <w:vAlign w:val="center"/>
          </w:tcPr>
          <w:p w:rsidR="009A210A" w:rsidRPr="003D4C2D" w:rsidRDefault="002072A3" w:rsidP="009A210A">
            <w:pPr>
              <w:spacing w:before="0" w:after="0"/>
            </w:pPr>
            <w:r>
              <w:t>08/08/2011</w:t>
            </w:r>
          </w:p>
        </w:tc>
        <w:tc>
          <w:tcPr>
            <w:tcW w:w="3118" w:type="dxa"/>
            <w:tcBorders>
              <w:top w:val="nil"/>
              <w:left w:val="single" w:sz="2" w:space="0" w:color="auto"/>
              <w:bottom w:val="single" w:sz="2" w:space="0" w:color="auto"/>
              <w:right w:val="single" w:sz="2" w:space="0" w:color="auto"/>
            </w:tcBorders>
            <w:vAlign w:val="center"/>
          </w:tcPr>
          <w:p w:rsidR="009A210A" w:rsidRPr="003D4C2D" w:rsidRDefault="002072A3" w:rsidP="00461C83">
            <w:pPr>
              <w:spacing w:before="0" w:after="0"/>
            </w:pPr>
            <w:r>
              <w:t>Initial version</w:t>
            </w:r>
          </w:p>
        </w:tc>
        <w:tc>
          <w:tcPr>
            <w:tcW w:w="3260" w:type="dxa"/>
            <w:tcBorders>
              <w:top w:val="nil"/>
              <w:left w:val="single" w:sz="2" w:space="0" w:color="auto"/>
              <w:bottom w:val="single" w:sz="2" w:space="0" w:color="auto"/>
              <w:right w:val="single" w:sz="4" w:space="0" w:color="auto"/>
            </w:tcBorders>
            <w:vAlign w:val="center"/>
          </w:tcPr>
          <w:p w:rsidR="009A210A" w:rsidRPr="003D4C2D" w:rsidRDefault="002072A3" w:rsidP="009A210A">
            <w:pPr>
              <w:spacing w:before="0" w:after="0"/>
              <w:jc w:val="left"/>
            </w:pPr>
            <w:r>
              <w:t xml:space="preserve">Ulf </w:t>
            </w:r>
            <w:proofErr w:type="spellStart"/>
            <w:r>
              <w:t>Lotzmann</w:t>
            </w:r>
            <w:proofErr w:type="spellEnd"/>
          </w:p>
        </w:tc>
      </w:tr>
      <w:tr w:rsidR="009A210A" w:rsidRPr="003D4C2D">
        <w:trPr>
          <w:cantSplit/>
          <w:trHeight w:val="480"/>
        </w:trPr>
        <w:tc>
          <w:tcPr>
            <w:tcW w:w="1204" w:type="dxa"/>
            <w:tcBorders>
              <w:top w:val="nil"/>
              <w:left w:val="single" w:sz="4" w:space="0" w:color="auto"/>
              <w:bottom w:val="single" w:sz="2" w:space="0" w:color="auto"/>
              <w:right w:val="single" w:sz="2" w:space="0" w:color="auto"/>
            </w:tcBorders>
            <w:vAlign w:val="center"/>
          </w:tcPr>
          <w:p w:rsidR="009A210A" w:rsidRPr="003D4C2D" w:rsidRDefault="002072A3" w:rsidP="009A210A">
            <w:pPr>
              <w:pStyle w:val="Zhlav"/>
              <w:tabs>
                <w:tab w:val="clear" w:pos="4819"/>
                <w:tab w:val="clear" w:pos="9071"/>
              </w:tabs>
              <w:spacing w:before="0" w:after="0"/>
            </w:pPr>
            <w:r>
              <w:t>0.1</w:t>
            </w:r>
          </w:p>
        </w:tc>
        <w:tc>
          <w:tcPr>
            <w:tcW w:w="1560" w:type="dxa"/>
            <w:tcBorders>
              <w:top w:val="nil"/>
              <w:bottom w:val="single" w:sz="2" w:space="0" w:color="auto"/>
              <w:right w:val="single" w:sz="2" w:space="0" w:color="auto"/>
            </w:tcBorders>
            <w:vAlign w:val="center"/>
          </w:tcPr>
          <w:p w:rsidR="009A210A" w:rsidRPr="003D4C2D" w:rsidRDefault="002072A3" w:rsidP="002D6C31">
            <w:pPr>
              <w:spacing w:before="0" w:after="0"/>
            </w:pPr>
            <w:r>
              <w:t>01/11/2011</w:t>
            </w:r>
          </w:p>
        </w:tc>
        <w:tc>
          <w:tcPr>
            <w:tcW w:w="3118" w:type="dxa"/>
            <w:tcBorders>
              <w:top w:val="nil"/>
              <w:left w:val="single" w:sz="2" w:space="0" w:color="auto"/>
              <w:bottom w:val="single" w:sz="2" w:space="0" w:color="auto"/>
              <w:right w:val="single" w:sz="2" w:space="0" w:color="auto"/>
            </w:tcBorders>
            <w:vAlign w:val="center"/>
          </w:tcPr>
          <w:p w:rsidR="009A210A" w:rsidRPr="003D4C2D" w:rsidRDefault="002072A3" w:rsidP="005F648E">
            <w:pPr>
              <w:spacing w:before="0" w:after="0"/>
            </w:pPr>
            <w:r>
              <w:t>First preview version</w:t>
            </w:r>
          </w:p>
        </w:tc>
        <w:tc>
          <w:tcPr>
            <w:tcW w:w="3260" w:type="dxa"/>
            <w:tcBorders>
              <w:top w:val="nil"/>
              <w:left w:val="single" w:sz="2" w:space="0" w:color="auto"/>
              <w:bottom w:val="single" w:sz="2" w:space="0" w:color="auto"/>
              <w:right w:val="single" w:sz="4" w:space="0" w:color="auto"/>
            </w:tcBorders>
            <w:vAlign w:val="center"/>
          </w:tcPr>
          <w:p w:rsidR="009A210A" w:rsidRPr="003D4C2D" w:rsidRDefault="002072A3" w:rsidP="009A210A">
            <w:pPr>
              <w:spacing w:before="0" w:after="0"/>
              <w:jc w:val="left"/>
            </w:pPr>
            <w:r>
              <w:t xml:space="preserve">Ulf </w:t>
            </w:r>
            <w:proofErr w:type="spellStart"/>
            <w:r>
              <w:t>Lotzmann</w:t>
            </w:r>
            <w:proofErr w:type="spellEnd"/>
          </w:p>
        </w:tc>
      </w:tr>
      <w:tr w:rsidR="009A210A" w:rsidRPr="003D4C2D">
        <w:trPr>
          <w:cantSplit/>
          <w:trHeight w:val="480"/>
        </w:trPr>
        <w:tc>
          <w:tcPr>
            <w:tcW w:w="1204" w:type="dxa"/>
            <w:tcBorders>
              <w:top w:val="nil"/>
              <w:left w:val="single" w:sz="4" w:space="0" w:color="auto"/>
              <w:bottom w:val="single" w:sz="2" w:space="0" w:color="auto"/>
              <w:right w:val="single" w:sz="2" w:space="0" w:color="auto"/>
            </w:tcBorders>
            <w:vAlign w:val="center"/>
          </w:tcPr>
          <w:p w:rsidR="009A210A" w:rsidRPr="003D4C2D" w:rsidRDefault="002072A3" w:rsidP="009A210A">
            <w:pPr>
              <w:pStyle w:val="Zhlav"/>
              <w:tabs>
                <w:tab w:val="clear" w:pos="4819"/>
                <w:tab w:val="clear" w:pos="9071"/>
              </w:tabs>
              <w:spacing w:before="0" w:after="0"/>
            </w:pPr>
            <w:r>
              <w:t>0.2</w:t>
            </w:r>
          </w:p>
        </w:tc>
        <w:tc>
          <w:tcPr>
            <w:tcW w:w="1560" w:type="dxa"/>
            <w:tcBorders>
              <w:top w:val="nil"/>
              <w:bottom w:val="single" w:sz="2" w:space="0" w:color="auto"/>
              <w:right w:val="single" w:sz="2" w:space="0" w:color="auto"/>
            </w:tcBorders>
            <w:vAlign w:val="center"/>
          </w:tcPr>
          <w:p w:rsidR="009A210A" w:rsidRPr="003D4C2D" w:rsidRDefault="002072A3" w:rsidP="009A210A">
            <w:pPr>
              <w:spacing w:before="0" w:after="0"/>
            </w:pPr>
            <w:r>
              <w:t>02/02/2012</w:t>
            </w:r>
          </w:p>
        </w:tc>
        <w:tc>
          <w:tcPr>
            <w:tcW w:w="3118" w:type="dxa"/>
            <w:tcBorders>
              <w:top w:val="nil"/>
              <w:left w:val="single" w:sz="2" w:space="0" w:color="auto"/>
              <w:bottom w:val="single" w:sz="2" w:space="0" w:color="auto"/>
              <w:right w:val="single" w:sz="2" w:space="0" w:color="auto"/>
            </w:tcBorders>
            <w:vAlign w:val="center"/>
          </w:tcPr>
          <w:p w:rsidR="009A210A" w:rsidRPr="003D4C2D" w:rsidRDefault="002072A3" w:rsidP="009A210A">
            <w:pPr>
              <w:spacing w:before="0" w:after="0"/>
            </w:pPr>
            <w:r>
              <w:t>Syntax description completed, further additions in section 3</w:t>
            </w:r>
          </w:p>
        </w:tc>
        <w:tc>
          <w:tcPr>
            <w:tcW w:w="3260" w:type="dxa"/>
            <w:tcBorders>
              <w:top w:val="nil"/>
              <w:left w:val="single" w:sz="2" w:space="0" w:color="auto"/>
              <w:bottom w:val="single" w:sz="2" w:space="0" w:color="auto"/>
              <w:right w:val="single" w:sz="4" w:space="0" w:color="auto"/>
            </w:tcBorders>
            <w:vAlign w:val="center"/>
          </w:tcPr>
          <w:p w:rsidR="009A210A" w:rsidRPr="003D4C2D" w:rsidRDefault="002072A3" w:rsidP="009A210A">
            <w:pPr>
              <w:spacing w:before="0" w:after="0"/>
              <w:jc w:val="left"/>
            </w:pPr>
            <w:r>
              <w:t xml:space="preserve">Ulf </w:t>
            </w:r>
            <w:proofErr w:type="spellStart"/>
            <w:r>
              <w:t>Lotzmann</w:t>
            </w:r>
            <w:proofErr w:type="spellEnd"/>
            <w:r>
              <w:t>, Ruth Meyer</w:t>
            </w:r>
          </w:p>
        </w:tc>
      </w:tr>
      <w:tr w:rsidR="009A210A" w:rsidRPr="003D4C2D">
        <w:trPr>
          <w:cantSplit/>
          <w:trHeight w:val="480"/>
        </w:trPr>
        <w:tc>
          <w:tcPr>
            <w:tcW w:w="1204" w:type="dxa"/>
            <w:tcBorders>
              <w:top w:val="nil"/>
              <w:left w:val="single" w:sz="4" w:space="0" w:color="auto"/>
              <w:bottom w:val="single" w:sz="2" w:space="0" w:color="auto"/>
              <w:right w:val="single" w:sz="2" w:space="0" w:color="auto"/>
            </w:tcBorders>
            <w:vAlign w:val="center"/>
          </w:tcPr>
          <w:p w:rsidR="009A210A" w:rsidRPr="003D4C2D" w:rsidRDefault="002072A3" w:rsidP="009A210A">
            <w:pPr>
              <w:pStyle w:val="Zhlav"/>
              <w:tabs>
                <w:tab w:val="clear" w:pos="4819"/>
                <w:tab w:val="clear" w:pos="9071"/>
              </w:tabs>
              <w:spacing w:before="0" w:after="0"/>
            </w:pPr>
            <w:r>
              <w:t>0.3</w:t>
            </w:r>
          </w:p>
        </w:tc>
        <w:tc>
          <w:tcPr>
            <w:tcW w:w="1560" w:type="dxa"/>
            <w:tcBorders>
              <w:top w:val="nil"/>
              <w:bottom w:val="single" w:sz="2" w:space="0" w:color="auto"/>
              <w:right w:val="single" w:sz="2" w:space="0" w:color="auto"/>
            </w:tcBorders>
            <w:vAlign w:val="center"/>
          </w:tcPr>
          <w:p w:rsidR="00922453" w:rsidRPr="003D4C2D" w:rsidRDefault="002072A3">
            <w:pPr>
              <w:spacing w:before="0" w:after="0"/>
            </w:pPr>
            <w:r>
              <w:t>02/04/2013</w:t>
            </w:r>
          </w:p>
        </w:tc>
        <w:tc>
          <w:tcPr>
            <w:tcW w:w="3118" w:type="dxa"/>
            <w:tcBorders>
              <w:top w:val="nil"/>
              <w:left w:val="single" w:sz="2" w:space="0" w:color="auto"/>
              <w:bottom w:val="single" w:sz="2" w:space="0" w:color="auto"/>
              <w:right w:val="single" w:sz="2" w:space="0" w:color="auto"/>
            </w:tcBorders>
            <w:vAlign w:val="center"/>
          </w:tcPr>
          <w:p w:rsidR="009A210A" w:rsidRPr="003D4C2D" w:rsidRDefault="002072A3" w:rsidP="009A210A">
            <w:pPr>
              <w:spacing w:before="0" w:after="0"/>
            </w:pPr>
            <w:r>
              <w:t>Major revision, split up in user and system documentation</w:t>
            </w:r>
          </w:p>
        </w:tc>
        <w:tc>
          <w:tcPr>
            <w:tcW w:w="3260" w:type="dxa"/>
            <w:tcBorders>
              <w:top w:val="nil"/>
              <w:left w:val="single" w:sz="2" w:space="0" w:color="auto"/>
              <w:bottom w:val="single" w:sz="2" w:space="0" w:color="auto"/>
              <w:right w:val="single" w:sz="4" w:space="0" w:color="auto"/>
            </w:tcBorders>
            <w:vAlign w:val="center"/>
          </w:tcPr>
          <w:p w:rsidR="009A210A" w:rsidRPr="003D4C2D" w:rsidRDefault="002072A3" w:rsidP="009A210A">
            <w:pPr>
              <w:spacing w:before="0" w:after="0"/>
              <w:jc w:val="left"/>
            </w:pPr>
            <w:r>
              <w:t xml:space="preserve">Ulf </w:t>
            </w:r>
            <w:proofErr w:type="spellStart"/>
            <w:r>
              <w:t>Lotzmann</w:t>
            </w:r>
            <w:proofErr w:type="spellEnd"/>
          </w:p>
        </w:tc>
      </w:tr>
      <w:tr w:rsidR="009A210A" w:rsidRPr="003D4C2D">
        <w:trPr>
          <w:cantSplit/>
          <w:trHeight w:val="480"/>
        </w:trPr>
        <w:tc>
          <w:tcPr>
            <w:tcW w:w="1204" w:type="dxa"/>
            <w:tcBorders>
              <w:top w:val="nil"/>
              <w:left w:val="single" w:sz="4" w:space="0" w:color="auto"/>
              <w:bottom w:val="single" w:sz="2" w:space="0" w:color="auto"/>
              <w:right w:val="single" w:sz="2" w:space="0" w:color="auto"/>
            </w:tcBorders>
            <w:vAlign w:val="center"/>
          </w:tcPr>
          <w:p w:rsidR="009A210A" w:rsidRPr="003D4C2D" w:rsidRDefault="002072A3" w:rsidP="004820A6">
            <w:pPr>
              <w:pStyle w:val="Zhlav"/>
              <w:tabs>
                <w:tab w:val="clear" w:pos="4819"/>
                <w:tab w:val="clear" w:pos="9071"/>
              </w:tabs>
              <w:spacing w:before="0" w:after="0"/>
            </w:pPr>
            <w:r>
              <w:t>0.4</w:t>
            </w:r>
          </w:p>
        </w:tc>
        <w:tc>
          <w:tcPr>
            <w:tcW w:w="1560" w:type="dxa"/>
            <w:tcBorders>
              <w:top w:val="nil"/>
              <w:bottom w:val="single" w:sz="2" w:space="0" w:color="auto"/>
              <w:right w:val="single" w:sz="2" w:space="0" w:color="auto"/>
            </w:tcBorders>
            <w:vAlign w:val="center"/>
          </w:tcPr>
          <w:p w:rsidR="009A210A" w:rsidRPr="003D4C2D" w:rsidRDefault="002072A3" w:rsidP="009A210A">
            <w:pPr>
              <w:spacing w:before="0" w:after="0"/>
            </w:pPr>
            <w:r>
              <w:t>03/04/2013</w:t>
            </w:r>
          </w:p>
        </w:tc>
        <w:tc>
          <w:tcPr>
            <w:tcW w:w="3118" w:type="dxa"/>
            <w:tcBorders>
              <w:top w:val="nil"/>
              <w:left w:val="single" w:sz="2" w:space="0" w:color="auto"/>
              <w:bottom w:val="single" w:sz="2" w:space="0" w:color="auto"/>
              <w:right w:val="single" w:sz="2" w:space="0" w:color="auto"/>
            </w:tcBorders>
            <w:vAlign w:val="center"/>
          </w:tcPr>
          <w:p w:rsidR="009A210A" w:rsidRPr="003D4C2D" w:rsidRDefault="002072A3" w:rsidP="009A210A">
            <w:pPr>
              <w:spacing w:before="0" w:after="0"/>
            </w:pPr>
            <w:r>
              <w:t>Correcting text and formatting</w:t>
            </w:r>
            <w:r w:rsidR="00256B4A">
              <w:t>.</w:t>
            </w:r>
          </w:p>
        </w:tc>
        <w:tc>
          <w:tcPr>
            <w:tcW w:w="3260" w:type="dxa"/>
            <w:tcBorders>
              <w:top w:val="nil"/>
              <w:left w:val="single" w:sz="2" w:space="0" w:color="auto"/>
              <w:bottom w:val="single" w:sz="2" w:space="0" w:color="auto"/>
              <w:right w:val="single" w:sz="4" w:space="0" w:color="auto"/>
            </w:tcBorders>
            <w:vAlign w:val="center"/>
          </w:tcPr>
          <w:p w:rsidR="009A210A" w:rsidRPr="003D4C2D" w:rsidRDefault="002072A3" w:rsidP="009A210A">
            <w:pPr>
              <w:spacing w:before="0" w:after="0"/>
              <w:jc w:val="left"/>
            </w:pPr>
            <w:r>
              <w:t xml:space="preserve">Ulf </w:t>
            </w:r>
            <w:proofErr w:type="spellStart"/>
            <w:r>
              <w:t>Lotzmann</w:t>
            </w:r>
            <w:proofErr w:type="spellEnd"/>
          </w:p>
        </w:tc>
      </w:tr>
      <w:tr w:rsidR="00523ACA" w:rsidRPr="003D4C2D">
        <w:trPr>
          <w:cantSplit/>
          <w:trHeight w:val="323"/>
        </w:trPr>
        <w:tc>
          <w:tcPr>
            <w:tcW w:w="1204" w:type="dxa"/>
            <w:tcBorders>
              <w:top w:val="nil"/>
              <w:left w:val="single" w:sz="4" w:space="0" w:color="auto"/>
              <w:bottom w:val="single" w:sz="2" w:space="0" w:color="auto"/>
              <w:right w:val="single" w:sz="2" w:space="0" w:color="auto"/>
            </w:tcBorders>
            <w:vAlign w:val="center"/>
          </w:tcPr>
          <w:p w:rsidR="00523ACA" w:rsidRPr="003D4C2D" w:rsidRDefault="00523ACA" w:rsidP="009A210A">
            <w:pPr>
              <w:pStyle w:val="Zhlav"/>
              <w:tabs>
                <w:tab w:val="clear" w:pos="4819"/>
                <w:tab w:val="clear" w:pos="9071"/>
              </w:tabs>
              <w:spacing w:before="0" w:after="0"/>
            </w:pPr>
            <w:r>
              <w:t>1.0</w:t>
            </w:r>
          </w:p>
        </w:tc>
        <w:tc>
          <w:tcPr>
            <w:tcW w:w="1560" w:type="dxa"/>
            <w:tcBorders>
              <w:top w:val="nil"/>
              <w:bottom w:val="single" w:sz="2" w:space="0" w:color="auto"/>
              <w:right w:val="single" w:sz="2" w:space="0" w:color="auto"/>
            </w:tcBorders>
            <w:vAlign w:val="center"/>
          </w:tcPr>
          <w:p w:rsidR="00523ACA" w:rsidRPr="005B1ED0" w:rsidRDefault="00523ACA" w:rsidP="001B66ED">
            <w:pPr>
              <w:snapToGrid w:val="0"/>
              <w:spacing w:before="0" w:after="0"/>
              <w:jc w:val="left"/>
            </w:pPr>
            <w:r>
              <w:t>0</w:t>
            </w:r>
            <w:r w:rsidR="001B66ED">
              <w:t>4</w:t>
            </w:r>
            <w:r>
              <w:t>/04/2013</w:t>
            </w:r>
          </w:p>
        </w:tc>
        <w:tc>
          <w:tcPr>
            <w:tcW w:w="3118" w:type="dxa"/>
            <w:tcBorders>
              <w:top w:val="nil"/>
              <w:left w:val="single" w:sz="2" w:space="0" w:color="auto"/>
              <w:bottom w:val="single" w:sz="2" w:space="0" w:color="auto"/>
              <w:right w:val="single" w:sz="2" w:space="0" w:color="auto"/>
            </w:tcBorders>
            <w:vAlign w:val="center"/>
          </w:tcPr>
          <w:p w:rsidR="00523ACA" w:rsidRPr="005B1ED0" w:rsidRDefault="00523ACA" w:rsidP="00523ACA">
            <w:pPr>
              <w:snapToGrid w:val="0"/>
              <w:spacing w:before="0" w:after="0"/>
              <w:jc w:val="left"/>
            </w:pPr>
            <w:r w:rsidRPr="00D44F80">
              <w:t>Consolidation and finalisation</w:t>
            </w:r>
          </w:p>
        </w:tc>
        <w:tc>
          <w:tcPr>
            <w:tcW w:w="3260" w:type="dxa"/>
            <w:tcBorders>
              <w:top w:val="nil"/>
              <w:left w:val="single" w:sz="2" w:space="0" w:color="auto"/>
              <w:bottom w:val="single" w:sz="2" w:space="0" w:color="auto"/>
              <w:right w:val="single" w:sz="4" w:space="0" w:color="auto"/>
            </w:tcBorders>
            <w:vAlign w:val="center"/>
          </w:tcPr>
          <w:p w:rsidR="00523ACA" w:rsidRPr="005B1ED0" w:rsidRDefault="00523ACA" w:rsidP="00FD5846">
            <w:pPr>
              <w:snapToGrid w:val="0"/>
              <w:spacing w:before="0" w:after="0"/>
              <w:jc w:val="left"/>
            </w:pPr>
            <w:r>
              <w:t xml:space="preserve">Ulf </w:t>
            </w:r>
            <w:proofErr w:type="spellStart"/>
            <w:r>
              <w:t>Lotzmann</w:t>
            </w:r>
            <w:proofErr w:type="spellEnd"/>
          </w:p>
        </w:tc>
      </w:tr>
    </w:tbl>
    <w:p w:rsidR="009A210A" w:rsidRPr="003D4C2D" w:rsidRDefault="009A210A" w:rsidP="009A210A">
      <w:pPr>
        <w:jc w:val="left"/>
        <w:rPr>
          <w:sz w:val="24"/>
        </w:rPr>
      </w:pPr>
      <w:bookmarkStart w:id="2" w:name="_Toc482088196"/>
    </w:p>
    <w:p w:rsidR="009A210A" w:rsidRPr="003D4C2D" w:rsidRDefault="009A210A" w:rsidP="009A210A">
      <w:pPr>
        <w:jc w:val="left"/>
        <w:rPr>
          <w:sz w:val="24"/>
        </w:rPr>
      </w:pPr>
    </w:p>
    <w:p w:rsidR="009A210A" w:rsidRPr="003D4C2D" w:rsidRDefault="002072A3" w:rsidP="009A210A">
      <w:pPr>
        <w:jc w:val="center"/>
        <w:rPr>
          <w:rFonts w:ascii="Arial" w:hAnsi="Arial" w:cs="Arial"/>
          <w:b/>
          <w:caps/>
          <w:sz w:val="28"/>
          <w:szCs w:val="28"/>
        </w:rPr>
      </w:pPr>
      <w:r>
        <w:rPr>
          <w:b/>
          <w:caps/>
          <w:sz w:val="32"/>
        </w:rPr>
        <w:br w:type="page"/>
      </w:r>
      <w:r>
        <w:rPr>
          <w:rFonts w:ascii="Arial" w:hAnsi="Arial" w:cs="Arial"/>
          <w:b/>
          <w:caps/>
          <w:sz w:val="28"/>
          <w:szCs w:val="28"/>
        </w:rPr>
        <w:lastRenderedPageBreak/>
        <w:t>table of contents</w:t>
      </w:r>
      <w:bookmarkEnd w:id="2"/>
    </w:p>
    <w:p w:rsidR="00894D5E" w:rsidRDefault="003F7647">
      <w:pPr>
        <w:pStyle w:val="Obsah1"/>
        <w:rPr>
          <w:rFonts w:asciiTheme="minorHAnsi" w:eastAsiaTheme="minorEastAsia" w:hAnsiTheme="minorHAnsi" w:cstheme="minorBidi"/>
          <w:b w:val="0"/>
          <w:caps w:val="0"/>
          <w:noProof/>
          <w:sz w:val="22"/>
          <w:szCs w:val="22"/>
          <w:lang w:val="sk-SK" w:eastAsia="sk-SK"/>
        </w:rPr>
      </w:pPr>
      <w:r w:rsidRPr="003F7647">
        <w:rPr>
          <w:lang w:eastAsia="ar-SA"/>
        </w:rPr>
        <w:fldChar w:fldCharType="begin"/>
      </w:r>
      <w:r w:rsidR="002B2ED8">
        <w:rPr>
          <w:lang w:eastAsia="ar-SA"/>
        </w:rPr>
        <w:instrText xml:space="preserve"> TOC \o </w:instrText>
      </w:r>
      <w:r w:rsidRPr="003F7647">
        <w:rPr>
          <w:lang w:eastAsia="ar-SA"/>
        </w:rPr>
        <w:fldChar w:fldCharType="separate"/>
      </w:r>
      <w:r w:rsidR="00894D5E">
        <w:rPr>
          <w:noProof/>
        </w:rPr>
        <w:t>1. Introduction</w:t>
      </w:r>
      <w:r w:rsidR="00894D5E">
        <w:rPr>
          <w:noProof/>
        </w:rPr>
        <w:tab/>
      </w:r>
      <w:r>
        <w:rPr>
          <w:noProof/>
        </w:rPr>
        <w:fldChar w:fldCharType="begin"/>
      </w:r>
      <w:r w:rsidR="00894D5E">
        <w:rPr>
          <w:noProof/>
        </w:rPr>
        <w:instrText xml:space="preserve"> PAGEREF _Toc352872989 \h </w:instrText>
      </w:r>
      <w:r>
        <w:rPr>
          <w:noProof/>
        </w:rPr>
      </w:r>
      <w:r>
        <w:rPr>
          <w:noProof/>
        </w:rPr>
        <w:fldChar w:fldCharType="separate"/>
      </w:r>
      <w:r w:rsidR="00060F2E">
        <w:rPr>
          <w:noProof/>
        </w:rPr>
        <w:t>5</w:t>
      </w:r>
      <w:r>
        <w:rPr>
          <w:noProof/>
        </w:rPr>
        <w:fldChar w:fldCharType="end"/>
      </w:r>
    </w:p>
    <w:p w:rsidR="00894D5E" w:rsidRDefault="00894D5E">
      <w:pPr>
        <w:pStyle w:val="Obsah1"/>
        <w:rPr>
          <w:rFonts w:asciiTheme="minorHAnsi" w:eastAsiaTheme="minorEastAsia" w:hAnsiTheme="minorHAnsi" w:cstheme="minorBidi"/>
          <w:b w:val="0"/>
          <w:caps w:val="0"/>
          <w:noProof/>
          <w:sz w:val="22"/>
          <w:szCs w:val="22"/>
          <w:lang w:val="sk-SK" w:eastAsia="sk-SK"/>
        </w:rPr>
      </w:pPr>
      <w:r>
        <w:rPr>
          <w:noProof/>
        </w:rPr>
        <w:t>2. DRAMS Overview</w:t>
      </w:r>
      <w:r>
        <w:rPr>
          <w:noProof/>
        </w:rPr>
        <w:tab/>
      </w:r>
      <w:r w:rsidR="003F7647">
        <w:rPr>
          <w:noProof/>
        </w:rPr>
        <w:fldChar w:fldCharType="begin"/>
      </w:r>
      <w:r>
        <w:rPr>
          <w:noProof/>
        </w:rPr>
        <w:instrText xml:space="preserve"> PAGEREF _Toc352872990 \h </w:instrText>
      </w:r>
      <w:r w:rsidR="003F7647">
        <w:rPr>
          <w:noProof/>
        </w:rPr>
      </w:r>
      <w:r w:rsidR="003F7647">
        <w:rPr>
          <w:noProof/>
        </w:rPr>
        <w:fldChar w:fldCharType="separate"/>
      </w:r>
      <w:r w:rsidR="00060F2E">
        <w:rPr>
          <w:noProof/>
        </w:rPr>
        <w:t>6</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2.1. Functionality outline</w:t>
      </w:r>
      <w:r>
        <w:rPr>
          <w:noProof/>
        </w:rPr>
        <w:tab/>
      </w:r>
      <w:r w:rsidR="003F7647">
        <w:rPr>
          <w:noProof/>
        </w:rPr>
        <w:fldChar w:fldCharType="begin"/>
      </w:r>
      <w:r>
        <w:rPr>
          <w:noProof/>
        </w:rPr>
        <w:instrText xml:space="preserve"> PAGEREF _Toc352872991 \h </w:instrText>
      </w:r>
      <w:r w:rsidR="003F7647">
        <w:rPr>
          <w:noProof/>
        </w:rPr>
      </w:r>
      <w:r w:rsidR="003F7647">
        <w:rPr>
          <w:noProof/>
        </w:rPr>
        <w:fldChar w:fldCharType="separate"/>
      </w:r>
      <w:r w:rsidR="00060F2E">
        <w:rPr>
          <w:noProof/>
        </w:rPr>
        <w:t>6</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2.2. Rule scheduling mechanism</w:t>
      </w:r>
      <w:r>
        <w:rPr>
          <w:noProof/>
        </w:rPr>
        <w:tab/>
      </w:r>
      <w:r w:rsidR="003F7647">
        <w:rPr>
          <w:noProof/>
        </w:rPr>
        <w:fldChar w:fldCharType="begin"/>
      </w:r>
      <w:r>
        <w:rPr>
          <w:noProof/>
        </w:rPr>
        <w:instrText xml:space="preserve"> PAGEREF _Toc352872992 \h </w:instrText>
      </w:r>
      <w:r w:rsidR="003F7647">
        <w:rPr>
          <w:noProof/>
        </w:rPr>
      </w:r>
      <w:r w:rsidR="003F7647">
        <w:rPr>
          <w:noProof/>
        </w:rPr>
        <w:fldChar w:fldCharType="separate"/>
      </w:r>
      <w:r w:rsidR="00060F2E">
        <w:rPr>
          <w:noProof/>
        </w:rPr>
        <w:t>9</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2.3. Traceability and links</w:t>
      </w:r>
      <w:r>
        <w:rPr>
          <w:noProof/>
        </w:rPr>
        <w:tab/>
      </w:r>
      <w:r w:rsidR="003F7647">
        <w:rPr>
          <w:noProof/>
        </w:rPr>
        <w:fldChar w:fldCharType="begin"/>
      </w:r>
      <w:r>
        <w:rPr>
          <w:noProof/>
        </w:rPr>
        <w:instrText xml:space="preserve"> PAGEREF _Toc352872993 \h </w:instrText>
      </w:r>
      <w:r w:rsidR="003F7647">
        <w:rPr>
          <w:noProof/>
        </w:rPr>
      </w:r>
      <w:r w:rsidR="003F7647">
        <w:rPr>
          <w:noProof/>
        </w:rPr>
        <w:fldChar w:fldCharType="separate"/>
      </w:r>
      <w:r w:rsidR="00060F2E">
        <w:rPr>
          <w:noProof/>
        </w:rPr>
        <w:t>12</w:t>
      </w:r>
      <w:r w:rsidR="003F7647">
        <w:rPr>
          <w:noProof/>
        </w:rPr>
        <w:fldChar w:fldCharType="end"/>
      </w:r>
    </w:p>
    <w:p w:rsidR="00894D5E" w:rsidRDefault="00894D5E">
      <w:pPr>
        <w:pStyle w:val="Obsah1"/>
        <w:rPr>
          <w:rFonts w:asciiTheme="minorHAnsi" w:eastAsiaTheme="minorEastAsia" w:hAnsiTheme="minorHAnsi" w:cstheme="minorBidi"/>
          <w:b w:val="0"/>
          <w:caps w:val="0"/>
          <w:noProof/>
          <w:sz w:val="22"/>
          <w:szCs w:val="22"/>
          <w:lang w:val="sk-SK" w:eastAsia="sk-SK"/>
        </w:rPr>
      </w:pPr>
      <w:r>
        <w:rPr>
          <w:noProof/>
        </w:rPr>
        <w:t>3. usING DRAMS</w:t>
      </w:r>
      <w:r>
        <w:rPr>
          <w:noProof/>
        </w:rPr>
        <w:tab/>
      </w:r>
      <w:r w:rsidR="003F7647">
        <w:rPr>
          <w:noProof/>
        </w:rPr>
        <w:fldChar w:fldCharType="begin"/>
      </w:r>
      <w:r>
        <w:rPr>
          <w:noProof/>
        </w:rPr>
        <w:instrText xml:space="preserve"> PAGEREF _Toc352872994 \h </w:instrText>
      </w:r>
      <w:r w:rsidR="003F7647">
        <w:rPr>
          <w:noProof/>
        </w:rPr>
      </w:r>
      <w:r w:rsidR="003F7647">
        <w:rPr>
          <w:noProof/>
        </w:rPr>
        <w:fldChar w:fldCharType="separate"/>
      </w:r>
      <w:r w:rsidR="00060F2E">
        <w:rPr>
          <w:noProof/>
        </w:rPr>
        <w:t>13</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3.1. User Roles</w:t>
      </w:r>
      <w:r>
        <w:rPr>
          <w:noProof/>
        </w:rPr>
        <w:tab/>
      </w:r>
      <w:r w:rsidR="003F7647">
        <w:rPr>
          <w:noProof/>
        </w:rPr>
        <w:fldChar w:fldCharType="begin"/>
      </w:r>
      <w:r>
        <w:rPr>
          <w:noProof/>
        </w:rPr>
        <w:instrText xml:space="preserve"> PAGEREF _Toc352872995 \h </w:instrText>
      </w:r>
      <w:r w:rsidR="003F7647">
        <w:rPr>
          <w:noProof/>
        </w:rPr>
      </w:r>
      <w:r w:rsidR="003F7647">
        <w:rPr>
          <w:noProof/>
        </w:rPr>
        <w:fldChar w:fldCharType="separate"/>
      </w:r>
      <w:r w:rsidR="00060F2E">
        <w:rPr>
          <w:noProof/>
        </w:rPr>
        <w:t>13</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3.2. User Interface</w:t>
      </w:r>
      <w:r>
        <w:rPr>
          <w:noProof/>
        </w:rPr>
        <w:tab/>
      </w:r>
      <w:r w:rsidR="003F7647">
        <w:rPr>
          <w:noProof/>
        </w:rPr>
        <w:fldChar w:fldCharType="begin"/>
      </w:r>
      <w:r>
        <w:rPr>
          <w:noProof/>
        </w:rPr>
        <w:instrText xml:space="preserve"> PAGEREF _Toc352872996 \h </w:instrText>
      </w:r>
      <w:r w:rsidR="003F7647">
        <w:rPr>
          <w:noProof/>
        </w:rPr>
      </w:r>
      <w:r w:rsidR="003F7647">
        <w:rPr>
          <w:noProof/>
        </w:rPr>
        <w:fldChar w:fldCharType="separate"/>
      </w:r>
      <w:r w:rsidR="00060F2E">
        <w:rPr>
          <w:noProof/>
        </w:rPr>
        <w:t>14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3.2.1. Main Window</w:t>
      </w:r>
      <w:r>
        <w:rPr>
          <w:noProof/>
        </w:rPr>
        <w:tab/>
      </w:r>
      <w:r w:rsidR="003F7647">
        <w:rPr>
          <w:noProof/>
        </w:rPr>
        <w:fldChar w:fldCharType="begin"/>
      </w:r>
      <w:r>
        <w:rPr>
          <w:noProof/>
        </w:rPr>
        <w:instrText xml:space="preserve"> PAGEREF _Toc352872997 \h </w:instrText>
      </w:r>
      <w:r w:rsidR="003F7647">
        <w:rPr>
          <w:noProof/>
        </w:rPr>
      </w:r>
      <w:r w:rsidR="003F7647">
        <w:rPr>
          <w:noProof/>
        </w:rPr>
        <w:fldChar w:fldCharType="separate"/>
      </w:r>
      <w:r w:rsidR="00060F2E">
        <w:rPr>
          <w:noProof/>
        </w:rPr>
        <w:t>15</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3.2.1.1. Data Dependency Graph</w:t>
      </w:r>
      <w:r>
        <w:rPr>
          <w:noProof/>
        </w:rPr>
        <w:tab/>
      </w:r>
      <w:r w:rsidR="003F7647">
        <w:rPr>
          <w:noProof/>
        </w:rPr>
        <w:fldChar w:fldCharType="begin"/>
      </w:r>
      <w:r>
        <w:rPr>
          <w:noProof/>
        </w:rPr>
        <w:instrText xml:space="preserve"> PAGEREF _Toc352872998 \h </w:instrText>
      </w:r>
      <w:r w:rsidR="003F7647">
        <w:rPr>
          <w:noProof/>
        </w:rPr>
      </w:r>
      <w:r w:rsidR="003F7647">
        <w:rPr>
          <w:noProof/>
        </w:rPr>
        <w:fldChar w:fldCharType="separate"/>
      </w:r>
      <w:r w:rsidR="00060F2E">
        <w:rPr>
          <w:noProof/>
        </w:rPr>
        <w:t>16</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3.2.1.2. Rule Dependency Graph</w:t>
      </w:r>
      <w:r>
        <w:rPr>
          <w:noProof/>
        </w:rPr>
        <w:tab/>
      </w:r>
      <w:r w:rsidR="003F7647">
        <w:rPr>
          <w:noProof/>
        </w:rPr>
        <w:fldChar w:fldCharType="begin"/>
      </w:r>
      <w:r>
        <w:rPr>
          <w:noProof/>
        </w:rPr>
        <w:instrText xml:space="preserve"> PAGEREF _Toc352872999 \h </w:instrText>
      </w:r>
      <w:r w:rsidR="003F7647">
        <w:rPr>
          <w:noProof/>
        </w:rPr>
      </w:r>
      <w:r w:rsidR="003F7647">
        <w:rPr>
          <w:noProof/>
        </w:rPr>
        <w:fldChar w:fldCharType="separate"/>
      </w:r>
      <w:r w:rsidR="00060F2E">
        <w:rPr>
          <w:noProof/>
        </w:rPr>
        <w:t>17</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3.2.1.3. Trace of Rule Schedule</w:t>
      </w:r>
      <w:r>
        <w:rPr>
          <w:noProof/>
        </w:rPr>
        <w:tab/>
      </w:r>
      <w:r w:rsidR="003F7647">
        <w:rPr>
          <w:noProof/>
        </w:rPr>
        <w:fldChar w:fldCharType="begin"/>
      </w:r>
      <w:r>
        <w:rPr>
          <w:noProof/>
        </w:rPr>
        <w:instrText xml:space="preserve"> PAGEREF _Toc352873000 \h </w:instrText>
      </w:r>
      <w:r w:rsidR="003F7647">
        <w:rPr>
          <w:noProof/>
        </w:rPr>
      </w:r>
      <w:r w:rsidR="003F7647">
        <w:rPr>
          <w:noProof/>
        </w:rPr>
        <w:fldChar w:fldCharType="separate"/>
      </w:r>
      <w:r w:rsidR="00060F2E">
        <w:rPr>
          <w:noProof/>
        </w:rPr>
        <w:t>17</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3.2.2. Console Window</w:t>
      </w:r>
      <w:r>
        <w:rPr>
          <w:noProof/>
        </w:rPr>
        <w:tab/>
      </w:r>
      <w:r w:rsidR="003F7647">
        <w:rPr>
          <w:noProof/>
        </w:rPr>
        <w:fldChar w:fldCharType="begin"/>
      </w:r>
      <w:r>
        <w:rPr>
          <w:noProof/>
        </w:rPr>
        <w:instrText xml:space="preserve"> PAGEREF _Toc352873001 \h </w:instrText>
      </w:r>
      <w:r w:rsidR="003F7647">
        <w:rPr>
          <w:noProof/>
        </w:rPr>
      </w:r>
      <w:r w:rsidR="003F7647">
        <w:rPr>
          <w:noProof/>
        </w:rPr>
        <w:fldChar w:fldCharType="separate"/>
      </w:r>
      <w:r w:rsidR="00060F2E">
        <w:rPr>
          <w:noProof/>
        </w:rPr>
        <w:t>18</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3.2.3. Output Writer Windows</w:t>
      </w:r>
      <w:r>
        <w:rPr>
          <w:noProof/>
        </w:rPr>
        <w:tab/>
      </w:r>
      <w:r w:rsidR="003F7647">
        <w:rPr>
          <w:noProof/>
        </w:rPr>
        <w:fldChar w:fldCharType="begin"/>
      </w:r>
      <w:r>
        <w:rPr>
          <w:noProof/>
        </w:rPr>
        <w:instrText xml:space="preserve"> PAGEREF _Toc352873002 \h </w:instrText>
      </w:r>
      <w:r w:rsidR="003F7647">
        <w:rPr>
          <w:noProof/>
        </w:rPr>
      </w:r>
      <w:r w:rsidR="003F7647">
        <w:rPr>
          <w:noProof/>
        </w:rPr>
        <w:fldChar w:fldCharType="separate"/>
      </w:r>
      <w:r w:rsidR="00060F2E">
        <w:rPr>
          <w:noProof/>
        </w:rPr>
        <w:t>19</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3.2.3.1. Log output</w:t>
      </w:r>
      <w:r>
        <w:rPr>
          <w:noProof/>
        </w:rPr>
        <w:tab/>
      </w:r>
      <w:r w:rsidR="003F7647">
        <w:rPr>
          <w:noProof/>
        </w:rPr>
        <w:fldChar w:fldCharType="begin"/>
      </w:r>
      <w:r>
        <w:rPr>
          <w:noProof/>
        </w:rPr>
        <w:instrText xml:space="preserve"> PAGEREF _Toc352873003 \h </w:instrText>
      </w:r>
      <w:r w:rsidR="003F7647">
        <w:rPr>
          <w:noProof/>
        </w:rPr>
      </w:r>
      <w:r w:rsidR="003F7647">
        <w:rPr>
          <w:noProof/>
        </w:rPr>
        <w:fldChar w:fldCharType="separate"/>
      </w:r>
      <w:r w:rsidR="00060F2E">
        <w:rPr>
          <w:noProof/>
        </w:rPr>
        <w:t>19</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3.2.3.2. Model Explorer</w:t>
      </w:r>
      <w:r>
        <w:rPr>
          <w:noProof/>
        </w:rPr>
        <w:tab/>
      </w:r>
      <w:r w:rsidR="003F7647">
        <w:rPr>
          <w:noProof/>
        </w:rPr>
        <w:fldChar w:fldCharType="begin"/>
      </w:r>
      <w:r>
        <w:rPr>
          <w:noProof/>
        </w:rPr>
        <w:instrText xml:space="preserve"> PAGEREF _Toc352873004 \h </w:instrText>
      </w:r>
      <w:r w:rsidR="003F7647">
        <w:rPr>
          <w:noProof/>
        </w:rPr>
      </w:r>
      <w:r w:rsidR="003F7647">
        <w:rPr>
          <w:noProof/>
        </w:rPr>
        <w:fldChar w:fldCharType="separate"/>
      </w:r>
      <w:r w:rsidR="00060F2E">
        <w:rPr>
          <w:noProof/>
        </w:rPr>
        <w:t>19</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3.3. Integration in Repast Models</w:t>
      </w:r>
      <w:r>
        <w:rPr>
          <w:noProof/>
        </w:rPr>
        <w:tab/>
      </w:r>
      <w:r w:rsidR="003F7647">
        <w:rPr>
          <w:noProof/>
        </w:rPr>
        <w:fldChar w:fldCharType="begin"/>
      </w:r>
      <w:r>
        <w:rPr>
          <w:noProof/>
        </w:rPr>
        <w:instrText xml:space="preserve"> PAGEREF _Toc352873005 \h </w:instrText>
      </w:r>
      <w:r w:rsidR="003F7647">
        <w:rPr>
          <w:noProof/>
        </w:rPr>
      </w:r>
      <w:r w:rsidR="003F7647">
        <w:rPr>
          <w:noProof/>
        </w:rPr>
        <w:fldChar w:fldCharType="separate"/>
      </w:r>
      <w:r w:rsidR="00060F2E">
        <w:rPr>
          <w:noProof/>
        </w:rPr>
        <w:t>20</w:t>
      </w:r>
      <w:r w:rsidR="003F7647">
        <w:rPr>
          <w:noProof/>
        </w:rPr>
        <w:fldChar w:fldCharType="end"/>
      </w:r>
    </w:p>
    <w:p w:rsidR="00894D5E" w:rsidRDefault="00894D5E">
      <w:pPr>
        <w:pStyle w:val="Obsah1"/>
        <w:rPr>
          <w:rFonts w:asciiTheme="minorHAnsi" w:eastAsiaTheme="minorEastAsia" w:hAnsiTheme="minorHAnsi" w:cstheme="minorBidi"/>
          <w:b w:val="0"/>
          <w:caps w:val="0"/>
          <w:noProof/>
          <w:sz w:val="22"/>
          <w:szCs w:val="22"/>
          <w:lang w:val="sk-SK" w:eastAsia="sk-SK"/>
        </w:rPr>
      </w:pPr>
      <w:r>
        <w:rPr>
          <w:noProof/>
        </w:rPr>
        <w:t>4. DRAMS language syntax</w:t>
      </w:r>
      <w:r>
        <w:rPr>
          <w:noProof/>
        </w:rPr>
        <w:tab/>
      </w:r>
      <w:r w:rsidR="003F7647">
        <w:rPr>
          <w:noProof/>
        </w:rPr>
        <w:fldChar w:fldCharType="begin"/>
      </w:r>
      <w:r>
        <w:rPr>
          <w:noProof/>
        </w:rPr>
        <w:instrText xml:space="preserve"> PAGEREF _Toc352873006 \h </w:instrText>
      </w:r>
      <w:r w:rsidR="003F7647">
        <w:rPr>
          <w:noProof/>
        </w:rPr>
      </w:r>
      <w:r w:rsidR="003F7647">
        <w:rPr>
          <w:noProof/>
        </w:rPr>
        <w:fldChar w:fldCharType="separate"/>
      </w:r>
      <w:r w:rsidR="00060F2E">
        <w:rPr>
          <w:noProof/>
        </w:rPr>
        <w:t>21</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4.1. Structure of definition file</w:t>
      </w:r>
      <w:r>
        <w:rPr>
          <w:noProof/>
        </w:rPr>
        <w:tab/>
      </w:r>
      <w:r w:rsidR="003F7647">
        <w:rPr>
          <w:noProof/>
        </w:rPr>
        <w:fldChar w:fldCharType="begin"/>
      </w:r>
      <w:r>
        <w:rPr>
          <w:noProof/>
        </w:rPr>
        <w:instrText xml:space="preserve"> PAGEREF _Toc352873007 \h </w:instrText>
      </w:r>
      <w:r w:rsidR="003F7647">
        <w:rPr>
          <w:noProof/>
        </w:rPr>
      </w:r>
      <w:r w:rsidR="003F7647">
        <w:rPr>
          <w:noProof/>
        </w:rPr>
        <w:fldChar w:fldCharType="separate"/>
      </w:r>
      <w:r w:rsidR="00060F2E">
        <w:rPr>
          <w:noProof/>
        </w:rPr>
        <w:t>21</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4.1.1. Type definitions</w:t>
      </w:r>
      <w:r>
        <w:rPr>
          <w:noProof/>
        </w:rPr>
        <w:tab/>
      </w:r>
      <w:r w:rsidR="003F7647">
        <w:rPr>
          <w:noProof/>
        </w:rPr>
        <w:fldChar w:fldCharType="begin"/>
      </w:r>
      <w:r>
        <w:rPr>
          <w:noProof/>
        </w:rPr>
        <w:instrText xml:space="preserve"> PAGEREF _Toc352873008 \h </w:instrText>
      </w:r>
      <w:r w:rsidR="003F7647">
        <w:rPr>
          <w:noProof/>
        </w:rPr>
      </w:r>
      <w:r w:rsidR="003F7647">
        <w:rPr>
          <w:noProof/>
        </w:rPr>
        <w:fldChar w:fldCharType="separate"/>
      </w:r>
      <w:r w:rsidR="00060F2E">
        <w:rPr>
          <w:noProof/>
        </w:rPr>
        <w:t>21</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4.1.2. Fact templates</w:t>
      </w:r>
      <w:r>
        <w:rPr>
          <w:noProof/>
        </w:rPr>
        <w:tab/>
      </w:r>
      <w:r w:rsidR="003F7647">
        <w:rPr>
          <w:noProof/>
        </w:rPr>
        <w:fldChar w:fldCharType="begin"/>
      </w:r>
      <w:r>
        <w:rPr>
          <w:noProof/>
        </w:rPr>
        <w:instrText xml:space="preserve"> PAGEREF _Toc352873009 \h </w:instrText>
      </w:r>
      <w:r w:rsidR="003F7647">
        <w:rPr>
          <w:noProof/>
        </w:rPr>
      </w:r>
      <w:r w:rsidR="003F7647">
        <w:rPr>
          <w:noProof/>
        </w:rPr>
        <w:fldChar w:fldCharType="separate"/>
      </w:r>
      <w:r w:rsidR="00060F2E">
        <w:rPr>
          <w:noProof/>
        </w:rPr>
        <w:t>22</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4.1.3. Facts</w:t>
      </w:r>
      <w:r>
        <w:rPr>
          <w:noProof/>
        </w:rPr>
        <w:tab/>
      </w:r>
      <w:r w:rsidR="003F7647">
        <w:rPr>
          <w:noProof/>
        </w:rPr>
        <w:fldChar w:fldCharType="begin"/>
      </w:r>
      <w:r>
        <w:rPr>
          <w:noProof/>
        </w:rPr>
        <w:instrText xml:space="preserve"> PAGEREF _Toc352873010 \h </w:instrText>
      </w:r>
      <w:r w:rsidR="003F7647">
        <w:rPr>
          <w:noProof/>
        </w:rPr>
      </w:r>
      <w:r w:rsidR="003F7647">
        <w:rPr>
          <w:noProof/>
        </w:rPr>
        <w:fldChar w:fldCharType="separate"/>
      </w:r>
      <w:r w:rsidR="00060F2E">
        <w:rPr>
          <w:noProof/>
        </w:rPr>
        <w:t>22</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4.1.4. Rules</w:t>
      </w:r>
      <w:r>
        <w:rPr>
          <w:noProof/>
        </w:rPr>
        <w:tab/>
      </w:r>
      <w:r w:rsidR="003F7647">
        <w:rPr>
          <w:noProof/>
        </w:rPr>
        <w:fldChar w:fldCharType="begin"/>
      </w:r>
      <w:r>
        <w:rPr>
          <w:noProof/>
        </w:rPr>
        <w:instrText xml:space="preserve"> PAGEREF _Toc352873011 \h </w:instrText>
      </w:r>
      <w:r w:rsidR="003F7647">
        <w:rPr>
          <w:noProof/>
        </w:rPr>
      </w:r>
      <w:r w:rsidR="003F7647">
        <w:rPr>
          <w:noProof/>
        </w:rPr>
        <w:fldChar w:fldCharType="separate"/>
      </w:r>
      <w:r w:rsidR="00060F2E">
        <w:rPr>
          <w:noProof/>
        </w:rPr>
        <w:t>23</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4.1.5. Clauses</w:t>
      </w:r>
      <w:r>
        <w:rPr>
          <w:noProof/>
        </w:rPr>
        <w:tab/>
      </w:r>
      <w:r w:rsidR="003F7647">
        <w:rPr>
          <w:noProof/>
        </w:rPr>
        <w:fldChar w:fldCharType="begin"/>
      </w:r>
      <w:r>
        <w:rPr>
          <w:noProof/>
        </w:rPr>
        <w:instrText xml:space="preserve"> PAGEREF _Toc352873012 \h </w:instrText>
      </w:r>
      <w:r w:rsidR="003F7647">
        <w:rPr>
          <w:noProof/>
        </w:rPr>
      </w:r>
      <w:r w:rsidR="003F7647">
        <w:rPr>
          <w:noProof/>
        </w:rPr>
        <w:fldChar w:fldCharType="separate"/>
      </w:r>
      <w:r w:rsidR="00060F2E">
        <w:rPr>
          <w:noProof/>
        </w:rPr>
        <w:t>23</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4.1.6. Accessing slots of fact variables</w:t>
      </w:r>
      <w:r>
        <w:rPr>
          <w:noProof/>
        </w:rPr>
        <w:tab/>
      </w:r>
      <w:r w:rsidR="003F7647">
        <w:rPr>
          <w:noProof/>
        </w:rPr>
        <w:fldChar w:fldCharType="begin"/>
      </w:r>
      <w:r>
        <w:rPr>
          <w:noProof/>
        </w:rPr>
        <w:instrText xml:space="preserve"> PAGEREF _Toc352873013 \h </w:instrText>
      </w:r>
      <w:r w:rsidR="003F7647">
        <w:rPr>
          <w:noProof/>
        </w:rPr>
      </w:r>
      <w:r w:rsidR="003F7647">
        <w:rPr>
          <w:noProof/>
        </w:rPr>
        <w:fldChar w:fldCharType="separate"/>
      </w:r>
      <w:r w:rsidR="00060F2E">
        <w:rPr>
          <w:noProof/>
        </w:rPr>
        <w:t>24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4.1.7. Lag modes</w:t>
      </w:r>
      <w:r>
        <w:rPr>
          <w:noProof/>
        </w:rPr>
        <w:tab/>
      </w:r>
      <w:r w:rsidR="003F7647">
        <w:rPr>
          <w:noProof/>
        </w:rPr>
        <w:fldChar w:fldCharType="begin"/>
      </w:r>
      <w:r>
        <w:rPr>
          <w:noProof/>
        </w:rPr>
        <w:instrText xml:space="preserve"> PAGEREF _Toc352873014 \h </w:instrText>
      </w:r>
      <w:r w:rsidR="003F7647">
        <w:rPr>
          <w:noProof/>
        </w:rPr>
      </w:r>
      <w:r w:rsidR="003F7647">
        <w:rPr>
          <w:noProof/>
        </w:rPr>
        <w:fldChar w:fldCharType="separate"/>
      </w:r>
      <w:r w:rsidR="00060F2E">
        <w:rPr>
          <w:noProof/>
        </w:rPr>
        <w:t>24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4.1.8. Slot compare operators</w:t>
      </w:r>
      <w:r>
        <w:rPr>
          <w:noProof/>
        </w:rPr>
        <w:tab/>
      </w:r>
      <w:r w:rsidR="003F7647">
        <w:rPr>
          <w:noProof/>
        </w:rPr>
        <w:fldChar w:fldCharType="begin"/>
      </w:r>
      <w:r>
        <w:rPr>
          <w:noProof/>
        </w:rPr>
        <w:instrText xml:space="preserve"> PAGEREF _Toc352873015 \h </w:instrText>
      </w:r>
      <w:r w:rsidR="003F7647">
        <w:rPr>
          <w:noProof/>
        </w:rPr>
      </w:r>
      <w:r w:rsidR="003F7647">
        <w:rPr>
          <w:noProof/>
        </w:rPr>
        <w:fldChar w:fldCharType="separate"/>
      </w:r>
      <w:r w:rsidR="00060F2E">
        <w:rPr>
          <w:noProof/>
        </w:rPr>
        <w:t>26</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4.1.9. Mathematical expressions</w:t>
      </w:r>
      <w:r>
        <w:rPr>
          <w:noProof/>
        </w:rPr>
        <w:tab/>
      </w:r>
      <w:r w:rsidR="003F7647">
        <w:rPr>
          <w:noProof/>
        </w:rPr>
        <w:fldChar w:fldCharType="begin"/>
      </w:r>
      <w:r>
        <w:rPr>
          <w:noProof/>
        </w:rPr>
        <w:instrText xml:space="preserve"> PAGEREF _Toc352873016 \h </w:instrText>
      </w:r>
      <w:r w:rsidR="003F7647">
        <w:rPr>
          <w:noProof/>
        </w:rPr>
      </w:r>
      <w:r w:rsidR="003F7647">
        <w:rPr>
          <w:noProof/>
        </w:rPr>
        <w:fldChar w:fldCharType="separate"/>
      </w:r>
      <w:r w:rsidR="00060F2E">
        <w:rPr>
          <w:noProof/>
        </w:rPr>
        <w:t>27</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4.1.10. Fact names</w:t>
      </w:r>
      <w:r>
        <w:rPr>
          <w:noProof/>
        </w:rPr>
        <w:tab/>
      </w:r>
      <w:r w:rsidR="003F7647">
        <w:rPr>
          <w:noProof/>
        </w:rPr>
        <w:fldChar w:fldCharType="begin"/>
      </w:r>
      <w:r>
        <w:rPr>
          <w:noProof/>
        </w:rPr>
        <w:instrText xml:space="preserve"> PAGEREF _Toc352873017 \h </w:instrText>
      </w:r>
      <w:r w:rsidR="003F7647">
        <w:rPr>
          <w:noProof/>
        </w:rPr>
      </w:r>
      <w:r w:rsidR="003F7647">
        <w:rPr>
          <w:noProof/>
        </w:rPr>
        <w:fldChar w:fldCharType="separate"/>
      </w:r>
      <w:r w:rsidR="00060F2E">
        <w:rPr>
          <w:noProof/>
        </w:rPr>
        <w:t>29</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4.1.11. Output writing facility</w:t>
      </w:r>
      <w:r>
        <w:rPr>
          <w:noProof/>
        </w:rPr>
        <w:tab/>
      </w:r>
      <w:r w:rsidR="003F7647">
        <w:rPr>
          <w:noProof/>
        </w:rPr>
        <w:fldChar w:fldCharType="begin"/>
      </w:r>
      <w:r>
        <w:rPr>
          <w:noProof/>
        </w:rPr>
        <w:instrText xml:space="preserve"> PAGEREF _Toc352873018 \h </w:instrText>
      </w:r>
      <w:r w:rsidR="003F7647">
        <w:rPr>
          <w:noProof/>
        </w:rPr>
      </w:r>
      <w:r w:rsidR="003F7647">
        <w:rPr>
          <w:noProof/>
        </w:rPr>
        <w:fldChar w:fldCharType="separate"/>
      </w:r>
      <w:r w:rsidR="00060F2E">
        <w:rPr>
          <w:noProof/>
        </w:rPr>
        <w:t>31</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4.1.11.1. Log writer</w:t>
      </w:r>
      <w:r>
        <w:rPr>
          <w:noProof/>
        </w:rPr>
        <w:tab/>
      </w:r>
      <w:r w:rsidR="003F7647">
        <w:rPr>
          <w:noProof/>
        </w:rPr>
        <w:fldChar w:fldCharType="begin"/>
      </w:r>
      <w:r>
        <w:rPr>
          <w:noProof/>
        </w:rPr>
        <w:instrText xml:space="preserve"> PAGEREF _Toc352873019 \h </w:instrText>
      </w:r>
      <w:r w:rsidR="003F7647">
        <w:rPr>
          <w:noProof/>
        </w:rPr>
      </w:r>
      <w:r w:rsidR="003F7647">
        <w:rPr>
          <w:noProof/>
        </w:rPr>
        <w:fldChar w:fldCharType="separate"/>
      </w:r>
      <w:r w:rsidR="00060F2E">
        <w:rPr>
          <w:noProof/>
        </w:rPr>
        <w:t>32</w:t>
      </w:r>
      <w:r w:rsidR="003F7647">
        <w:rPr>
          <w:noProof/>
        </w:rPr>
        <w:fldChar w:fldCharType="end"/>
      </w:r>
    </w:p>
    <w:p w:rsidR="00894D5E" w:rsidRDefault="00894D5E">
      <w:pPr>
        <w:pStyle w:val="Obsah4"/>
        <w:rPr>
          <w:rFonts w:asciiTheme="minorHAnsi" w:eastAsiaTheme="minorEastAsia" w:hAnsiTheme="minorHAnsi" w:cstheme="minorBidi"/>
          <w:noProof/>
          <w:szCs w:val="22"/>
          <w:lang w:val="sk-SK" w:eastAsia="sk-SK"/>
        </w:rPr>
      </w:pPr>
      <w:r>
        <w:rPr>
          <w:noProof/>
        </w:rPr>
        <w:t>4.1.11.2. Output writer</w:t>
      </w:r>
      <w:r>
        <w:rPr>
          <w:noProof/>
        </w:rPr>
        <w:tab/>
      </w:r>
      <w:r w:rsidR="003F7647">
        <w:rPr>
          <w:noProof/>
        </w:rPr>
        <w:fldChar w:fldCharType="begin"/>
      </w:r>
      <w:r>
        <w:rPr>
          <w:noProof/>
        </w:rPr>
        <w:instrText xml:space="preserve"> PAGEREF _Toc352873020 \h </w:instrText>
      </w:r>
      <w:r w:rsidR="003F7647">
        <w:rPr>
          <w:noProof/>
        </w:rPr>
      </w:r>
      <w:r w:rsidR="003F7647">
        <w:rPr>
          <w:noProof/>
        </w:rPr>
        <w:fldChar w:fldCharType="separate"/>
      </w:r>
      <w:r w:rsidR="00060F2E">
        <w:rPr>
          <w:noProof/>
        </w:rPr>
        <w:t>33</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4.2. LHS clauses</w:t>
      </w:r>
      <w:r>
        <w:rPr>
          <w:noProof/>
        </w:rPr>
        <w:tab/>
      </w:r>
      <w:r w:rsidR="003F7647">
        <w:rPr>
          <w:noProof/>
        </w:rPr>
        <w:fldChar w:fldCharType="begin"/>
      </w:r>
      <w:r>
        <w:rPr>
          <w:noProof/>
        </w:rPr>
        <w:instrText xml:space="preserve"> PAGEREF _Toc352873021 \h </w:instrText>
      </w:r>
      <w:r w:rsidR="003F7647">
        <w:rPr>
          <w:noProof/>
        </w:rPr>
      </w:r>
      <w:r w:rsidR="003F7647">
        <w:rPr>
          <w:noProof/>
        </w:rPr>
        <w:fldChar w:fldCharType="separate"/>
      </w:r>
      <w:r w:rsidR="00060F2E">
        <w:rPr>
          <w:noProof/>
        </w:rPr>
        <w:t>34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 Fact base retrieval</w:t>
      </w:r>
      <w:r>
        <w:rPr>
          <w:noProof/>
        </w:rPr>
        <w:tab/>
      </w:r>
      <w:r w:rsidR="003F7647">
        <w:rPr>
          <w:noProof/>
        </w:rPr>
        <w:fldChar w:fldCharType="begin"/>
      </w:r>
      <w:r>
        <w:rPr>
          <w:noProof/>
        </w:rPr>
        <w:instrText xml:space="preserve"> PAGEREF _Toc352873022 \h </w:instrText>
      </w:r>
      <w:r w:rsidR="003F7647">
        <w:rPr>
          <w:noProof/>
        </w:rPr>
      </w:r>
      <w:r w:rsidR="003F7647">
        <w:rPr>
          <w:noProof/>
        </w:rPr>
        <w:fldChar w:fldCharType="separate"/>
      </w:r>
      <w:r w:rsidR="00060F2E">
        <w:rPr>
          <w:noProof/>
        </w:rPr>
        <w:t>34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4.2.2. Fact base queries</w:t>
      </w:r>
      <w:r>
        <w:rPr>
          <w:noProof/>
        </w:rPr>
        <w:tab/>
      </w:r>
      <w:r w:rsidR="003F7647">
        <w:rPr>
          <w:noProof/>
        </w:rPr>
        <w:fldChar w:fldCharType="begin"/>
      </w:r>
      <w:r>
        <w:rPr>
          <w:noProof/>
        </w:rPr>
        <w:instrText xml:space="preserve"> PAGEREF _Toc352873023 \h </w:instrText>
      </w:r>
      <w:r w:rsidR="003F7647">
        <w:rPr>
          <w:noProof/>
        </w:rPr>
      </w:r>
      <w:r w:rsidR="003F7647">
        <w:rPr>
          <w:noProof/>
        </w:rPr>
        <w:fldChar w:fldCharType="separate"/>
      </w:r>
      <w:r w:rsidR="00060F2E">
        <w:rPr>
          <w:noProof/>
        </w:rPr>
        <w:t>36</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4.2.3. Exists</w:t>
      </w:r>
      <w:r>
        <w:rPr>
          <w:noProof/>
        </w:rPr>
        <w:tab/>
      </w:r>
      <w:r w:rsidR="003F7647">
        <w:rPr>
          <w:noProof/>
        </w:rPr>
        <w:fldChar w:fldCharType="begin"/>
      </w:r>
      <w:r>
        <w:rPr>
          <w:noProof/>
        </w:rPr>
        <w:instrText xml:space="preserve"> PAGEREF _Toc352873024 \h </w:instrText>
      </w:r>
      <w:r w:rsidR="003F7647">
        <w:rPr>
          <w:noProof/>
        </w:rPr>
      </w:r>
      <w:r w:rsidR="003F7647">
        <w:rPr>
          <w:noProof/>
        </w:rPr>
        <w:fldChar w:fldCharType="separate"/>
      </w:r>
      <w:r w:rsidR="00060F2E">
        <w:rPr>
          <w:noProof/>
        </w:rPr>
        <w:t>37</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4.2.4. Composite of inner LHS clauses</w:t>
      </w:r>
      <w:r>
        <w:rPr>
          <w:noProof/>
        </w:rPr>
        <w:tab/>
      </w:r>
      <w:r w:rsidR="003F7647">
        <w:rPr>
          <w:noProof/>
        </w:rPr>
        <w:fldChar w:fldCharType="begin"/>
      </w:r>
      <w:r>
        <w:rPr>
          <w:noProof/>
        </w:rPr>
        <w:instrText xml:space="preserve"> PAGEREF _Toc352873025 \h </w:instrText>
      </w:r>
      <w:r w:rsidR="003F7647">
        <w:rPr>
          <w:noProof/>
        </w:rPr>
      </w:r>
      <w:r w:rsidR="003F7647">
        <w:rPr>
          <w:noProof/>
        </w:rPr>
        <w:fldChar w:fldCharType="separate"/>
      </w:r>
      <w:r w:rsidR="00060F2E">
        <w:rPr>
          <w:noProof/>
        </w:rPr>
        <w:t>38</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4.2.5. Not operator</w:t>
      </w:r>
      <w:r>
        <w:rPr>
          <w:noProof/>
        </w:rPr>
        <w:tab/>
      </w:r>
      <w:r w:rsidR="003F7647">
        <w:rPr>
          <w:noProof/>
        </w:rPr>
        <w:fldChar w:fldCharType="begin"/>
      </w:r>
      <w:r>
        <w:rPr>
          <w:noProof/>
        </w:rPr>
        <w:instrText xml:space="preserve"> PAGEREF _Toc352873026 \h </w:instrText>
      </w:r>
      <w:r w:rsidR="003F7647">
        <w:rPr>
          <w:noProof/>
        </w:rPr>
      </w:r>
      <w:r w:rsidR="003F7647">
        <w:rPr>
          <w:noProof/>
        </w:rPr>
        <w:fldChar w:fldCharType="separate"/>
      </w:r>
      <w:r w:rsidR="00060F2E">
        <w:rPr>
          <w:noProof/>
        </w:rPr>
        <w:t>39</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4.2.6. Foreach operator</w:t>
      </w:r>
      <w:r>
        <w:rPr>
          <w:noProof/>
        </w:rPr>
        <w:tab/>
      </w:r>
      <w:r w:rsidR="003F7647">
        <w:rPr>
          <w:noProof/>
        </w:rPr>
        <w:fldChar w:fldCharType="begin"/>
      </w:r>
      <w:r>
        <w:rPr>
          <w:noProof/>
        </w:rPr>
        <w:instrText xml:space="preserve"> PAGEREF _Toc352873027 \h </w:instrText>
      </w:r>
      <w:r w:rsidR="003F7647">
        <w:rPr>
          <w:noProof/>
        </w:rPr>
      </w:r>
      <w:r w:rsidR="003F7647">
        <w:rPr>
          <w:noProof/>
        </w:rPr>
        <w:fldChar w:fldCharType="separate"/>
      </w:r>
      <w:r w:rsidR="00060F2E">
        <w:rPr>
          <w:noProof/>
        </w:rPr>
        <w:t>39</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4.2.7. Bind operator</w:t>
      </w:r>
      <w:r>
        <w:rPr>
          <w:noProof/>
        </w:rPr>
        <w:tab/>
      </w:r>
      <w:r w:rsidR="003F7647">
        <w:rPr>
          <w:noProof/>
        </w:rPr>
        <w:fldChar w:fldCharType="begin"/>
      </w:r>
      <w:r>
        <w:rPr>
          <w:noProof/>
        </w:rPr>
        <w:instrText xml:space="preserve"> PAGEREF _Toc352873028 \h </w:instrText>
      </w:r>
      <w:r w:rsidR="003F7647">
        <w:rPr>
          <w:noProof/>
        </w:rPr>
      </w:r>
      <w:r w:rsidR="003F7647">
        <w:rPr>
          <w:noProof/>
        </w:rPr>
        <w:fldChar w:fldCharType="separate"/>
      </w:r>
      <w:r w:rsidR="00060F2E">
        <w:rPr>
          <w:noProof/>
        </w:rPr>
        <w:t>40</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4.2.8. Comparative operators</w:t>
      </w:r>
      <w:r>
        <w:rPr>
          <w:noProof/>
        </w:rPr>
        <w:tab/>
      </w:r>
      <w:r w:rsidR="003F7647">
        <w:rPr>
          <w:noProof/>
        </w:rPr>
        <w:fldChar w:fldCharType="begin"/>
      </w:r>
      <w:r>
        <w:rPr>
          <w:noProof/>
        </w:rPr>
        <w:instrText xml:space="preserve"> PAGEREF _Toc352873029 \h </w:instrText>
      </w:r>
      <w:r w:rsidR="003F7647">
        <w:rPr>
          <w:noProof/>
        </w:rPr>
      </w:r>
      <w:r w:rsidR="003F7647">
        <w:rPr>
          <w:noProof/>
        </w:rPr>
        <w:fldChar w:fldCharType="separate"/>
      </w:r>
      <w:r w:rsidR="00060F2E">
        <w:rPr>
          <w:noProof/>
        </w:rPr>
        <w:t>40</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4.2.9. List operators</w:t>
      </w:r>
      <w:r>
        <w:rPr>
          <w:noProof/>
        </w:rPr>
        <w:tab/>
      </w:r>
      <w:r w:rsidR="003F7647">
        <w:rPr>
          <w:noProof/>
        </w:rPr>
        <w:fldChar w:fldCharType="begin"/>
      </w:r>
      <w:r>
        <w:rPr>
          <w:noProof/>
        </w:rPr>
        <w:instrText xml:space="preserve"> PAGEREF _Toc352873030 \h </w:instrText>
      </w:r>
      <w:r w:rsidR="003F7647">
        <w:rPr>
          <w:noProof/>
        </w:rPr>
      </w:r>
      <w:r w:rsidR="003F7647">
        <w:rPr>
          <w:noProof/>
        </w:rPr>
        <w:fldChar w:fldCharType="separate"/>
      </w:r>
      <w:r w:rsidR="00060F2E">
        <w:rPr>
          <w:noProof/>
        </w:rPr>
        <w:t>41</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4.2.10. Set operators</w:t>
      </w:r>
      <w:r>
        <w:rPr>
          <w:noProof/>
        </w:rPr>
        <w:tab/>
      </w:r>
      <w:r w:rsidR="003F7647">
        <w:rPr>
          <w:noProof/>
        </w:rPr>
        <w:fldChar w:fldCharType="begin"/>
      </w:r>
      <w:r>
        <w:rPr>
          <w:noProof/>
        </w:rPr>
        <w:instrText xml:space="preserve"> PAGEREF _Toc352873031 \h </w:instrText>
      </w:r>
      <w:r w:rsidR="003F7647">
        <w:rPr>
          <w:noProof/>
        </w:rPr>
      </w:r>
      <w:r w:rsidR="003F7647">
        <w:rPr>
          <w:noProof/>
        </w:rPr>
        <w:fldChar w:fldCharType="separate"/>
      </w:r>
      <w:r w:rsidR="00060F2E">
        <w:rPr>
          <w:noProof/>
        </w:rPr>
        <w:t>42</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4.2.11. Accumulator</w:t>
      </w:r>
      <w:r>
        <w:rPr>
          <w:noProof/>
        </w:rPr>
        <w:tab/>
      </w:r>
      <w:r w:rsidR="003F7647">
        <w:rPr>
          <w:noProof/>
        </w:rPr>
        <w:fldChar w:fldCharType="begin"/>
      </w:r>
      <w:r>
        <w:rPr>
          <w:noProof/>
        </w:rPr>
        <w:instrText xml:space="preserve"> PAGEREF _Toc352873032 \h </w:instrText>
      </w:r>
      <w:r w:rsidR="003F7647">
        <w:rPr>
          <w:noProof/>
        </w:rPr>
      </w:r>
      <w:r w:rsidR="003F7647">
        <w:rPr>
          <w:noProof/>
        </w:rPr>
        <w:fldChar w:fldCharType="separate"/>
      </w:r>
      <w:r w:rsidR="00060F2E">
        <w:rPr>
          <w:noProof/>
        </w:rPr>
        <w:t>43</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lastRenderedPageBreak/>
        <w:t>4.2.12. Deftype components</w:t>
      </w:r>
      <w:r>
        <w:rPr>
          <w:noProof/>
        </w:rPr>
        <w:tab/>
      </w:r>
      <w:r w:rsidR="003F7647">
        <w:rPr>
          <w:noProof/>
        </w:rPr>
        <w:fldChar w:fldCharType="begin"/>
      </w:r>
      <w:r>
        <w:rPr>
          <w:noProof/>
        </w:rPr>
        <w:instrText xml:space="preserve"> PAGEREF _Toc352873033 \h </w:instrText>
      </w:r>
      <w:r w:rsidR="003F7647">
        <w:rPr>
          <w:noProof/>
        </w:rPr>
      </w:r>
      <w:r w:rsidR="003F7647">
        <w:rPr>
          <w:noProof/>
        </w:rPr>
        <w:fldChar w:fldCharType="separate"/>
      </w:r>
      <w:r w:rsidR="00060F2E">
        <w:rPr>
          <w:noProof/>
        </w:rPr>
        <w:t>44</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4.2.13. Symbol generator</w:t>
      </w:r>
      <w:r>
        <w:rPr>
          <w:noProof/>
        </w:rPr>
        <w:tab/>
      </w:r>
      <w:r w:rsidR="003F7647">
        <w:rPr>
          <w:noProof/>
        </w:rPr>
        <w:fldChar w:fldCharType="begin"/>
      </w:r>
      <w:r>
        <w:rPr>
          <w:noProof/>
        </w:rPr>
        <w:instrText xml:space="preserve"> PAGEREF _Toc352873034 \h </w:instrText>
      </w:r>
      <w:r w:rsidR="003F7647">
        <w:rPr>
          <w:noProof/>
        </w:rPr>
      </w:r>
      <w:r w:rsidR="003F7647">
        <w:rPr>
          <w:noProof/>
        </w:rPr>
        <w:fldChar w:fldCharType="separate"/>
      </w:r>
      <w:r w:rsidR="00060F2E">
        <w:rPr>
          <w:noProof/>
        </w:rPr>
        <w:t>45</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4.2.14. Print</w:t>
      </w:r>
      <w:r>
        <w:rPr>
          <w:noProof/>
        </w:rPr>
        <w:tab/>
      </w:r>
      <w:r w:rsidR="003F7647">
        <w:rPr>
          <w:noProof/>
        </w:rPr>
        <w:fldChar w:fldCharType="begin"/>
      </w:r>
      <w:r>
        <w:rPr>
          <w:noProof/>
        </w:rPr>
        <w:instrText xml:space="preserve"> PAGEREF _Toc352873035 \h </w:instrText>
      </w:r>
      <w:r w:rsidR="003F7647">
        <w:rPr>
          <w:noProof/>
        </w:rPr>
      </w:r>
      <w:r w:rsidR="003F7647">
        <w:rPr>
          <w:noProof/>
        </w:rPr>
        <w:fldChar w:fldCharType="separate"/>
      </w:r>
      <w:r w:rsidR="00060F2E">
        <w:rPr>
          <w:noProof/>
        </w:rPr>
        <w:t>46</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4.2.15. Call</w:t>
      </w:r>
      <w:r>
        <w:rPr>
          <w:noProof/>
        </w:rPr>
        <w:tab/>
      </w:r>
      <w:r w:rsidR="003F7647">
        <w:rPr>
          <w:noProof/>
        </w:rPr>
        <w:fldChar w:fldCharType="begin"/>
      </w:r>
      <w:r>
        <w:rPr>
          <w:noProof/>
        </w:rPr>
        <w:instrText xml:space="preserve"> PAGEREF _Toc352873036 \h </w:instrText>
      </w:r>
      <w:r w:rsidR="003F7647">
        <w:rPr>
          <w:noProof/>
        </w:rPr>
      </w:r>
      <w:r w:rsidR="003F7647">
        <w:rPr>
          <w:noProof/>
        </w:rPr>
        <w:fldChar w:fldCharType="separate"/>
      </w:r>
      <w:r w:rsidR="00060F2E">
        <w:rPr>
          <w:noProof/>
        </w:rPr>
        <w:t>46</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4.2.16. Agent birth and death</w:t>
      </w:r>
      <w:r>
        <w:rPr>
          <w:noProof/>
        </w:rPr>
        <w:tab/>
      </w:r>
      <w:r w:rsidR="003F7647">
        <w:rPr>
          <w:noProof/>
        </w:rPr>
        <w:fldChar w:fldCharType="begin"/>
      </w:r>
      <w:r>
        <w:rPr>
          <w:noProof/>
        </w:rPr>
        <w:instrText xml:space="preserve"> PAGEREF _Toc352873037 \h </w:instrText>
      </w:r>
      <w:r w:rsidR="003F7647">
        <w:rPr>
          <w:noProof/>
        </w:rPr>
      </w:r>
      <w:r w:rsidR="003F7647">
        <w:rPr>
          <w:noProof/>
        </w:rPr>
        <w:fldChar w:fldCharType="separate"/>
      </w:r>
      <w:r w:rsidR="00060F2E">
        <w:rPr>
          <w:noProof/>
        </w:rPr>
        <w:t>47</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4.2.17. Breakpoint</w:t>
      </w:r>
      <w:r>
        <w:rPr>
          <w:noProof/>
        </w:rPr>
        <w:tab/>
      </w:r>
      <w:r w:rsidR="003F7647">
        <w:rPr>
          <w:noProof/>
        </w:rPr>
        <w:fldChar w:fldCharType="begin"/>
      </w:r>
      <w:r>
        <w:rPr>
          <w:noProof/>
        </w:rPr>
        <w:instrText xml:space="preserve"> PAGEREF _Toc352873038 \h </w:instrText>
      </w:r>
      <w:r w:rsidR="003F7647">
        <w:rPr>
          <w:noProof/>
        </w:rPr>
      </w:r>
      <w:r w:rsidR="003F7647">
        <w:rPr>
          <w:noProof/>
        </w:rPr>
        <w:fldChar w:fldCharType="separate"/>
      </w:r>
      <w:r w:rsidR="00060F2E">
        <w:rPr>
          <w:noProof/>
        </w:rPr>
        <w:t>47</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4.3. RHS clauses</w:t>
      </w:r>
      <w:r>
        <w:rPr>
          <w:noProof/>
        </w:rPr>
        <w:tab/>
      </w:r>
      <w:r w:rsidR="003F7647">
        <w:rPr>
          <w:noProof/>
        </w:rPr>
        <w:fldChar w:fldCharType="begin"/>
      </w:r>
      <w:r>
        <w:rPr>
          <w:noProof/>
        </w:rPr>
        <w:instrText xml:space="preserve"> PAGEREF _Toc352873039 \h </w:instrText>
      </w:r>
      <w:r w:rsidR="003F7647">
        <w:rPr>
          <w:noProof/>
        </w:rPr>
      </w:r>
      <w:r w:rsidR="003F7647">
        <w:rPr>
          <w:noProof/>
        </w:rPr>
        <w:fldChar w:fldCharType="separate"/>
      </w:r>
      <w:r w:rsidR="00060F2E">
        <w:rPr>
          <w:noProof/>
        </w:rPr>
        <w:t>48</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4.3.1. Fact assertion</w:t>
      </w:r>
      <w:r>
        <w:rPr>
          <w:noProof/>
        </w:rPr>
        <w:tab/>
      </w:r>
      <w:r w:rsidR="003F7647">
        <w:rPr>
          <w:noProof/>
        </w:rPr>
        <w:fldChar w:fldCharType="begin"/>
      </w:r>
      <w:r>
        <w:rPr>
          <w:noProof/>
        </w:rPr>
        <w:instrText xml:space="preserve"> PAGEREF _Toc352873040 \h </w:instrText>
      </w:r>
      <w:r w:rsidR="003F7647">
        <w:rPr>
          <w:noProof/>
        </w:rPr>
      </w:r>
      <w:r w:rsidR="003F7647">
        <w:rPr>
          <w:noProof/>
        </w:rPr>
        <w:fldChar w:fldCharType="separate"/>
      </w:r>
      <w:r w:rsidR="00060F2E">
        <w:rPr>
          <w:noProof/>
        </w:rPr>
        <w:t>48</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4.3.2. Fact retraction</w:t>
      </w:r>
      <w:r>
        <w:rPr>
          <w:noProof/>
        </w:rPr>
        <w:tab/>
      </w:r>
      <w:r w:rsidR="003F7647">
        <w:rPr>
          <w:noProof/>
        </w:rPr>
        <w:fldChar w:fldCharType="begin"/>
      </w:r>
      <w:r>
        <w:rPr>
          <w:noProof/>
        </w:rPr>
        <w:instrText xml:space="preserve"> PAGEREF _Toc352873041 \h </w:instrText>
      </w:r>
      <w:r w:rsidR="003F7647">
        <w:rPr>
          <w:noProof/>
        </w:rPr>
      </w:r>
      <w:r w:rsidR="003F7647">
        <w:rPr>
          <w:noProof/>
        </w:rPr>
        <w:fldChar w:fldCharType="separate"/>
      </w:r>
      <w:r w:rsidR="00060F2E">
        <w:rPr>
          <w:noProof/>
        </w:rPr>
        <w:t>48</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4.3.3. Output writing</w:t>
      </w:r>
      <w:r>
        <w:rPr>
          <w:noProof/>
        </w:rPr>
        <w:tab/>
      </w:r>
      <w:r w:rsidR="003F7647">
        <w:rPr>
          <w:noProof/>
        </w:rPr>
        <w:fldChar w:fldCharType="begin"/>
      </w:r>
      <w:r>
        <w:rPr>
          <w:noProof/>
        </w:rPr>
        <w:instrText xml:space="preserve"> PAGEREF _Toc352873042 \h </w:instrText>
      </w:r>
      <w:r w:rsidR="003F7647">
        <w:rPr>
          <w:noProof/>
        </w:rPr>
      </w:r>
      <w:r w:rsidR="003F7647">
        <w:rPr>
          <w:noProof/>
        </w:rPr>
        <w:fldChar w:fldCharType="separate"/>
      </w:r>
      <w:r w:rsidR="00060F2E">
        <w:rPr>
          <w:noProof/>
        </w:rPr>
        <w:t>49</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4.3.4. Print</w:t>
      </w:r>
      <w:r>
        <w:rPr>
          <w:noProof/>
        </w:rPr>
        <w:tab/>
      </w:r>
      <w:r w:rsidR="003F7647">
        <w:rPr>
          <w:noProof/>
        </w:rPr>
        <w:fldChar w:fldCharType="begin"/>
      </w:r>
      <w:r>
        <w:rPr>
          <w:noProof/>
        </w:rPr>
        <w:instrText xml:space="preserve"> PAGEREF _Toc352873043 \h </w:instrText>
      </w:r>
      <w:r w:rsidR="003F7647">
        <w:rPr>
          <w:noProof/>
        </w:rPr>
      </w:r>
      <w:r w:rsidR="003F7647">
        <w:rPr>
          <w:noProof/>
        </w:rPr>
        <w:fldChar w:fldCharType="separate"/>
      </w:r>
      <w:r w:rsidR="00060F2E">
        <w:rPr>
          <w:noProof/>
        </w:rPr>
        <w:t>50</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4.3.5. Call</w:t>
      </w:r>
      <w:r>
        <w:rPr>
          <w:noProof/>
        </w:rPr>
        <w:tab/>
      </w:r>
      <w:r w:rsidR="003F7647">
        <w:rPr>
          <w:noProof/>
        </w:rPr>
        <w:fldChar w:fldCharType="begin"/>
      </w:r>
      <w:r>
        <w:rPr>
          <w:noProof/>
        </w:rPr>
        <w:instrText xml:space="preserve"> PAGEREF _Toc352873044 \h </w:instrText>
      </w:r>
      <w:r w:rsidR="003F7647">
        <w:rPr>
          <w:noProof/>
        </w:rPr>
      </w:r>
      <w:r w:rsidR="003F7647">
        <w:rPr>
          <w:noProof/>
        </w:rPr>
        <w:fldChar w:fldCharType="separate"/>
      </w:r>
      <w:r w:rsidR="00060F2E">
        <w:rPr>
          <w:noProof/>
        </w:rPr>
        <w:t>50</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4.3.6. Agent birth and death</w:t>
      </w:r>
      <w:r>
        <w:rPr>
          <w:noProof/>
        </w:rPr>
        <w:tab/>
      </w:r>
      <w:r w:rsidR="003F7647">
        <w:rPr>
          <w:noProof/>
        </w:rPr>
        <w:fldChar w:fldCharType="begin"/>
      </w:r>
      <w:r>
        <w:rPr>
          <w:noProof/>
        </w:rPr>
        <w:instrText xml:space="preserve"> PAGEREF _Toc352873045 \h </w:instrText>
      </w:r>
      <w:r w:rsidR="003F7647">
        <w:rPr>
          <w:noProof/>
        </w:rPr>
      </w:r>
      <w:r w:rsidR="003F7647">
        <w:rPr>
          <w:noProof/>
        </w:rPr>
        <w:fldChar w:fldCharType="separate"/>
      </w:r>
      <w:r w:rsidR="00060F2E">
        <w:rPr>
          <w:noProof/>
        </w:rPr>
        <w:t>51</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4.3.7. Breakpoint</w:t>
      </w:r>
      <w:r>
        <w:rPr>
          <w:noProof/>
        </w:rPr>
        <w:tab/>
      </w:r>
      <w:r w:rsidR="003F7647">
        <w:rPr>
          <w:noProof/>
        </w:rPr>
        <w:fldChar w:fldCharType="begin"/>
      </w:r>
      <w:r>
        <w:rPr>
          <w:noProof/>
        </w:rPr>
        <w:instrText xml:space="preserve"> PAGEREF _Toc352873046 \h </w:instrText>
      </w:r>
      <w:r w:rsidR="003F7647">
        <w:rPr>
          <w:noProof/>
        </w:rPr>
      </w:r>
      <w:r w:rsidR="003F7647">
        <w:rPr>
          <w:noProof/>
        </w:rPr>
        <w:fldChar w:fldCharType="separate"/>
      </w:r>
      <w:r w:rsidR="00060F2E">
        <w:rPr>
          <w:noProof/>
        </w:rPr>
        <w:t>51</w:t>
      </w:r>
      <w:r w:rsidR="003F7647">
        <w:rPr>
          <w:noProof/>
        </w:rPr>
        <w:fldChar w:fldCharType="end"/>
      </w:r>
    </w:p>
    <w:p w:rsidR="00894D5E" w:rsidRDefault="00894D5E">
      <w:pPr>
        <w:pStyle w:val="Obsah1"/>
        <w:rPr>
          <w:rFonts w:asciiTheme="minorHAnsi" w:eastAsiaTheme="minorEastAsia" w:hAnsiTheme="minorHAnsi" w:cstheme="minorBidi"/>
          <w:b w:val="0"/>
          <w:caps w:val="0"/>
          <w:noProof/>
          <w:sz w:val="22"/>
          <w:szCs w:val="22"/>
          <w:lang w:val="sk-SK" w:eastAsia="sk-SK"/>
        </w:rPr>
      </w:pPr>
      <w:r>
        <w:rPr>
          <w:noProof/>
        </w:rPr>
        <w:t>5. References</w:t>
      </w:r>
      <w:r>
        <w:rPr>
          <w:noProof/>
        </w:rPr>
        <w:tab/>
      </w:r>
      <w:r w:rsidR="003F7647">
        <w:rPr>
          <w:noProof/>
        </w:rPr>
        <w:fldChar w:fldCharType="begin"/>
      </w:r>
      <w:r>
        <w:rPr>
          <w:noProof/>
        </w:rPr>
        <w:instrText xml:space="preserve"> PAGEREF _Toc352873047 \h </w:instrText>
      </w:r>
      <w:r w:rsidR="003F7647">
        <w:rPr>
          <w:noProof/>
        </w:rPr>
      </w:r>
      <w:r w:rsidR="003F7647">
        <w:rPr>
          <w:noProof/>
        </w:rPr>
        <w:fldChar w:fldCharType="separate"/>
      </w:r>
      <w:r w:rsidR="00060F2E">
        <w:rPr>
          <w:noProof/>
        </w:rPr>
        <w:t>52</w:t>
      </w:r>
      <w:r w:rsidR="003F7647">
        <w:rPr>
          <w:noProof/>
        </w:rPr>
        <w:fldChar w:fldCharType="end"/>
      </w:r>
    </w:p>
    <w:p w:rsidR="00894D5E" w:rsidRDefault="00894D5E">
      <w:pPr>
        <w:pStyle w:val="Obsah1"/>
        <w:rPr>
          <w:rFonts w:asciiTheme="minorHAnsi" w:eastAsiaTheme="minorEastAsia" w:hAnsiTheme="minorHAnsi" w:cstheme="minorBidi"/>
          <w:b w:val="0"/>
          <w:caps w:val="0"/>
          <w:noProof/>
          <w:sz w:val="22"/>
          <w:szCs w:val="22"/>
          <w:lang w:val="sk-SK" w:eastAsia="sk-SK"/>
        </w:rPr>
      </w:pPr>
      <w:r>
        <w:rPr>
          <w:noProof/>
        </w:rPr>
        <w:t>6. ANNEXES</w:t>
      </w:r>
      <w:r>
        <w:rPr>
          <w:noProof/>
        </w:rPr>
        <w:tab/>
      </w:r>
      <w:r w:rsidR="003F7647">
        <w:rPr>
          <w:noProof/>
        </w:rPr>
        <w:fldChar w:fldCharType="begin"/>
      </w:r>
      <w:r>
        <w:rPr>
          <w:noProof/>
        </w:rPr>
        <w:instrText xml:space="preserve"> PAGEREF _Toc352873048 \h </w:instrText>
      </w:r>
      <w:r w:rsidR="003F7647">
        <w:rPr>
          <w:noProof/>
        </w:rPr>
      </w:r>
      <w:r w:rsidR="003F7647">
        <w:rPr>
          <w:noProof/>
        </w:rPr>
        <w:fldChar w:fldCharType="separate"/>
      </w:r>
      <w:r w:rsidR="00060F2E">
        <w:rPr>
          <w:noProof/>
        </w:rPr>
        <w:t>53</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6.1. DRAMS Syntax keywords</w:t>
      </w:r>
      <w:r>
        <w:rPr>
          <w:noProof/>
        </w:rPr>
        <w:tab/>
      </w:r>
      <w:r w:rsidR="003F7647">
        <w:rPr>
          <w:noProof/>
        </w:rPr>
        <w:fldChar w:fldCharType="begin"/>
      </w:r>
      <w:r>
        <w:rPr>
          <w:noProof/>
        </w:rPr>
        <w:instrText xml:space="preserve"> PAGEREF _Toc352873049 \h </w:instrText>
      </w:r>
      <w:r w:rsidR="003F7647">
        <w:rPr>
          <w:noProof/>
        </w:rPr>
      </w:r>
      <w:r w:rsidR="003F7647">
        <w:rPr>
          <w:noProof/>
        </w:rPr>
        <w:fldChar w:fldCharType="separate"/>
      </w:r>
      <w:r w:rsidR="00060F2E">
        <w:rPr>
          <w:noProof/>
        </w:rPr>
        <w:t>53</w:t>
      </w:r>
      <w:r w:rsidR="003F7647">
        <w:rPr>
          <w:noProof/>
        </w:rPr>
        <w:fldChar w:fldCharType="end"/>
      </w:r>
    </w:p>
    <w:p w:rsidR="00894D5E" w:rsidRDefault="00894D5E">
      <w:pPr>
        <w:pStyle w:val="Obsah2"/>
        <w:tabs>
          <w:tab w:val="right" w:leader="dot" w:pos="9060"/>
        </w:tabs>
        <w:rPr>
          <w:rFonts w:asciiTheme="minorHAnsi" w:eastAsiaTheme="minorEastAsia" w:hAnsiTheme="minorHAnsi" w:cstheme="minorBidi"/>
          <w:smallCaps w:val="0"/>
          <w:noProof/>
          <w:sz w:val="22"/>
          <w:szCs w:val="22"/>
          <w:lang w:val="sk-SK" w:eastAsia="sk-SK"/>
        </w:rPr>
      </w:pPr>
      <w:r>
        <w:rPr>
          <w:noProof/>
        </w:rPr>
        <w:t>6.2. Frequently asked questions</w:t>
      </w:r>
      <w:r>
        <w:rPr>
          <w:noProof/>
        </w:rPr>
        <w:tab/>
      </w:r>
      <w:r w:rsidR="003F7647">
        <w:rPr>
          <w:noProof/>
        </w:rPr>
        <w:fldChar w:fldCharType="begin"/>
      </w:r>
      <w:r>
        <w:rPr>
          <w:noProof/>
        </w:rPr>
        <w:instrText xml:space="preserve"> PAGEREF _Toc352873050 \h </w:instrText>
      </w:r>
      <w:r w:rsidR="003F7647">
        <w:rPr>
          <w:noProof/>
        </w:rPr>
      </w:r>
      <w:r w:rsidR="003F7647">
        <w:rPr>
          <w:noProof/>
        </w:rPr>
        <w:fldChar w:fldCharType="separate"/>
      </w:r>
      <w:r w:rsidR="00060F2E">
        <w:rPr>
          <w:noProof/>
        </w:rPr>
        <w:t>55</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6.2.1. How can output writers be used?</w:t>
      </w:r>
      <w:r>
        <w:rPr>
          <w:noProof/>
        </w:rPr>
        <w:tab/>
      </w:r>
      <w:r w:rsidR="003F7647">
        <w:rPr>
          <w:noProof/>
        </w:rPr>
        <w:fldChar w:fldCharType="begin"/>
      </w:r>
      <w:r>
        <w:rPr>
          <w:noProof/>
        </w:rPr>
        <w:instrText xml:space="preserve"> PAGEREF _Toc352873051 \h </w:instrText>
      </w:r>
      <w:r w:rsidR="003F7647">
        <w:rPr>
          <w:noProof/>
        </w:rPr>
      </w:r>
      <w:r w:rsidR="003F7647">
        <w:rPr>
          <w:noProof/>
        </w:rPr>
        <w:fldChar w:fldCharType="separate"/>
      </w:r>
      <w:r w:rsidR="00060F2E">
        <w:rPr>
          <w:noProof/>
        </w:rPr>
        <w:t>55</w:t>
      </w:r>
      <w:r w:rsidR="003F7647">
        <w:rPr>
          <w:noProof/>
        </w:rPr>
        <w:fldChar w:fldCharType="end"/>
      </w:r>
    </w:p>
    <w:p w:rsidR="00894D5E" w:rsidRDefault="00894D5E">
      <w:pPr>
        <w:pStyle w:val="Obsah3"/>
        <w:tabs>
          <w:tab w:val="right" w:leader="dot" w:pos="9060"/>
        </w:tabs>
        <w:rPr>
          <w:rFonts w:asciiTheme="minorHAnsi" w:eastAsiaTheme="minorEastAsia" w:hAnsiTheme="minorHAnsi" w:cstheme="minorBidi"/>
          <w:noProof/>
          <w:szCs w:val="22"/>
          <w:lang w:val="sk-SK" w:eastAsia="sk-SK"/>
        </w:rPr>
      </w:pPr>
      <w:r>
        <w:rPr>
          <w:noProof/>
        </w:rPr>
        <w:t>6.2.2. What should be noted when using the DRAMS Java API?</w:t>
      </w:r>
      <w:r>
        <w:rPr>
          <w:noProof/>
        </w:rPr>
        <w:tab/>
      </w:r>
      <w:r w:rsidR="003F7647">
        <w:rPr>
          <w:noProof/>
        </w:rPr>
        <w:fldChar w:fldCharType="begin"/>
      </w:r>
      <w:r>
        <w:rPr>
          <w:noProof/>
        </w:rPr>
        <w:instrText xml:space="preserve"> PAGEREF _Toc352873052 \h </w:instrText>
      </w:r>
      <w:r w:rsidR="003F7647">
        <w:rPr>
          <w:noProof/>
        </w:rPr>
      </w:r>
      <w:r w:rsidR="003F7647">
        <w:rPr>
          <w:noProof/>
        </w:rPr>
        <w:fldChar w:fldCharType="separate"/>
      </w:r>
      <w:r w:rsidR="00060F2E">
        <w:rPr>
          <w:noProof/>
        </w:rPr>
        <w:t>56</w:t>
      </w:r>
      <w:r w:rsidR="003F7647">
        <w:rPr>
          <w:noProof/>
        </w:rPr>
        <w:fldChar w:fldCharType="end"/>
      </w:r>
    </w:p>
    <w:p w:rsidR="009A210A" w:rsidRPr="003D4C2D" w:rsidRDefault="003F7647" w:rsidP="00BD5216">
      <w:pPr>
        <w:rPr>
          <w:b/>
          <w:caps/>
          <w:sz w:val="32"/>
        </w:rPr>
      </w:pPr>
      <w:r>
        <w:rPr>
          <w:sz w:val="20"/>
          <w:lang w:eastAsia="ar-SA"/>
        </w:rPr>
        <w:fldChar w:fldCharType="end"/>
      </w:r>
    </w:p>
    <w:p w:rsidR="009A210A" w:rsidRPr="003D4C2D" w:rsidRDefault="002072A3" w:rsidP="00FD5846">
      <w:pPr>
        <w:pStyle w:val="Nadpis1"/>
      </w:pPr>
      <w:bookmarkStart w:id="3" w:name="_Toc202883084"/>
      <w:bookmarkStart w:id="4" w:name="_Toc352861443"/>
      <w:bookmarkStart w:id="5" w:name="_Toc352872989"/>
      <w:bookmarkStart w:id="6" w:name="_Ref73842138"/>
      <w:r>
        <w:lastRenderedPageBreak/>
        <w:t>Introduction</w:t>
      </w:r>
      <w:bookmarkEnd w:id="3"/>
      <w:bookmarkEnd w:id="4"/>
      <w:bookmarkEnd w:id="5"/>
      <w:r>
        <w:t xml:space="preserve"> </w:t>
      </w:r>
      <w:bookmarkEnd w:id="6"/>
    </w:p>
    <w:p w:rsidR="000C5F01" w:rsidRDefault="000C5F01">
      <w:pPr>
        <w:spacing w:before="40" w:beforeAutospacing="0" w:after="120" w:afterAutospacing="0"/>
        <w:rPr>
          <w:szCs w:val="22"/>
        </w:rPr>
      </w:pPr>
      <w:r w:rsidRPr="00B05120">
        <w:rPr>
          <w:szCs w:val="22"/>
        </w:rPr>
        <w:t>This user manual describes the usage of</w:t>
      </w:r>
      <w:r>
        <w:rPr>
          <w:szCs w:val="22"/>
        </w:rPr>
        <w:t xml:space="preserve"> tools included into the </w:t>
      </w:r>
      <w:r w:rsidRPr="004E4642">
        <w:rPr>
          <w:i/>
          <w:szCs w:val="22"/>
        </w:rPr>
        <w:t>Simulation Environment</w:t>
      </w:r>
      <w:r>
        <w:rPr>
          <w:szCs w:val="22"/>
        </w:rPr>
        <w:t xml:space="preserve"> module of the</w:t>
      </w:r>
      <w:r w:rsidRPr="00B05120">
        <w:rPr>
          <w:szCs w:val="22"/>
        </w:rPr>
        <w:t xml:space="preserve"> integrated OCOPOMO toolkit</w:t>
      </w:r>
      <w:r>
        <w:rPr>
          <w:szCs w:val="22"/>
        </w:rPr>
        <w:t xml:space="preserve">. These tools provide </w:t>
      </w:r>
      <w:r>
        <w:t xml:space="preserve">a </w:t>
      </w:r>
      <w:r>
        <w:rPr>
          <w:szCs w:val="22"/>
        </w:rPr>
        <w:t xml:space="preserve">means </w:t>
      </w:r>
      <w:r w:rsidR="009969D2">
        <w:rPr>
          <w:szCs w:val="22"/>
        </w:rPr>
        <w:t>for</w:t>
      </w:r>
      <w:r>
        <w:rPr>
          <w:szCs w:val="22"/>
        </w:rPr>
        <w:t xml:space="preserve"> construct</w:t>
      </w:r>
      <w:r w:rsidR="009969D2">
        <w:rPr>
          <w:szCs w:val="22"/>
        </w:rPr>
        <w:t>ion of</w:t>
      </w:r>
      <w:r>
        <w:rPr>
          <w:szCs w:val="22"/>
        </w:rPr>
        <w:t xml:space="preserve"> declarative agent-based policy models, their encoding, debugging, and deployment to the executable simulation environment.</w:t>
      </w:r>
    </w:p>
    <w:p w:rsidR="009E7E44" w:rsidRDefault="002072A3">
      <w:pPr>
        <w:spacing w:before="40" w:beforeAutospacing="0" w:after="120" w:afterAutospacing="0"/>
      </w:pPr>
      <w:r>
        <w:t xml:space="preserve">DRAMS, the </w:t>
      </w:r>
      <w:r w:rsidRPr="000C5F01">
        <w:rPr>
          <w:i/>
        </w:rPr>
        <w:t>Declarative Rule-based Agent Modelling System</w:t>
      </w:r>
      <w:r>
        <w:t xml:space="preserve">, provides the necessary rule engine functionality to enable modellers in the OCOPOMO project to develop declarative agent-based simulation models as discussed in </w:t>
      </w:r>
      <w:sdt>
        <w:sdtPr>
          <w:id w:val="630021395"/>
          <w:citation/>
        </w:sdtPr>
        <w:sdtContent>
          <w:r w:rsidR="003F7647" w:rsidRPr="003D4C2D">
            <w:fldChar w:fldCharType="begin"/>
          </w:r>
          <w:r>
            <w:instrText xml:space="preserve"> CITATION Mos10 \l 1031  </w:instrText>
          </w:r>
          <w:r w:rsidR="003F7647" w:rsidRPr="003D4C2D">
            <w:fldChar w:fldCharType="separate"/>
          </w:r>
          <w:r w:rsidR="00894D5E">
            <w:rPr>
              <w:noProof/>
            </w:rPr>
            <w:t>[1]</w:t>
          </w:r>
          <w:r w:rsidR="003F7647" w:rsidRPr="003D4C2D">
            <w:fldChar w:fldCharType="end"/>
          </w:r>
        </w:sdtContent>
      </w:sdt>
      <w:r>
        <w:t>.</w:t>
      </w:r>
    </w:p>
    <w:p w:rsidR="009E7E44" w:rsidRPr="00FD66A2" w:rsidRDefault="002072A3">
      <w:pPr>
        <w:spacing w:before="40" w:beforeAutospacing="0" w:after="120" w:afterAutospacing="0"/>
      </w:pPr>
      <w:r>
        <w:t>While this document covers aspects of using DRAMS and the DRAMS language, information about employing DRAMS with agent</w:t>
      </w:r>
      <w:r w:rsidRPr="00FD66A2">
        <w:t xml:space="preserve">-based simulation tools, API details or adding new features to the </w:t>
      </w:r>
      <w:r w:rsidR="000C5F01" w:rsidRPr="00FD66A2">
        <w:t xml:space="preserve">DRAMS core is given in a separate system documentation provided in </w:t>
      </w:r>
      <w:r w:rsidR="000C5F01" w:rsidRPr="00FD66A2">
        <w:rPr>
          <w:szCs w:val="22"/>
        </w:rPr>
        <w:t xml:space="preserve">D4.2-SD-3 </w:t>
      </w:r>
      <w:r w:rsidR="000C5F01" w:rsidRPr="00FD66A2">
        <w:rPr>
          <w:i/>
          <w:szCs w:val="22"/>
        </w:rPr>
        <w:t>System Documentation of DRAMS</w:t>
      </w:r>
      <w:r w:rsidRPr="00FD66A2">
        <w:t>.</w:t>
      </w:r>
    </w:p>
    <w:p w:rsidR="009E7E44" w:rsidRPr="00FD66A2" w:rsidRDefault="009969D2">
      <w:pPr>
        <w:spacing w:before="40" w:beforeAutospacing="0" w:after="120" w:afterAutospacing="0"/>
      </w:pPr>
      <w:r w:rsidRPr="00FD66A2">
        <w:t>Structure of the here presented user manual is as follows</w:t>
      </w:r>
      <w:r w:rsidR="002072A3" w:rsidRPr="00FD66A2">
        <w:t>:</w:t>
      </w:r>
    </w:p>
    <w:p w:rsidR="009E7E44" w:rsidRPr="00FD66A2" w:rsidRDefault="002072A3">
      <w:pPr>
        <w:pStyle w:val="MyPar"/>
        <w:numPr>
          <w:ilvl w:val="0"/>
          <w:numId w:val="52"/>
        </w:numPr>
        <w:spacing w:before="40" w:after="120"/>
        <w:ind w:left="425" w:hanging="357"/>
        <w:rPr>
          <w:szCs w:val="22"/>
        </w:rPr>
      </w:pPr>
      <w:r w:rsidRPr="00FD66A2">
        <w:rPr>
          <w:sz w:val="22"/>
          <w:szCs w:val="22"/>
        </w:rPr>
        <w:t xml:space="preserve">Section </w:t>
      </w:r>
      <w:fldSimple w:instr=" REF _Ref307956473 \r \h  \* MERGEFORMAT ">
        <w:r w:rsidR="00060F2E" w:rsidRPr="00060F2E">
          <w:rPr>
            <w:sz w:val="22"/>
            <w:szCs w:val="22"/>
          </w:rPr>
          <w:t>2</w:t>
        </w:r>
      </w:fldSimple>
      <w:r w:rsidRPr="00FD66A2">
        <w:rPr>
          <w:sz w:val="22"/>
          <w:szCs w:val="22"/>
        </w:rPr>
        <w:t xml:space="preserve"> gives an overview on features and peculiarities of DRAMS. In particular the subsection </w:t>
      </w:r>
      <w:fldSimple w:instr=" REF _Ref307956638 \r \h  \* MERGEFORMAT ">
        <w:r w:rsidR="00060F2E" w:rsidRPr="00060F2E">
          <w:rPr>
            <w:sz w:val="22"/>
            <w:szCs w:val="22"/>
          </w:rPr>
          <w:t>2.2</w:t>
        </w:r>
      </w:fldSimple>
      <w:r w:rsidRPr="00FD66A2">
        <w:rPr>
          <w:sz w:val="22"/>
          <w:szCs w:val="22"/>
        </w:rPr>
        <w:t xml:space="preserve"> provides useful information about the implemented scheduling algorithm.</w:t>
      </w:r>
    </w:p>
    <w:p w:rsidR="009E7E44" w:rsidRPr="00FD66A2" w:rsidRDefault="002072A3">
      <w:pPr>
        <w:pStyle w:val="MyPar"/>
        <w:numPr>
          <w:ilvl w:val="0"/>
          <w:numId w:val="52"/>
        </w:numPr>
        <w:spacing w:before="40" w:after="120"/>
        <w:ind w:left="425" w:hanging="357"/>
        <w:rPr>
          <w:szCs w:val="22"/>
        </w:rPr>
      </w:pPr>
      <w:r w:rsidRPr="00FD66A2">
        <w:rPr>
          <w:sz w:val="22"/>
          <w:szCs w:val="22"/>
        </w:rPr>
        <w:t xml:space="preserve">Section 3 is aimed at giving model developers a reference on all important topics. This includes instructions for installing DRAMS, for integrating DRAMS in java-based models and, finally, for using DRAMS. </w:t>
      </w:r>
    </w:p>
    <w:p w:rsidR="009E7E44" w:rsidRPr="00FD66A2" w:rsidRDefault="002072A3">
      <w:pPr>
        <w:pStyle w:val="MyPar"/>
        <w:numPr>
          <w:ilvl w:val="0"/>
          <w:numId w:val="52"/>
        </w:numPr>
        <w:spacing w:before="40" w:after="120"/>
        <w:ind w:left="425" w:hanging="357"/>
        <w:rPr>
          <w:szCs w:val="22"/>
        </w:rPr>
      </w:pPr>
      <w:r w:rsidRPr="00FD66A2">
        <w:rPr>
          <w:sz w:val="22"/>
          <w:szCs w:val="22"/>
        </w:rPr>
        <w:t>Section 4 provides a syntax description for the declarative language.</w:t>
      </w:r>
    </w:p>
    <w:p w:rsidR="009E7E44" w:rsidRDefault="000C5F01">
      <w:pPr>
        <w:spacing w:before="40" w:beforeAutospacing="0" w:after="120" w:afterAutospacing="0"/>
      </w:pPr>
      <w:r w:rsidRPr="00FD66A2">
        <w:rPr>
          <w:szCs w:val="22"/>
        </w:rPr>
        <w:t xml:space="preserve">Other information related to the installation, maintenance, connection to the whole OCOPOMO platform, and technical details of the here-presented tools of the </w:t>
      </w:r>
      <w:r w:rsidRPr="00FD66A2">
        <w:rPr>
          <w:i/>
          <w:szCs w:val="22"/>
        </w:rPr>
        <w:t>Simulation Environment</w:t>
      </w:r>
      <w:r w:rsidRPr="00FD66A2">
        <w:rPr>
          <w:szCs w:val="22"/>
        </w:rPr>
        <w:t xml:space="preserve"> module can be found in the main text of the D4.2 deliverable, as well as in D4.2-SD-3 </w:t>
      </w:r>
      <w:r w:rsidRPr="00FD66A2">
        <w:rPr>
          <w:i/>
          <w:szCs w:val="22"/>
        </w:rPr>
        <w:t>System Documentation of DRAMS</w:t>
      </w:r>
      <w:r w:rsidRPr="00FD66A2">
        <w:t>.</w:t>
      </w:r>
    </w:p>
    <w:p w:rsidR="000C5F01" w:rsidRDefault="000C5F01">
      <w:pPr>
        <w:spacing w:before="40" w:beforeAutospacing="0" w:after="120" w:afterAutospacing="0"/>
      </w:pPr>
    </w:p>
    <w:p w:rsidR="00FE390F" w:rsidRPr="003D4C2D" w:rsidRDefault="002072A3" w:rsidP="00FD5846">
      <w:pPr>
        <w:pStyle w:val="Nadpis1"/>
      </w:pPr>
      <w:bookmarkStart w:id="7" w:name="_Ref307956473"/>
      <w:bookmarkStart w:id="8" w:name="_Toc352861444"/>
      <w:bookmarkStart w:id="9" w:name="_Toc352872990"/>
      <w:r>
        <w:lastRenderedPageBreak/>
        <w:t>DRAMS Overview</w:t>
      </w:r>
      <w:bookmarkEnd w:id="7"/>
      <w:bookmarkEnd w:id="8"/>
      <w:bookmarkEnd w:id="9"/>
    </w:p>
    <w:p w:rsidR="00043A09" w:rsidRPr="003D4C2D" w:rsidRDefault="00043A09" w:rsidP="00FD5846">
      <w:pPr>
        <w:spacing w:before="40" w:beforeAutospacing="0" w:after="120" w:afterAutospacing="0"/>
      </w:pPr>
    </w:p>
    <w:p w:rsidR="00425BD7" w:rsidRPr="003D4C2D" w:rsidRDefault="002072A3" w:rsidP="00FD5846">
      <w:pPr>
        <w:pStyle w:val="Nadpis2"/>
      </w:pPr>
      <w:bookmarkStart w:id="10" w:name="_Toc352861445"/>
      <w:bookmarkStart w:id="11" w:name="_Toc352872991"/>
      <w:r>
        <w:t>Functionality outline</w:t>
      </w:r>
      <w:bookmarkEnd w:id="10"/>
      <w:bookmarkEnd w:id="11"/>
    </w:p>
    <w:p w:rsidR="009E7E44" w:rsidRDefault="002072A3">
      <w:pPr>
        <w:pStyle w:val="MyPar"/>
        <w:spacing w:before="40" w:after="120"/>
        <w:ind w:firstLine="0"/>
        <w:rPr>
          <w:sz w:val="22"/>
          <w:szCs w:val="22"/>
        </w:rPr>
      </w:pPr>
      <w:r>
        <w:rPr>
          <w:sz w:val="22"/>
          <w:szCs w:val="22"/>
        </w:rPr>
        <w:t xml:space="preserve">A rule engine is a software system that basically consists of: </w:t>
      </w:r>
    </w:p>
    <w:p w:rsidR="009E7E44" w:rsidRDefault="002072A3">
      <w:pPr>
        <w:pStyle w:val="MyPar"/>
        <w:numPr>
          <w:ilvl w:val="0"/>
          <w:numId w:val="52"/>
        </w:numPr>
        <w:spacing w:before="40" w:after="120"/>
        <w:ind w:left="425" w:hanging="357"/>
        <w:rPr>
          <w:sz w:val="22"/>
          <w:szCs w:val="22"/>
        </w:rPr>
      </w:pPr>
      <w:r>
        <w:rPr>
          <w:sz w:val="22"/>
          <w:szCs w:val="22"/>
        </w:rPr>
        <w:t>A fact base, which stores information about the state of the world in the form of facts. A fact contains a number of definable data slots and some administrative information (time of creation, entity that created the fact, durability).</w:t>
      </w:r>
    </w:p>
    <w:p w:rsidR="009E7E44" w:rsidRDefault="002072A3">
      <w:pPr>
        <w:pStyle w:val="MyPar"/>
        <w:numPr>
          <w:ilvl w:val="0"/>
          <w:numId w:val="52"/>
        </w:numPr>
        <w:spacing w:before="40" w:after="120"/>
        <w:ind w:left="425" w:hanging="357"/>
        <w:rPr>
          <w:sz w:val="22"/>
          <w:szCs w:val="22"/>
        </w:rPr>
      </w:pPr>
      <w:r>
        <w:rPr>
          <w:sz w:val="22"/>
          <w:szCs w:val="22"/>
        </w:rPr>
        <w:t>A rule base, which stores rules describing how to process certain facts stored in fact bases. A rule consists of a condition part (called left-hand side, LHS) and an action part (called right-hand side, RHS).</w:t>
      </w:r>
    </w:p>
    <w:p w:rsidR="009E7E44" w:rsidRDefault="002072A3">
      <w:pPr>
        <w:pStyle w:val="MyPar"/>
        <w:numPr>
          <w:ilvl w:val="0"/>
          <w:numId w:val="52"/>
        </w:numPr>
        <w:spacing w:before="40" w:after="120"/>
        <w:ind w:left="425" w:hanging="357"/>
        <w:rPr>
          <w:sz w:val="22"/>
          <w:szCs w:val="22"/>
        </w:rPr>
      </w:pPr>
      <w:r>
        <w:rPr>
          <w:sz w:val="22"/>
          <w:szCs w:val="22"/>
        </w:rPr>
        <w:t>An inference engine, which controls the inference process by selecting and processing the rules which can fire on the basis of certain conditions. This can be done in a forward-chaining manner (i.e. trying to draw conclusions from a given fact constellation) or backward-chaining manner (i.e. trying to find the facts causing a given result).</w:t>
      </w:r>
    </w:p>
    <w:p w:rsidR="009E7E44" w:rsidRDefault="002072A3">
      <w:pPr>
        <w:pStyle w:val="MyPar"/>
        <w:spacing w:before="40" w:after="120"/>
        <w:ind w:firstLine="0"/>
        <w:rPr>
          <w:sz w:val="22"/>
          <w:szCs w:val="22"/>
        </w:rPr>
      </w:pPr>
      <w:r>
        <w:rPr>
          <w:sz w:val="22"/>
          <w:szCs w:val="22"/>
        </w:rPr>
        <w:t xml:space="preserve">DRAMS is designed as a distributed, forward-chaining rule engine. It equips an arbitrary number of agent types with type-specific rule bases and initial fact base configurations. For each agent type, an arbitrary number of agent instances (objects) with individual fact bases can be created. All individual fact bases are initialized according to the agent type configuration, but may be adapted individually. </w:t>
      </w:r>
    </w:p>
    <w:p w:rsidR="009E7E44" w:rsidRDefault="002072A3">
      <w:pPr>
        <w:pStyle w:val="MyPar"/>
        <w:spacing w:before="40" w:after="120"/>
        <w:ind w:firstLine="0"/>
        <w:rPr>
          <w:sz w:val="22"/>
          <w:szCs w:val="22"/>
        </w:rPr>
      </w:pPr>
      <w:r>
        <w:rPr>
          <w:sz w:val="22"/>
          <w:szCs w:val="22"/>
        </w:rPr>
        <w:t>There is also a shared global fact base, containing “world facts”, e.g.</w:t>
      </w:r>
    </w:p>
    <w:p w:rsidR="009E7E44" w:rsidRDefault="002072A3">
      <w:pPr>
        <w:pStyle w:val="MyPar"/>
        <w:numPr>
          <w:ilvl w:val="0"/>
          <w:numId w:val="47"/>
        </w:numPr>
        <w:spacing w:before="40" w:after="120"/>
        <w:ind w:left="426"/>
        <w:rPr>
          <w:sz w:val="22"/>
          <w:szCs w:val="22"/>
        </w:rPr>
      </w:pPr>
      <w:r>
        <w:rPr>
          <w:sz w:val="22"/>
          <w:szCs w:val="22"/>
        </w:rPr>
        <w:t>a (permanently updated) fact reflecting the current simulation time,</w:t>
      </w:r>
    </w:p>
    <w:p w:rsidR="009E7E44" w:rsidRDefault="002072A3">
      <w:pPr>
        <w:pStyle w:val="MyPar"/>
        <w:numPr>
          <w:ilvl w:val="0"/>
          <w:numId w:val="47"/>
        </w:numPr>
        <w:spacing w:before="40" w:after="120"/>
        <w:ind w:left="426"/>
        <w:rPr>
          <w:sz w:val="22"/>
          <w:szCs w:val="22"/>
        </w:rPr>
      </w:pPr>
      <w:r>
        <w:rPr>
          <w:sz w:val="22"/>
          <w:szCs w:val="22"/>
        </w:rPr>
        <w:t>one  fact for each agent instance present in the “world”, providing some information (e.g. reference ID) about the agent,</w:t>
      </w:r>
    </w:p>
    <w:p w:rsidR="009E7E44" w:rsidRDefault="002072A3">
      <w:pPr>
        <w:pStyle w:val="MyPar"/>
        <w:numPr>
          <w:ilvl w:val="0"/>
          <w:numId w:val="47"/>
        </w:numPr>
        <w:spacing w:before="40" w:after="120"/>
        <w:ind w:left="426"/>
        <w:rPr>
          <w:sz w:val="22"/>
          <w:szCs w:val="22"/>
        </w:rPr>
      </w:pPr>
      <w:r>
        <w:rPr>
          <w:sz w:val="22"/>
          <w:szCs w:val="22"/>
        </w:rPr>
        <w:t>model-specific environmental data, and</w:t>
      </w:r>
    </w:p>
    <w:p w:rsidR="009E7E44" w:rsidRDefault="002072A3">
      <w:pPr>
        <w:pStyle w:val="MyPar"/>
        <w:numPr>
          <w:ilvl w:val="0"/>
          <w:numId w:val="47"/>
        </w:numPr>
        <w:spacing w:before="40" w:after="120"/>
        <w:ind w:left="426"/>
        <w:rPr>
          <w:sz w:val="22"/>
          <w:szCs w:val="22"/>
        </w:rPr>
      </w:pPr>
      <w:r>
        <w:rPr>
          <w:sz w:val="22"/>
          <w:szCs w:val="22"/>
        </w:rPr>
        <w:t>(public) inter-agent communication messages.</w:t>
      </w:r>
    </w:p>
    <w:p w:rsidR="009E7E44" w:rsidRDefault="002072A3">
      <w:pPr>
        <w:spacing w:before="40" w:beforeAutospacing="0" w:after="120" w:afterAutospacing="0"/>
        <w:rPr>
          <w:szCs w:val="22"/>
        </w:rPr>
      </w:pPr>
      <w:r>
        <w:rPr>
          <w:szCs w:val="22"/>
        </w:rPr>
        <w:t xml:space="preserve">Heart of the inference engine is the rule schedule, an algorithm deciding which rules to evaluate and fire at each point of time. The pseudo code in </w:t>
      </w:r>
      <w:fldSimple w:instr=" REF _Ref285075973 \h  \* MERGEFORMAT ">
        <w:r w:rsidR="00060F2E" w:rsidRPr="00060F2E">
          <w:rPr>
            <w:szCs w:val="22"/>
          </w:rPr>
          <w:t xml:space="preserve">Figure </w:t>
        </w:r>
        <w:r w:rsidR="00060F2E" w:rsidRPr="00060F2E">
          <w:rPr>
            <w:noProof/>
            <w:szCs w:val="22"/>
          </w:rPr>
          <w:t>1</w:t>
        </w:r>
      </w:fldSimple>
      <w:r>
        <w:rPr>
          <w:szCs w:val="22"/>
        </w:rPr>
        <w:t xml:space="preserve"> shows the basic structure of a possible rule schedule algorithm. In order to decide (for each fact base configuration without recompiling the rule base) which rules to evaluate for which agent instances, the scheduler relies on a data-rule dependency graph. This is constructed once from all specified rules and initially available data; the graph does not change unless rule bases are modified. As to detecting fact base modifications, the schedule keeps track of all (writing) fact base operations. A more detailed description of this method is given in the following section. </w:t>
      </w:r>
    </w:p>
    <w:p w:rsidR="009E7E44" w:rsidRDefault="002072A3">
      <w:pPr>
        <w:pStyle w:val="MyPar"/>
        <w:spacing w:before="40" w:after="120"/>
        <w:ind w:firstLine="0"/>
        <w:rPr>
          <w:sz w:val="22"/>
          <w:szCs w:val="22"/>
        </w:rPr>
      </w:pPr>
      <w:r>
        <w:rPr>
          <w:sz w:val="22"/>
          <w:szCs w:val="22"/>
        </w:rPr>
        <w:t>At each point of time, the rule processing within an agent (intra-agent process) is performed for all possible rules. At first, the conditions of a rule are checked, i.e. the LHS is evaluated. Each LHS consists of one or many (LHS) clauses, pertaining to the following basic categories:</w:t>
      </w:r>
    </w:p>
    <w:p w:rsidR="009E7E44" w:rsidRDefault="002072A3">
      <w:pPr>
        <w:pStyle w:val="MyPar"/>
        <w:numPr>
          <w:ilvl w:val="0"/>
          <w:numId w:val="48"/>
        </w:numPr>
        <w:spacing w:before="40" w:after="120"/>
        <w:ind w:left="425" w:hanging="357"/>
        <w:rPr>
          <w:sz w:val="22"/>
          <w:szCs w:val="22"/>
        </w:rPr>
      </w:pPr>
      <w:r>
        <w:rPr>
          <w:sz w:val="22"/>
          <w:szCs w:val="22"/>
        </w:rPr>
        <w:t>Clauses for retrieving data from fact bases. These operations are similar to data base queries, where as a result a set of facts (with 0, 1 or many elements) is retrieved. Each retrieved fact is called an instance of this clause, and all subsequent clauses of the LHS have to be evaluated for all instances. Thus, this clause type is spanning an evaluation tree. If one or more facts are retrieved, the evaluation result for this clause is true, otherwise false. In the latter case, the evaluation of this tree branch is terminated.</w:t>
      </w:r>
    </w:p>
    <w:p w:rsidR="009E7E44" w:rsidRDefault="002072A3">
      <w:pPr>
        <w:pStyle w:val="MyPar"/>
        <w:numPr>
          <w:ilvl w:val="0"/>
          <w:numId w:val="48"/>
        </w:numPr>
        <w:spacing w:before="40" w:after="120"/>
        <w:ind w:left="426"/>
        <w:rPr>
          <w:sz w:val="22"/>
          <w:szCs w:val="22"/>
        </w:rPr>
      </w:pPr>
      <w:r>
        <w:rPr>
          <w:sz w:val="22"/>
          <w:szCs w:val="22"/>
        </w:rPr>
        <w:lastRenderedPageBreak/>
        <w:t>Clauses which test whether data from the retrieved facts hold for specified conditions. If such a test fails, the evaluation of this tree branch is terminated.</w:t>
      </w:r>
    </w:p>
    <w:p w:rsidR="009E7E44" w:rsidRDefault="002072A3">
      <w:pPr>
        <w:spacing w:before="40" w:beforeAutospacing="0" w:after="120" w:afterAutospacing="0"/>
      </w:pPr>
      <w:r>
        <w:rPr>
          <w:szCs w:val="22"/>
        </w:rPr>
        <w:t xml:space="preserve">The set of leaves of the evaluation tree is considered a set of possible input data configurations for firing the RHS of the rule. The RHS consists of one or many (RHS) clauses with the purpose of executing fact base operations (adding or removing a fact) or other actions (e.g. printing a statement to a log). </w:t>
      </w:r>
    </w:p>
    <w:p w:rsidR="009C3D4E" w:rsidRPr="003D4C2D" w:rsidRDefault="003F7647" w:rsidP="009C3D4E">
      <w:pPr>
        <w:pStyle w:val="MyPar"/>
        <w:ind w:firstLine="0"/>
        <w:rPr>
          <w:sz w:val="20"/>
          <w:szCs w:val="20"/>
        </w:rPr>
      </w:pPr>
      <w:r w:rsidRPr="003F7647">
        <w:rPr>
          <w:noProof/>
          <w:sz w:val="20"/>
          <w:szCs w:val="20"/>
          <w:lang w:eastAsia="de-DE"/>
        </w:rPr>
        <w:pict>
          <v:shapetype id="_x0000_t202" coordsize="21600,21600" o:spt="202" path="m,l,21600r21600,l21600,xe">
            <v:stroke joinstyle="miter"/>
            <v:path gradientshapeok="t" o:connecttype="rect"/>
          </v:shapetype>
          <v:shape id="_x0000_s1030" type="#_x0000_t202" style="position:absolute;margin-left:0;margin-top:1.35pt;width:454.1pt;height:254.5pt;z-index:251656704;mso-position-horizontal-relative:char;mso-position-vertical-relative:line">
            <v:textbox style="mso-next-textbox:#_x0000_s1030">
              <w:txbxContent>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roofErr w:type="spellStart"/>
                  <w:r w:rsidRPr="00DD65C1">
                    <w:rPr>
                      <w:rFonts w:ascii="Courier New" w:hAnsi="Courier New" w:cs="Courier New"/>
                      <w:sz w:val="16"/>
                      <w:szCs w:val="16"/>
                    </w:rPr>
                    <w:t>processSchedule</w:t>
                  </w:r>
                  <w:proofErr w:type="spellEnd"/>
                  <w:r w:rsidRPr="00DD65C1">
                    <w:rPr>
                      <w:rFonts w:ascii="Courier New" w:hAnsi="Courier New" w:cs="Courier New"/>
                      <w:sz w:val="16"/>
                      <w:szCs w:val="16"/>
                    </w:rPr>
                    <w:t>(</w:t>
                  </w:r>
                  <w:r>
                    <w:rPr>
                      <w:rFonts w:ascii="Courier New" w:hAnsi="Courier New" w:cs="Courier New"/>
                      <w:sz w:val="16"/>
                      <w:szCs w:val="16"/>
                    </w:rPr>
                    <w:t>time t</w:t>
                  </w:r>
                  <w:r w:rsidRPr="00DD65C1">
                    <w:rPr>
                      <w:rFonts w:ascii="Courier New" w:hAnsi="Courier New" w:cs="Courier New"/>
                      <w:sz w:val="16"/>
                      <w:szCs w:val="16"/>
                    </w:rPr>
                    <w:t>){</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r>
                    <w:rPr>
                      <w:rFonts w:ascii="Courier New" w:hAnsi="Courier New" w:cs="Courier New"/>
                      <w:sz w:val="16"/>
                      <w:szCs w:val="16"/>
                    </w:rPr>
                    <w:tab/>
                  </w:r>
                  <w:r w:rsidRPr="00944067">
                    <w:rPr>
                      <w:rFonts w:ascii="Courier New" w:hAnsi="Courier New" w:cs="Courier New"/>
                      <w:b/>
                      <w:sz w:val="16"/>
                      <w:szCs w:val="16"/>
                    </w:rPr>
                    <w:t>while</w:t>
                  </w:r>
                  <w:r>
                    <w:rPr>
                      <w:rFonts w:ascii="Courier New" w:hAnsi="Courier New" w:cs="Courier New"/>
                      <w:sz w:val="16"/>
                      <w:szCs w:val="16"/>
                    </w:rPr>
                    <w:t xml:space="preserve"> new facts are available at time t</w:t>
                  </w:r>
                </w:p>
                <w:p w:rsidR="00B9047D" w:rsidRPr="00944067"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sz w:val="16"/>
                      <w:szCs w:val="16"/>
                    </w:rPr>
                    <w:tab/>
                  </w:r>
                  <w:r w:rsidRPr="00944067">
                    <w:rPr>
                      <w:rFonts w:ascii="Courier New" w:hAnsi="Courier New" w:cs="Courier New"/>
                      <w:b/>
                      <w:sz w:val="16"/>
                      <w:szCs w:val="16"/>
                    </w:rPr>
                    <w:t>loop</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ind w:left="567"/>
                    <w:rPr>
                      <w:rFonts w:ascii="Courier New" w:hAnsi="Courier New" w:cs="Courier New"/>
                      <w:sz w:val="16"/>
                      <w:szCs w:val="16"/>
                    </w:rPr>
                  </w:pPr>
                  <w:r>
                    <w:rPr>
                      <w:rFonts w:ascii="Courier New" w:hAnsi="Courier New" w:cs="Courier New"/>
                      <w:sz w:val="16"/>
                      <w:szCs w:val="16"/>
                    </w:rPr>
                    <w:t>f</w:t>
                  </w:r>
                  <w:r w:rsidRPr="00DD65C1">
                    <w:rPr>
                      <w:rFonts w:ascii="Courier New" w:hAnsi="Courier New" w:cs="Courier New"/>
                      <w:sz w:val="16"/>
                      <w:szCs w:val="16"/>
                    </w:rPr>
                    <w:t>ind all agent instances for which new facts are available;</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r>
                    <w:rPr>
                      <w:rFonts w:ascii="Courier New" w:hAnsi="Courier New" w:cs="Courier New"/>
                      <w:sz w:val="16"/>
                      <w:szCs w:val="16"/>
                    </w:rPr>
                    <w:tab/>
                  </w:r>
                  <w:r w:rsidRPr="00DD65C1">
                    <w:rPr>
                      <w:rFonts w:ascii="Courier New" w:hAnsi="Courier New" w:cs="Courier New"/>
                      <w:sz w:val="16"/>
                      <w:szCs w:val="16"/>
                    </w:rPr>
                    <w:tab/>
                  </w:r>
                  <w:proofErr w:type="spellStart"/>
                  <w:r w:rsidRPr="00DD65C1">
                    <w:rPr>
                      <w:rFonts w:ascii="Courier New" w:hAnsi="Courier New" w:cs="Courier New"/>
                      <w:b/>
                      <w:sz w:val="16"/>
                      <w:szCs w:val="16"/>
                    </w:rPr>
                    <w:t>foreach</w:t>
                  </w:r>
                  <w:proofErr w:type="spellEnd"/>
                  <w:r w:rsidRPr="00DD65C1">
                    <w:rPr>
                      <w:rFonts w:ascii="Courier New" w:hAnsi="Courier New" w:cs="Courier New"/>
                      <w:sz w:val="16"/>
                      <w:szCs w:val="16"/>
                    </w:rPr>
                    <w:t xml:space="preserve"> agent instance</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sz w:val="16"/>
                      <w:szCs w:val="16"/>
                    </w:rPr>
                    <w:tab/>
                  </w:r>
                  <w:r>
                    <w:rPr>
                      <w:rFonts w:ascii="Courier New" w:hAnsi="Courier New" w:cs="Courier New"/>
                      <w:sz w:val="16"/>
                      <w:szCs w:val="16"/>
                    </w:rPr>
                    <w:tab/>
                  </w:r>
                  <w:r w:rsidRPr="00DD65C1">
                    <w:rPr>
                      <w:rFonts w:ascii="Courier New" w:hAnsi="Courier New" w:cs="Courier New"/>
                      <w:b/>
                      <w:sz w:val="16"/>
                      <w:szCs w:val="16"/>
                    </w:rPr>
                    <w:t>loop</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ind w:left="851"/>
                    <w:rPr>
                      <w:rFonts w:ascii="Courier New" w:hAnsi="Courier New" w:cs="Courier New"/>
                      <w:sz w:val="16"/>
                      <w:szCs w:val="16"/>
                    </w:rPr>
                  </w:pPr>
                  <w:r>
                    <w:rPr>
                      <w:rFonts w:ascii="Courier New" w:hAnsi="Courier New" w:cs="Courier New"/>
                      <w:sz w:val="16"/>
                      <w:szCs w:val="16"/>
                    </w:rPr>
                    <w:t>find all rules for which new facts are available at time t;</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ind w:left="851"/>
                    <w:rPr>
                      <w:rFonts w:ascii="Courier New" w:hAnsi="Courier New" w:cs="Courier New"/>
                      <w:sz w:val="16"/>
                      <w:szCs w:val="16"/>
                    </w:rPr>
                  </w:pP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sidRPr="00DD65C1">
                    <w:rPr>
                      <w:rFonts w:ascii="Courier New" w:hAnsi="Courier New" w:cs="Courier New"/>
                      <w:b/>
                      <w:sz w:val="16"/>
                      <w:szCs w:val="16"/>
                    </w:rPr>
                    <w:t>foreach</w:t>
                  </w:r>
                  <w:proofErr w:type="spellEnd"/>
                  <w:r w:rsidRPr="00DD65C1">
                    <w:rPr>
                      <w:rFonts w:ascii="Courier New" w:hAnsi="Courier New" w:cs="Courier New"/>
                      <w:sz w:val="16"/>
                      <w:szCs w:val="16"/>
                    </w:rPr>
                    <w:t xml:space="preserve"> </w:t>
                  </w:r>
                  <w:r>
                    <w:rPr>
                      <w:rFonts w:ascii="Courier New" w:hAnsi="Courier New" w:cs="Courier New"/>
                      <w:sz w:val="16"/>
                      <w:szCs w:val="16"/>
                    </w:rPr>
                    <w:t>rule</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DD65C1">
                    <w:rPr>
                      <w:rFonts w:ascii="Courier New" w:hAnsi="Courier New" w:cs="Courier New"/>
                      <w:b/>
                      <w:sz w:val="16"/>
                      <w:szCs w:val="16"/>
                    </w:rPr>
                    <w:t>loop</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r w:rsidRPr="00DD65C1">
                    <w:rPr>
                      <w:rFonts w:ascii="Courier New" w:hAnsi="Courier New" w:cs="Courier New"/>
                      <w:sz w:val="16"/>
                      <w:szCs w:val="16"/>
                    </w:rPr>
                    <w:tab/>
                  </w:r>
                  <w:r w:rsidRPr="00DD65C1">
                    <w:rPr>
                      <w:rFonts w:ascii="Courier New" w:hAnsi="Courier New" w:cs="Courier New"/>
                      <w:sz w:val="16"/>
                      <w:szCs w:val="16"/>
                    </w:rPr>
                    <w:tab/>
                  </w:r>
                  <w:r>
                    <w:rPr>
                      <w:rFonts w:ascii="Courier New" w:hAnsi="Courier New" w:cs="Courier New"/>
                      <w:sz w:val="16"/>
                      <w:szCs w:val="16"/>
                    </w:rPr>
                    <w:tab/>
                  </w:r>
                  <w:r w:rsidRPr="00DD65C1">
                    <w:rPr>
                      <w:rFonts w:ascii="Courier New" w:hAnsi="Courier New" w:cs="Courier New"/>
                      <w:sz w:val="16"/>
                      <w:szCs w:val="16"/>
                    </w:rPr>
                    <w:tab/>
                  </w:r>
                  <w:r>
                    <w:rPr>
                      <w:rFonts w:ascii="Courier New" w:hAnsi="Courier New" w:cs="Courier New"/>
                      <w:sz w:val="16"/>
                      <w:szCs w:val="16"/>
                    </w:rPr>
                    <w:t>evaluate LHS;</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b/>
                      <w:sz w:val="16"/>
                      <w:szCs w:val="16"/>
                    </w:rPr>
                    <w:tab/>
                  </w:r>
                  <w:r>
                    <w:rPr>
                      <w:rFonts w:ascii="Courier New" w:hAnsi="Courier New" w:cs="Courier New"/>
                      <w:b/>
                      <w:sz w:val="16"/>
                      <w:szCs w:val="16"/>
                    </w:rPr>
                    <w:tab/>
                  </w:r>
                  <w:r>
                    <w:rPr>
                      <w:rFonts w:ascii="Courier New" w:hAnsi="Courier New" w:cs="Courier New"/>
                      <w:b/>
                      <w:sz w:val="16"/>
                      <w:szCs w:val="16"/>
                    </w:rPr>
                    <w:tab/>
                  </w:r>
                  <w:r>
                    <w:rPr>
                      <w:rFonts w:ascii="Courier New" w:hAnsi="Courier New" w:cs="Courier New"/>
                      <w:b/>
                      <w:sz w:val="16"/>
                      <w:szCs w:val="16"/>
                    </w:rPr>
                    <w:tab/>
                  </w:r>
                  <w:r w:rsidRPr="00DD65C1">
                    <w:rPr>
                      <w:rFonts w:ascii="Courier New" w:hAnsi="Courier New" w:cs="Courier New"/>
                      <w:b/>
                      <w:sz w:val="16"/>
                      <w:szCs w:val="16"/>
                    </w:rPr>
                    <w:t>if</w:t>
                  </w:r>
                  <w:r w:rsidRPr="00DD65C1">
                    <w:rPr>
                      <w:rFonts w:ascii="Courier New" w:hAnsi="Courier New" w:cs="Courier New"/>
                      <w:sz w:val="16"/>
                      <w:szCs w:val="16"/>
                    </w:rPr>
                    <w:t xml:space="preserve"> </w:t>
                  </w:r>
                  <w:r>
                    <w:rPr>
                      <w:rFonts w:ascii="Courier New" w:hAnsi="Courier New" w:cs="Courier New"/>
                      <w:sz w:val="16"/>
                      <w:szCs w:val="16"/>
                    </w:rPr>
                    <w:t xml:space="preserve">evaluation result==true </w:t>
                  </w:r>
                  <w:r w:rsidRPr="00DD65C1">
                    <w:rPr>
                      <w:rFonts w:ascii="Courier New" w:hAnsi="Courier New" w:cs="Courier New"/>
                      <w:b/>
                      <w:sz w:val="16"/>
                      <w:szCs w:val="16"/>
                    </w:rPr>
                    <w:t>then</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ind w:left="1418"/>
                    <w:rPr>
                      <w:rFonts w:ascii="Courier New" w:hAnsi="Courier New" w:cs="Courier New"/>
                      <w:sz w:val="16"/>
                      <w:szCs w:val="16"/>
                    </w:rPr>
                  </w:pPr>
                  <w:r>
                    <w:rPr>
                      <w:rFonts w:ascii="Courier New" w:hAnsi="Courier New" w:cs="Courier New"/>
                      <w:sz w:val="16"/>
                      <w:szCs w:val="16"/>
                    </w:rPr>
                    <w:t xml:space="preserve">execute </w:t>
                  </w:r>
                  <w:r w:rsidRPr="00DD65C1">
                    <w:rPr>
                      <w:rFonts w:ascii="Courier New" w:hAnsi="Courier New" w:cs="Courier New"/>
                      <w:sz w:val="16"/>
                      <w:szCs w:val="16"/>
                    </w:rPr>
                    <w:t>RHS</w:t>
                  </w:r>
                  <w:r>
                    <w:rPr>
                      <w:rFonts w:ascii="Courier New" w:hAnsi="Courier New" w:cs="Courier New"/>
                      <w:sz w:val="16"/>
                      <w:szCs w:val="16"/>
                    </w:rPr>
                    <w:t>;</w:t>
                  </w:r>
                </w:p>
                <w:p w:rsidR="00B9047D" w:rsidRPr="00DD65C1" w:rsidRDefault="00B9047D" w:rsidP="009C3D4E">
                  <w:pPr>
                    <w:tabs>
                      <w:tab w:val="left" w:pos="284"/>
                      <w:tab w:val="left" w:pos="567"/>
                      <w:tab w:val="left" w:pos="851"/>
                      <w:tab w:val="left" w:pos="1134"/>
                      <w:tab w:val="left" w:pos="1418"/>
                      <w:tab w:val="left" w:pos="1701"/>
                    </w:tabs>
                    <w:autoSpaceDE w:val="0"/>
                    <w:autoSpaceDN w:val="0"/>
                    <w:adjustRightInd w:val="0"/>
                    <w:spacing w:before="0" w:beforeAutospacing="0" w:after="0" w:afterAutospacing="0"/>
                    <w:rPr>
                      <w:rFonts w:ascii="Courier New" w:hAnsi="Courier New" w:cs="Courier New"/>
                      <w:sz w:val="16"/>
                      <w:szCs w:val="16"/>
                    </w:rPr>
                  </w:pPr>
                  <w:r>
                    <w:rPr>
                      <w:rFonts w:ascii="Courier New" w:hAnsi="Courier New" w:cs="Courier New"/>
                      <w:i/>
                      <w:color w:val="3F7F5F"/>
                      <w:sz w:val="16"/>
                      <w:szCs w:val="16"/>
                      <w:lang w:eastAsia="de-DE"/>
                    </w:rPr>
                    <w:tab/>
                  </w:r>
                  <w:r>
                    <w:rPr>
                      <w:rFonts w:ascii="Courier New" w:hAnsi="Courier New" w:cs="Courier New"/>
                      <w:i/>
                      <w:color w:val="3F7F5F"/>
                      <w:sz w:val="16"/>
                      <w:szCs w:val="16"/>
                      <w:lang w:eastAsia="de-DE"/>
                    </w:rPr>
                    <w:tab/>
                  </w:r>
                  <w:r>
                    <w:rPr>
                      <w:rFonts w:ascii="Courier New" w:hAnsi="Courier New" w:cs="Courier New"/>
                      <w:i/>
                      <w:color w:val="3F7F5F"/>
                      <w:sz w:val="16"/>
                      <w:szCs w:val="16"/>
                      <w:lang w:eastAsia="de-DE"/>
                    </w:rPr>
                    <w:tab/>
                  </w:r>
                  <w:r>
                    <w:rPr>
                      <w:rFonts w:ascii="Courier New" w:hAnsi="Courier New" w:cs="Courier New"/>
                      <w:i/>
                      <w:color w:val="3F7F5F"/>
                      <w:sz w:val="16"/>
                      <w:szCs w:val="16"/>
                      <w:lang w:eastAsia="de-DE"/>
                    </w:rPr>
                    <w:tab/>
                  </w:r>
                  <w:r>
                    <w:rPr>
                      <w:rFonts w:ascii="Courier New" w:hAnsi="Courier New" w:cs="Courier New"/>
                      <w:i/>
                      <w:color w:val="3F7F5F"/>
                      <w:sz w:val="16"/>
                      <w:szCs w:val="16"/>
                      <w:lang w:eastAsia="de-DE"/>
                    </w:rPr>
                    <w:tab/>
                  </w:r>
                  <w:r w:rsidRPr="002A0AAC">
                    <w:rPr>
                      <w:rFonts w:ascii="Courier New" w:hAnsi="Courier New" w:cs="Courier New"/>
                      <w:i/>
                      <w:color w:val="3F7F5F"/>
                      <w:sz w:val="16"/>
                      <w:szCs w:val="16"/>
                      <w:lang w:eastAsia="de-DE"/>
                    </w:rPr>
                    <w:t>// e.g. generate new facts</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sz w:val="16"/>
                      <w:szCs w:val="16"/>
                    </w:rPr>
                    <w:tab/>
                  </w:r>
                  <w:r w:rsidRPr="00DD65C1">
                    <w:rPr>
                      <w:rFonts w:ascii="Courier New" w:hAnsi="Courier New" w:cs="Courier New"/>
                      <w:sz w:val="16"/>
                      <w:szCs w:val="16"/>
                    </w:rPr>
                    <w:tab/>
                  </w:r>
                  <w:r w:rsidRPr="00DD65C1">
                    <w:rPr>
                      <w:rFonts w:ascii="Courier New" w:hAnsi="Courier New" w:cs="Courier New"/>
                      <w:sz w:val="16"/>
                      <w:szCs w:val="16"/>
                    </w:rPr>
                    <w:tab/>
                  </w:r>
                  <w:r w:rsidRPr="00DD65C1">
                    <w:rPr>
                      <w:rFonts w:ascii="Courier New" w:hAnsi="Courier New" w:cs="Courier New"/>
                      <w:sz w:val="16"/>
                      <w:szCs w:val="16"/>
                    </w:rPr>
                    <w:tab/>
                  </w:r>
                  <w:r w:rsidRPr="00DD65C1">
                    <w:rPr>
                      <w:rFonts w:ascii="Courier New" w:hAnsi="Courier New" w:cs="Courier New"/>
                      <w:b/>
                      <w:sz w:val="16"/>
                      <w:szCs w:val="16"/>
                    </w:rPr>
                    <w:t>end if;</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sidRPr="00DD65C1">
                    <w:rPr>
                      <w:rFonts w:ascii="Courier New" w:hAnsi="Courier New" w:cs="Courier New"/>
                      <w:b/>
                      <w:sz w:val="16"/>
                      <w:szCs w:val="16"/>
                    </w:rPr>
                    <w:tab/>
                  </w:r>
                  <w:r>
                    <w:rPr>
                      <w:rFonts w:ascii="Courier New" w:hAnsi="Courier New" w:cs="Courier New"/>
                      <w:b/>
                      <w:sz w:val="16"/>
                      <w:szCs w:val="16"/>
                    </w:rPr>
                    <w:tab/>
                  </w:r>
                  <w:r w:rsidRPr="00DD65C1">
                    <w:rPr>
                      <w:rFonts w:ascii="Courier New" w:hAnsi="Courier New" w:cs="Courier New"/>
                      <w:b/>
                      <w:sz w:val="16"/>
                      <w:szCs w:val="16"/>
                    </w:rPr>
                    <w:tab/>
                    <w:t>end loop;</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sz w:val="16"/>
                      <w:szCs w:val="16"/>
                    </w:rPr>
                    <w:tab/>
                  </w:r>
                  <w:r w:rsidRPr="00DD65C1">
                    <w:rPr>
                      <w:rFonts w:ascii="Courier New" w:hAnsi="Courier New" w:cs="Courier New"/>
                      <w:sz w:val="16"/>
                      <w:szCs w:val="16"/>
                    </w:rPr>
                    <w:tab/>
                  </w:r>
                  <w:r w:rsidRPr="00DD65C1">
                    <w:rPr>
                      <w:rFonts w:ascii="Courier New" w:hAnsi="Courier New" w:cs="Courier New"/>
                      <w:b/>
                      <w:sz w:val="16"/>
                      <w:szCs w:val="16"/>
                    </w:rPr>
                    <w:t>end loop;</w:t>
                  </w:r>
                </w:p>
                <w:p w:rsidR="00B9047D"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Pr="00944067"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b/>
                      <w:sz w:val="16"/>
                      <w:szCs w:val="16"/>
                    </w:rPr>
                  </w:pPr>
                  <w:r>
                    <w:rPr>
                      <w:rFonts w:ascii="Courier New" w:hAnsi="Courier New" w:cs="Courier New"/>
                      <w:b/>
                      <w:sz w:val="16"/>
                      <w:szCs w:val="16"/>
                    </w:rPr>
                    <w:tab/>
                    <w:t>end loop;</w:t>
                  </w: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p>
                <w:p w:rsidR="00B9047D" w:rsidRPr="00DD65C1" w:rsidRDefault="00B9047D" w:rsidP="009C3D4E">
                  <w:pPr>
                    <w:tabs>
                      <w:tab w:val="left" w:pos="284"/>
                      <w:tab w:val="left" w:pos="567"/>
                      <w:tab w:val="left" w:pos="851"/>
                      <w:tab w:val="left" w:pos="1134"/>
                      <w:tab w:val="left" w:pos="1418"/>
                      <w:tab w:val="left" w:pos="1701"/>
                      <w:tab w:val="left" w:pos="1985"/>
                      <w:tab w:val="left" w:pos="2268"/>
                    </w:tabs>
                    <w:spacing w:before="0" w:beforeAutospacing="0" w:after="0" w:afterAutospacing="0"/>
                    <w:rPr>
                      <w:rFonts w:ascii="Courier New" w:hAnsi="Courier New" w:cs="Courier New"/>
                      <w:sz w:val="16"/>
                      <w:szCs w:val="16"/>
                    </w:rPr>
                  </w:pPr>
                  <w:r w:rsidRPr="00DD65C1">
                    <w:rPr>
                      <w:rFonts w:ascii="Courier New" w:hAnsi="Courier New" w:cs="Courier New"/>
                      <w:sz w:val="16"/>
                      <w:szCs w:val="16"/>
                    </w:rPr>
                    <w:t>}</w:t>
                  </w:r>
                </w:p>
              </w:txbxContent>
            </v:textbox>
          </v:shape>
        </w:pict>
      </w:r>
    </w:p>
    <w:p w:rsidR="009C3D4E" w:rsidRPr="003D4C2D" w:rsidRDefault="009C3D4E" w:rsidP="009C3D4E">
      <w:pPr>
        <w:pStyle w:val="MyPar"/>
        <w:ind w:firstLine="0"/>
        <w:rPr>
          <w:sz w:val="20"/>
          <w:szCs w:val="20"/>
        </w:rPr>
      </w:pPr>
    </w:p>
    <w:p w:rsidR="009C3D4E" w:rsidRPr="003D4C2D" w:rsidRDefault="009C3D4E" w:rsidP="009C3D4E">
      <w:pPr>
        <w:pStyle w:val="MyPar"/>
        <w:ind w:firstLine="0"/>
        <w:rPr>
          <w:sz w:val="20"/>
          <w:szCs w:val="20"/>
        </w:rPr>
      </w:pPr>
    </w:p>
    <w:p w:rsidR="009C3D4E" w:rsidRPr="003D4C2D" w:rsidRDefault="009C3D4E" w:rsidP="009C3D4E">
      <w:pPr>
        <w:pStyle w:val="MyPar"/>
        <w:ind w:firstLine="0"/>
        <w:rPr>
          <w:sz w:val="20"/>
          <w:szCs w:val="20"/>
        </w:rPr>
      </w:pPr>
    </w:p>
    <w:p w:rsidR="009C3D4E" w:rsidRPr="003D4C2D" w:rsidRDefault="009C3D4E" w:rsidP="009C3D4E">
      <w:pPr>
        <w:pStyle w:val="MyPar"/>
        <w:ind w:firstLine="0"/>
        <w:rPr>
          <w:sz w:val="20"/>
          <w:szCs w:val="20"/>
        </w:rPr>
      </w:pPr>
    </w:p>
    <w:p w:rsidR="009C3D4E" w:rsidRPr="003D4C2D" w:rsidRDefault="009C3D4E" w:rsidP="009C3D4E">
      <w:pPr>
        <w:pStyle w:val="MyPar"/>
        <w:ind w:firstLine="0"/>
        <w:rPr>
          <w:sz w:val="20"/>
          <w:szCs w:val="20"/>
        </w:rPr>
      </w:pPr>
    </w:p>
    <w:p w:rsidR="009C3D4E" w:rsidRPr="003D4C2D" w:rsidRDefault="003F7647" w:rsidP="009C3D4E">
      <w:pPr>
        <w:pStyle w:val="MyPar"/>
        <w:ind w:firstLine="0"/>
        <w:rPr>
          <w:sz w:val="22"/>
          <w:szCs w:val="22"/>
        </w:rPr>
      </w:pPr>
      <w:r w:rsidRPr="003F7647">
        <w:rPr>
          <w:noProof/>
        </w:rPr>
        <w:pict>
          <v:shape id="_x0000_s1031" type="#_x0000_t202" style="position:absolute;left:0;text-align:left;margin-left:.45pt;margin-top:200.05pt;width:453.65pt;height:16.3pt;z-index:251657728" stroked="f">
            <v:textbox style="mso-next-textbox:#_x0000_s1031" inset="0,0,0,0">
              <w:txbxContent>
                <w:p w:rsidR="00B9047D" w:rsidRPr="00737581" w:rsidRDefault="00B9047D" w:rsidP="009C3D4E">
                  <w:pPr>
                    <w:pStyle w:val="Titulek"/>
                    <w:jc w:val="center"/>
                  </w:pPr>
                  <w:bookmarkStart w:id="12" w:name="_Ref285075973"/>
                  <w:r w:rsidRPr="00737581">
                    <w:t xml:space="preserve">Figure </w:t>
                  </w:r>
                  <w:fldSimple w:instr=" SEQ Figure \* ARABIC ">
                    <w:r w:rsidR="00060F2E">
                      <w:rPr>
                        <w:noProof/>
                      </w:rPr>
                      <w:t>1</w:t>
                    </w:r>
                  </w:fldSimple>
                  <w:bookmarkEnd w:id="12"/>
                  <w:r w:rsidRPr="00737581">
                    <w:t>:</w:t>
                  </w:r>
                  <w:r w:rsidRPr="002072A3">
                    <w:rPr>
                      <w:b w:val="0"/>
                    </w:rPr>
                    <w:t xml:space="preserve"> The schedule algorithm</w:t>
                  </w:r>
                </w:p>
              </w:txbxContent>
            </v:textbox>
          </v:shape>
        </w:pict>
      </w:r>
      <w:r w:rsidRPr="003F7647">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55pt;height:227.2pt">
            <v:imagedata croptop="-65520f" cropbottom="65520f"/>
          </v:shape>
        </w:pict>
      </w:r>
    </w:p>
    <w:p w:rsidR="009E7E44" w:rsidRDefault="002072A3">
      <w:pPr>
        <w:pStyle w:val="MyPar"/>
        <w:spacing w:before="40" w:after="120"/>
        <w:ind w:firstLine="0"/>
        <w:rPr>
          <w:sz w:val="22"/>
          <w:szCs w:val="22"/>
        </w:rPr>
      </w:pPr>
      <w:r>
        <w:rPr>
          <w:sz w:val="22"/>
          <w:szCs w:val="22"/>
        </w:rPr>
        <w:t>Accordingly, the expressiveness of the system is determined mainly by the number and capabilities of available clause types. In DRAMS, the following functionality is available for the LHS of a rule:</w:t>
      </w:r>
    </w:p>
    <w:p w:rsidR="009E7E44" w:rsidRDefault="002072A3">
      <w:pPr>
        <w:pStyle w:val="MyPar"/>
        <w:numPr>
          <w:ilvl w:val="0"/>
          <w:numId w:val="50"/>
        </w:numPr>
        <w:spacing w:before="40" w:after="120"/>
        <w:ind w:left="426"/>
        <w:rPr>
          <w:sz w:val="22"/>
          <w:szCs w:val="22"/>
        </w:rPr>
      </w:pPr>
      <w:r>
        <w:rPr>
          <w:sz w:val="22"/>
          <w:szCs w:val="22"/>
        </w:rPr>
        <w:t xml:space="preserve">Data from fact bases can be obtained either by retrieve or by query clauses. In both cases, a query on (in principle any existing) fact base is performed, and a number of facts, for which the slot values specified in the query match and optional time-related conditions hold, are returned. In the case of retrieve clause, these facts are used to create a corresponding number of instantiations, and for each instance a number of requested variables are bound with specified slots. In the case of query clause, only one instance is created, and a list of retrieved facts is bound to a result variable. </w:t>
      </w:r>
      <w:r>
        <w:rPr>
          <w:sz w:val="22"/>
          <w:szCs w:val="22"/>
        </w:rPr>
        <w:br/>
        <w:t>These two clause types are representative for the first category defined above, whereas the following LHS clause types belong to the second category.</w:t>
      </w:r>
    </w:p>
    <w:p w:rsidR="009E7E44" w:rsidRDefault="002072A3">
      <w:pPr>
        <w:pStyle w:val="MyPar"/>
        <w:numPr>
          <w:ilvl w:val="0"/>
          <w:numId w:val="50"/>
        </w:numPr>
        <w:spacing w:before="40" w:after="120"/>
        <w:ind w:left="426"/>
        <w:rPr>
          <w:sz w:val="22"/>
          <w:szCs w:val="22"/>
        </w:rPr>
      </w:pPr>
      <w:r>
        <w:rPr>
          <w:sz w:val="22"/>
          <w:szCs w:val="22"/>
        </w:rPr>
        <w:t>A unary BIND operator, which binds a specified variable with the evaluation result of an expression. The expression can be another single (already bound) variable, or a more complex arithmetic expression (with a standard repertoire of math operations, including generation of random numbers).</w:t>
      </w:r>
    </w:p>
    <w:p w:rsidR="009E7E44" w:rsidRDefault="002072A3">
      <w:pPr>
        <w:pStyle w:val="MyPar"/>
        <w:numPr>
          <w:ilvl w:val="0"/>
          <w:numId w:val="50"/>
        </w:numPr>
        <w:spacing w:before="40" w:after="120"/>
        <w:ind w:left="426"/>
        <w:rPr>
          <w:sz w:val="22"/>
          <w:szCs w:val="22"/>
        </w:rPr>
      </w:pPr>
      <w:r>
        <w:rPr>
          <w:sz w:val="22"/>
          <w:szCs w:val="22"/>
        </w:rPr>
        <w:lastRenderedPageBreak/>
        <w:t>A full set of binary logical operators, where the operators can be any expressions allowed for the BIND operator. The result is either bound to another variable or, alternatively, used as clause evaluation result.</w:t>
      </w:r>
    </w:p>
    <w:p w:rsidR="009E7E44" w:rsidRDefault="002072A3">
      <w:pPr>
        <w:pStyle w:val="MyPar"/>
        <w:numPr>
          <w:ilvl w:val="0"/>
          <w:numId w:val="50"/>
        </w:numPr>
        <w:spacing w:before="40" w:after="120"/>
        <w:ind w:left="426"/>
        <w:rPr>
          <w:sz w:val="22"/>
          <w:szCs w:val="22"/>
        </w:rPr>
      </w:pPr>
      <w:r>
        <w:rPr>
          <w:sz w:val="22"/>
          <w:szCs w:val="22"/>
        </w:rPr>
        <w:t xml:space="preserve">A set of LIST operators, including generation and modification of lists, counting and extracting of list elements, and several accumulator operations (sum, </w:t>
      </w:r>
      <w:proofErr w:type="spellStart"/>
      <w:r>
        <w:rPr>
          <w:sz w:val="22"/>
          <w:szCs w:val="22"/>
        </w:rPr>
        <w:t>avg</w:t>
      </w:r>
      <w:proofErr w:type="spellEnd"/>
      <w:r>
        <w:rPr>
          <w:sz w:val="22"/>
          <w:szCs w:val="22"/>
        </w:rPr>
        <w:t>, min, max etc.).</w:t>
      </w:r>
    </w:p>
    <w:p w:rsidR="009E7E44" w:rsidRDefault="002072A3">
      <w:pPr>
        <w:pStyle w:val="MyPar"/>
        <w:numPr>
          <w:ilvl w:val="0"/>
          <w:numId w:val="50"/>
        </w:numPr>
        <w:spacing w:before="40" w:after="120"/>
        <w:ind w:left="426"/>
        <w:rPr>
          <w:sz w:val="22"/>
          <w:szCs w:val="22"/>
        </w:rPr>
      </w:pPr>
      <w:r>
        <w:rPr>
          <w:sz w:val="22"/>
          <w:szCs w:val="22"/>
        </w:rPr>
        <w:t>A set of SET operators, including creation and modification of sets, number or existence of elements, as well as union and intersection of two sets.</w:t>
      </w:r>
    </w:p>
    <w:p w:rsidR="009E7E44" w:rsidRDefault="002072A3">
      <w:pPr>
        <w:pStyle w:val="MyPar"/>
        <w:numPr>
          <w:ilvl w:val="0"/>
          <w:numId w:val="50"/>
        </w:numPr>
        <w:spacing w:before="40" w:after="120"/>
        <w:ind w:left="426"/>
        <w:rPr>
          <w:sz w:val="22"/>
          <w:szCs w:val="22"/>
        </w:rPr>
      </w:pPr>
      <w:r>
        <w:rPr>
          <w:sz w:val="22"/>
          <w:szCs w:val="22"/>
        </w:rPr>
        <w:t>A NOT clause, inverting the evaluation result of the specified inner clause. The inner clause can be any other LHS clause.</w:t>
      </w:r>
    </w:p>
    <w:p w:rsidR="009E7E44" w:rsidRDefault="002072A3">
      <w:pPr>
        <w:pStyle w:val="MyPar"/>
        <w:numPr>
          <w:ilvl w:val="0"/>
          <w:numId w:val="50"/>
        </w:numPr>
        <w:spacing w:before="40" w:after="120"/>
        <w:ind w:left="426"/>
        <w:rPr>
          <w:sz w:val="22"/>
          <w:szCs w:val="22"/>
        </w:rPr>
      </w:pPr>
      <w:r>
        <w:rPr>
          <w:sz w:val="22"/>
          <w:szCs w:val="22"/>
        </w:rPr>
        <w:t>A COMPOSITE clause, which can be seen as an encapsulated LHS with its own variable name space. For processing the specified inner clauses, the evaluation mode can be chosen between AND, OR and XOR.</w:t>
      </w:r>
    </w:p>
    <w:p w:rsidR="009E7E44" w:rsidRDefault="002072A3">
      <w:pPr>
        <w:pStyle w:val="MyPar"/>
        <w:spacing w:before="40" w:after="120"/>
        <w:ind w:firstLine="0"/>
        <w:rPr>
          <w:sz w:val="22"/>
          <w:szCs w:val="22"/>
        </w:rPr>
      </w:pPr>
      <w:r>
        <w:rPr>
          <w:sz w:val="22"/>
          <w:szCs w:val="22"/>
        </w:rPr>
        <w:t>RHS clauses dedicated to perform actions comprise:</w:t>
      </w:r>
    </w:p>
    <w:p w:rsidR="009E7E44" w:rsidRDefault="002072A3">
      <w:pPr>
        <w:pStyle w:val="MyPar"/>
        <w:numPr>
          <w:ilvl w:val="0"/>
          <w:numId w:val="49"/>
        </w:numPr>
        <w:spacing w:before="40" w:after="120"/>
        <w:ind w:left="426"/>
        <w:rPr>
          <w:sz w:val="22"/>
          <w:szCs w:val="22"/>
        </w:rPr>
      </w:pPr>
      <w:r>
        <w:rPr>
          <w:sz w:val="22"/>
          <w:szCs w:val="22"/>
        </w:rPr>
        <w:t>Asserting new facts to (in principle any existing) fact bases.</w:t>
      </w:r>
    </w:p>
    <w:p w:rsidR="009E7E44" w:rsidRDefault="002072A3">
      <w:pPr>
        <w:pStyle w:val="MyPar"/>
        <w:numPr>
          <w:ilvl w:val="0"/>
          <w:numId w:val="49"/>
        </w:numPr>
        <w:spacing w:before="40" w:after="120"/>
        <w:ind w:left="426"/>
        <w:rPr>
          <w:sz w:val="22"/>
          <w:szCs w:val="22"/>
        </w:rPr>
      </w:pPr>
      <w:r>
        <w:rPr>
          <w:sz w:val="22"/>
          <w:szCs w:val="22"/>
        </w:rPr>
        <w:t>With some restrictions, retracting existing facts from (in principle any existing) fact bases.</w:t>
      </w:r>
    </w:p>
    <w:p w:rsidR="009E7E44" w:rsidRDefault="002072A3">
      <w:pPr>
        <w:pStyle w:val="MyPar"/>
        <w:spacing w:before="40" w:after="120"/>
        <w:ind w:firstLine="0"/>
        <w:rPr>
          <w:sz w:val="22"/>
          <w:szCs w:val="22"/>
        </w:rPr>
      </w:pPr>
      <w:r>
        <w:rPr>
          <w:sz w:val="22"/>
          <w:szCs w:val="22"/>
        </w:rPr>
        <w:t>There is one special clause defined which can be part of both the LHS and RHS, providing two kinds of actions:</w:t>
      </w:r>
    </w:p>
    <w:p w:rsidR="009E7E44" w:rsidRDefault="002072A3">
      <w:pPr>
        <w:pStyle w:val="MyPar"/>
        <w:numPr>
          <w:ilvl w:val="0"/>
          <w:numId w:val="51"/>
        </w:numPr>
        <w:spacing w:before="40" w:after="120"/>
        <w:ind w:left="426"/>
        <w:rPr>
          <w:sz w:val="22"/>
          <w:szCs w:val="22"/>
        </w:rPr>
      </w:pPr>
      <w:r>
        <w:rPr>
          <w:sz w:val="22"/>
          <w:szCs w:val="22"/>
        </w:rPr>
        <w:t>printing formatted text (including values of variables) to a log (either to a console window or to a file);</w:t>
      </w:r>
    </w:p>
    <w:p w:rsidR="009E7E44" w:rsidRDefault="002072A3">
      <w:pPr>
        <w:pStyle w:val="MyPar"/>
        <w:numPr>
          <w:ilvl w:val="0"/>
          <w:numId w:val="51"/>
        </w:numPr>
        <w:spacing w:before="40" w:after="120"/>
        <w:ind w:left="426"/>
        <w:rPr>
          <w:sz w:val="22"/>
          <w:szCs w:val="22"/>
        </w:rPr>
      </w:pPr>
      <w:r>
        <w:rPr>
          <w:sz w:val="22"/>
          <w:szCs w:val="22"/>
        </w:rPr>
        <w:t>calling a method on the underlying model part; the peculiarity of this functionality is explained in more detail in the following section.</w:t>
      </w:r>
    </w:p>
    <w:p w:rsidR="009E7E44" w:rsidRDefault="002072A3">
      <w:pPr>
        <w:pStyle w:val="MyPar"/>
        <w:spacing w:before="40" w:after="120"/>
        <w:ind w:firstLine="0"/>
        <w:rPr>
          <w:sz w:val="22"/>
          <w:szCs w:val="22"/>
        </w:rPr>
      </w:pPr>
      <w:r>
        <w:rPr>
          <w:sz w:val="22"/>
          <w:szCs w:val="22"/>
        </w:rPr>
        <w:t>An important aspect of any multi-agent simulation system concerns the means by which agents can communicate with each other (inter-agent process). Technically, DRAMS provides three options:</w:t>
      </w:r>
    </w:p>
    <w:p w:rsidR="009E7E44" w:rsidRDefault="002072A3">
      <w:pPr>
        <w:pStyle w:val="MyPar"/>
        <w:numPr>
          <w:ilvl w:val="0"/>
          <w:numId w:val="52"/>
        </w:numPr>
        <w:spacing w:before="40" w:after="120"/>
        <w:ind w:left="426"/>
        <w:rPr>
          <w:sz w:val="22"/>
          <w:szCs w:val="22"/>
        </w:rPr>
      </w:pPr>
      <w:r>
        <w:rPr>
          <w:sz w:val="22"/>
          <w:szCs w:val="22"/>
        </w:rPr>
        <w:t>communication via the global fact base in a blackboard-like manner;</w:t>
      </w:r>
    </w:p>
    <w:p w:rsidR="009E7E44" w:rsidRDefault="002072A3">
      <w:pPr>
        <w:pStyle w:val="MyPar"/>
        <w:numPr>
          <w:ilvl w:val="0"/>
          <w:numId w:val="52"/>
        </w:numPr>
        <w:spacing w:before="40" w:after="120"/>
        <w:ind w:left="426"/>
        <w:rPr>
          <w:sz w:val="22"/>
          <w:szCs w:val="22"/>
        </w:rPr>
      </w:pPr>
      <w:r>
        <w:rPr>
          <w:sz w:val="22"/>
          <w:szCs w:val="22"/>
        </w:rPr>
        <w:t>writing facts to fact bases of other (remote) agents; this can be interpreted as the way humans typically communicate with each other, via speech or written messages;</w:t>
      </w:r>
    </w:p>
    <w:p w:rsidR="009E7E44" w:rsidRDefault="002072A3">
      <w:pPr>
        <w:pStyle w:val="MyPar"/>
        <w:numPr>
          <w:ilvl w:val="0"/>
          <w:numId w:val="52"/>
        </w:numPr>
        <w:spacing w:before="40" w:after="120"/>
        <w:ind w:left="426"/>
        <w:rPr>
          <w:sz w:val="22"/>
          <w:szCs w:val="22"/>
        </w:rPr>
      </w:pPr>
      <w:r>
        <w:rPr>
          <w:sz w:val="22"/>
          <w:szCs w:val="22"/>
        </w:rPr>
        <w:t>reading facts from fact bases of remote agents; this is conceptually similar to mind-reading, and should thus be avoided in most cases, but can be useful to find out (public) properties of another agent.</w:t>
      </w:r>
    </w:p>
    <w:p w:rsidR="009E7E44" w:rsidRDefault="002072A3">
      <w:pPr>
        <w:pStyle w:val="MyPar"/>
        <w:spacing w:before="40" w:after="120"/>
        <w:ind w:firstLine="0"/>
        <w:rPr>
          <w:sz w:val="22"/>
          <w:szCs w:val="22"/>
        </w:rPr>
      </w:pPr>
      <w:r>
        <w:rPr>
          <w:sz w:val="22"/>
          <w:szCs w:val="22"/>
        </w:rPr>
        <w:t>To facilitate creating a model using any of the described features of DRAMS, an appropriate user interface ought to be available. This user interface must provide adequate access to the rule engines, and furthermore it should support the user with creating models. In order to allow flexibility in usage, both as stand-alone tool or as part in an integrated toolbox, several levels of access are regarded. E.g. fact and rule bases can be accessed by:</w:t>
      </w:r>
    </w:p>
    <w:p w:rsidR="009E7E44" w:rsidRDefault="002072A3">
      <w:pPr>
        <w:pStyle w:val="MyPar"/>
        <w:numPr>
          <w:ilvl w:val="0"/>
          <w:numId w:val="52"/>
        </w:numPr>
        <w:spacing w:before="40" w:after="120"/>
        <w:ind w:left="426"/>
        <w:rPr>
          <w:szCs w:val="22"/>
        </w:rPr>
      </w:pPr>
      <w:r w:rsidRPr="002072A3">
        <w:rPr>
          <w:sz w:val="22"/>
          <w:szCs w:val="22"/>
        </w:rPr>
        <w:t>instantiation of Fact or Rule classes within the tool source code,</w:t>
      </w:r>
    </w:p>
    <w:p w:rsidR="009E7E44" w:rsidRDefault="002072A3">
      <w:pPr>
        <w:pStyle w:val="MyPar"/>
        <w:numPr>
          <w:ilvl w:val="0"/>
          <w:numId w:val="52"/>
        </w:numPr>
        <w:spacing w:before="40" w:after="120"/>
        <w:ind w:left="426"/>
        <w:rPr>
          <w:szCs w:val="22"/>
        </w:rPr>
      </w:pPr>
      <w:r w:rsidRPr="002072A3">
        <w:rPr>
          <w:sz w:val="22"/>
          <w:szCs w:val="22"/>
        </w:rPr>
        <w:t>reading/writing/editing of configuration files using a specific language (in OPS5 style),</w:t>
      </w:r>
    </w:p>
    <w:p w:rsidR="009E7E44" w:rsidRDefault="002072A3">
      <w:pPr>
        <w:pStyle w:val="MyPar"/>
        <w:numPr>
          <w:ilvl w:val="0"/>
          <w:numId w:val="52"/>
        </w:numPr>
        <w:spacing w:before="40" w:after="120"/>
        <w:ind w:left="426"/>
        <w:rPr>
          <w:szCs w:val="22"/>
        </w:rPr>
      </w:pPr>
      <w:r w:rsidRPr="002072A3">
        <w:rPr>
          <w:sz w:val="22"/>
          <w:szCs w:val="22"/>
        </w:rPr>
        <w:t>reading/writing of XML-based configuration files (in future versions),</w:t>
      </w:r>
    </w:p>
    <w:p w:rsidR="009E7E44" w:rsidRDefault="002072A3">
      <w:pPr>
        <w:pStyle w:val="MyPar"/>
        <w:numPr>
          <w:ilvl w:val="0"/>
          <w:numId w:val="52"/>
        </w:numPr>
        <w:spacing w:before="40" w:after="120"/>
        <w:ind w:left="426"/>
        <w:rPr>
          <w:szCs w:val="22"/>
        </w:rPr>
      </w:pPr>
      <w:r w:rsidRPr="002072A3">
        <w:rPr>
          <w:sz w:val="22"/>
          <w:szCs w:val="22"/>
        </w:rPr>
        <w:t>Interactively defining facts and rules within the GUI (in future versions).</w:t>
      </w:r>
    </w:p>
    <w:p w:rsidR="009E7E44" w:rsidRDefault="002072A3">
      <w:pPr>
        <w:pStyle w:val="MyPar"/>
        <w:spacing w:before="40" w:after="120"/>
        <w:ind w:firstLine="0"/>
        <w:rPr>
          <w:sz w:val="22"/>
          <w:szCs w:val="22"/>
        </w:rPr>
      </w:pPr>
      <w:r>
        <w:rPr>
          <w:sz w:val="22"/>
          <w:szCs w:val="22"/>
        </w:rPr>
        <w:t xml:space="preserve">The user interface is discussed in more detail in section </w:t>
      </w:r>
      <w:r w:rsidR="003F7647" w:rsidRPr="003D4C2D">
        <w:rPr>
          <w:sz w:val="22"/>
          <w:szCs w:val="22"/>
        </w:rPr>
        <w:fldChar w:fldCharType="begin"/>
      </w:r>
      <w:r>
        <w:rPr>
          <w:sz w:val="22"/>
          <w:szCs w:val="22"/>
        </w:rPr>
        <w:instrText xml:space="preserve"> REF _Ref307785109 \r \h </w:instrText>
      </w:r>
      <w:r w:rsidR="003F7647" w:rsidRPr="003D4C2D">
        <w:rPr>
          <w:sz w:val="22"/>
          <w:szCs w:val="22"/>
        </w:rPr>
      </w:r>
      <w:r w:rsidR="003F7647" w:rsidRPr="003D4C2D">
        <w:rPr>
          <w:sz w:val="22"/>
          <w:szCs w:val="22"/>
        </w:rPr>
        <w:fldChar w:fldCharType="separate"/>
      </w:r>
      <w:r w:rsidR="00060F2E">
        <w:rPr>
          <w:sz w:val="22"/>
          <w:szCs w:val="22"/>
        </w:rPr>
        <w:t>3.2</w:t>
      </w:r>
      <w:r w:rsidR="003F7647" w:rsidRPr="003D4C2D">
        <w:rPr>
          <w:sz w:val="22"/>
          <w:szCs w:val="22"/>
        </w:rPr>
        <w:fldChar w:fldCharType="end"/>
      </w:r>
      <w:r>
        <w:rPr>
          <w:sz w:val="22"/>
          <w:szCs w:val="22"/>
        </w:rPr>
        <w:t>.</w:t>
      </w:r>
    </w:p>
    <w:p w:rsidR="009E7E44" w:rsidRDefault="009E7E44">
      <w:pPr>
        <w:pStyle w:val="MyPar"/>
        <w:spacing w:before="40" w:after="120"/>
        <w:ind w:firstLine="0"/>
        <w:rPr>
          <w:sz w:val="22"/>
          <w:szCs w:val="22"/>
        </w:rPr>
      </w:pPr>
    </w:p>
    <w:p w:rsidR="00425BD7" w:rsidRPr="003D4C2D" w:rsidRDefault="002072A3" w:rsidP="00FD5846">
      <w:pPr>
        <w:pStyle w:val="Nadpis2"/>
      </w:pPr>
      <w:bookmarkStart w:id="13" w:name="_Ref307956638"/>
      <w:bookmarkStart w:id="14" w:name="_Toc352861446"/>
      <w:bookmarkStart w:id="15" w:name="_Toc352872992"/>
      <w:r>
        <w:t>Rule scheduling mechanism</w:t>
      </w:r>
      <w:bookmarkEnd w:id="13"/>
      <w:bookmarkEnd w:id="14"/>
      <w:bookmarkEnd w:id="15"/>
    </w:p>
    <w:p w:rsidR="009E7E44" w:rsidRDefault="002072A3">
      <w:pPr>
        <w:spacing w:before="40" w:beforeAutospacing="0" w:after="120" w:afterAutospacing="0"/>
      </w:pPr>
      <w:r>
        <w:t xml:space="preserve">Basically, at each point in a simulation run, all rules for which facts queried in at least one of the retrieve or query clauses have been asserted or retracted are scheduled for evaluation. Successful evaluation of a rule’s LHS results in the rule being entered into a conflict set of possible rules. All possible rules fire, in an order resolved by the rule scheduler. Firing a rule executes its RHS, which may include assertion of new facts or retraction of existing facts, thus triggering the rule scheduler again. Simulation time advances only after no more rules can be scheduled for evaluation </w:t>
      </w:r>
      <w:sdt>
        <w:sdtPr>
          <w:id w:val="630021483"/>
          <w:citation/>
        </w:sdtPr>
        <w:sdtContent>
          <w:r w:rsidR="003F7647" w:rsidRPr="003D4C2D">
            <w:fldChar w:fldCharType="begin"/>
          </w:r>
          <w:r>
            <w:instrText xml:space="preserve"> CITATION Mos10 \l 1031  </w:instrText>
          </w:r>
          <w:r w:rsidR="003F7647" w:rsidRPr="003D4C2D">
            <w:fldChar w:fldCharType="separate"/>
          </w:r>
          <w:r w:rsidR="00894D5E">
            <w:rPr>
              <w:noProof/>
            </w:rPr>
            <w:t>[1]</w:t>
          </w:r>
          <w:r w:rsidR="003F7647" w:rsidRPr="003D4C2D">
            <w:fldChar w:fldCharType="end"/>
          </w:r>
        </w:sdtContent>
      </w:sdt>
      <w:r>
        <w:t>.</w:t>
      </w:r>
    </w:p>
    <w:p w:rsidR="009E7E44" w:rsidRDefault="002072A3">
      <w:pPr>
        <w:spacing w:before="40" w:beforeAutospacing="0" w:after="120" w:afterAutospacing="0"/>
      </w:pPr>
      <w:r>
        <w:t xml:space="preserve">For the implementation of the rule scheduler a data-driven approach was chosen. Basic assumption for this approach is that dependencies between rules can be expressed by shared data elements (facts), where a rule reading a fact is depending on all rules writing this fact. More precisely, rule y is depending on rule x, if rule y reads (retrieves, queries, tests for existence) facts written (asserted, retracted) by rule x. </w:t>
      </w:r>
      <w:r>
        <w:rPr>
          <w:szCs w:val="22"/>
        </w:rPr>
        <w:t>These</w:t>
      </w:r>
      <w:r>
        <w:t xml:space="preserve"> dependencies are calculated and written in a directed fact-rule-dependency graph (an example is shown in </w:t>
      </w:r>
      <w:fldSimple w:instr=" REF _Ref307321053 \h  \* MERGEFORMAT ">
        <w:r w:rsidR="00060F2E">
          <w:t xml:space="preserve">Figure </w:t>
        </w:r>
        <w:r w:rsidR="00060F2E">
          <w:rPr>
            <w:noProof/>
          </w:rPr>
          <w:t>2</w:t>
        </w:r>
      </w:fldSimple>
      <w:r>
        <w:t>) prior to executing simulation runs. Each time t at which new facts are available, the possible rule execution paths within the fact-rule-dependency graph starting from these available facts can be depicted as a directed evaluation tree (</w:t>
      </w:r>
      <w:fldSimple w:instr=" REF _Ref307321067 \h  \* MERGEFORMAT ">
        <w:r w:rsidR="00060F2E">
          <w:t xml:space="preserve">Figure </w:t>
        </w:r>
        <w:r w:rsidR="00060F2E">
          <w:rPr>
            <w:noProof/>
          </w:rPr>
          <w:t>3</w:t>
        </w:r>
      </w:fldSimple>
      <w:r>
        <w:t xml:space="preserve"> shows the tree for the graph of </w:t>
      </w:r>
      <w:fldSimple w:instr=" REF _Ref307321053 \h  \* MERGEFORMAT ">
        <w:r w:rsidR="00060F2E">
          <w:t xml:space="preserve">Figure </w:t>
        </w:r>
        <w:r w:rsidR="00060F2E">
          <w:rPr>
            <w:noProof/>
          </w:rPr>
          <w:t>2</w:t>
        </w:r>
      </w:fldSimple>
      <w:r>
        <w:t>). This tree shows the dependencies between rules at time t. A graph with equal information for the initial fact configuration (t=0) can be displayed as rule dependency graph. This evaluation tree is the foundation of the evaluation algorithm of the rule scheduler. The branches of the evaluation tree for time t terminate/end at rules which</w:t>
      </w:r>
    </w:p>
    <w:p w:rsidR="009E7E44" w:rsidRDefault="002072A3">
      <w:pPr>
        <w:pStyle w:val="MyPar"/>
        <w:numPr>
          <w:ilvl w:val="0"/>
          <w:numId w:val="52"/>
        </w:numPr>
        <w:spacing w:before="40" w:after="120"/>
        <w:ind w:left="425" w:hanging="357"/>
        <w:rPr>
          <w:szCs w:val="22"/>
        </w:rPr>
      </w:pPr>
      <w:r w:rsidRPr="002072A3">
        <w:rPr>
          <w:sz w:val="22"/>
          <w:szCs w:val="22"/>
        </w:rPr>
        <w:t xml:space="preserve">retrieve/query facts asserted/retracted in a time step other than t (lagged fact base retrieval/query, see section </w:t>
      </w:r>
      <w:fldSimple w:instr=" REF _Ref306752875 \r \h  \* MERGEFORMAT ">
        <w:r w:rsidR="00060F2E" w:rsidRPr="00060F2E">
          <w:rPr>
            <w:sz w:val="22"/>
            <w:szCs w:val="22"/>
          </w:rPr>
          <w:t>4.1.7</w:t>
        </w:r>
      </w:fldSimple>
      <w:r w:rsidRPr="002072A3">
        <w:rPr>
          <w:sz w:val="22"/>
          <w:szCs w:val="22"/>
        </w:rPr>
        <w:t xml:space="preserve"> and </w:t>
      </w:r>
      <w:fldSimple w:instr=" REF _Ref306754894 \h  \* MERGEFORMAT ">
        <w:r w:rsidR="00060F2E" w:rsidRPr="00060F2E">
          <w:rPr>
            <w:sz w:val="22"/>
            <w:szCs w:val="22"/>
          </w:rPr>
          <w:t>Table 2</w:t>
        </w:r>
      </w:fldSimple>
      <w:r w:rsidRPr="002072A3">
        <w:rPr>
          <w:sz w:val="22"/>
          <w:szCs w:val="22"/>
        </w:rPr>
        <w:t>),</w:t>
      </w:r>
    </w:p>
    <w:p w:rsidR="009E7E44" w:rsidRDefault="002072A3">
      <w:pPr>
        <w:pStyle w:val="MyPar"/>
        <w:numPr>
          <w:ilvl w:val="0"/>
          <w:numId w:val="52"/>
        </w:numPr>
        <w:spacing w:before="40" w:after="120"/>
        <w:ind w:left="425" w:hanging="357"/>
        <w:rPr>
          <w:szCs w:val="22"/>
        </w:rPr>
      </w:pPr>
      <w:r w:rsidRPr="002072A3">
        <w:rPr>
          <w:sz w:val="22"/>
          <w:szCs w:val="22"/>
        </w:rPr>
        <w:t>assert/retract facts in a future time step (deferred fact base operation).</w:t>
      </w:r>
    </w:p>
    <w:p w:rsidR="009E7E44" w:rsidRDefault="002072A3">
      <w:pPr>
        <w:spacing w:before="40" w:beforeAutospacing="0" w:after="120" w:afterAutospacing="0"/>
      </w:pPr>
      <w:r>
        <w:t xml:space="preserve">All rules within each "stage" of the tree are independent from each other and are processed within a so called task. This, together with the fact that an evaluation tree for time t will be completely executed within the single time step t, implies that within each time step several tasks might be processed, evoking something like a temporal substructure within a time step. The flow of time within a simulation run is represented by t, i.e. after processing the evaluation tree for time t, a new evaluation tree might exists for time </w:t>
      </w:r>
      <w:proofErr w:type="spellStart"/>
      <w:r>
        <w:t>t+x</w:t>
      </w:r>
      <w:proofErr w:type="spellEnd"/>
      <w:r>
        <w:t xml:space="preserve"> (where x typically equals 1). If no new tree is available, then the simulation run is terminated.</w:t>
      </w:r>
    </w:p>
    <w:p w:rsidR="009E7E44" w:rsidRDefault="009E7E44">
      <w:pPr>
        <w:spacing w:before="40" w:beforeAutospacing="0" w:after="120" w:afterAutospacing="0"/>
      </w:pPr>
    </w:p>
    <w:p w:rsidR="009E7E44" w:rsidRDefault="00DA4FBE">
      <w:pPr>
        <w:pStyle w:val="Listenabsatz1"/>
        <w:keepNext/>
        <w:spacing w:before="0" w:beforeAutospacing="0" w:after="0" w:afterAutospacing="0"/>
        <w:jc w:val="center"/>
      </w:pPr>
      <w:r>
        <w:rPr>
          <w:noProof/>
          <w:lang w:val="sk-SK" w:eastAsia="sk-SK"/>
        </w:rPr>
        <w:lastRenderedPageBreak/>
        <w:drawing>
          <wp:inline distT="0" distB="0" distL="0" distR="0">
            <wp:extent cx="3554251" cy="2956263"/>
            <wp:effectExtent l="19050" t="0" r="8099" b="0"/>
            <wp:docPr id="6" name="Grafik 12" descr="SchedulingMechanismOverview_DDG_2011-10-25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chedulingMechanismOverview_DDG_2011-10-25a.emf"/>
                    <pic:cNvPicPr>
                      <a:picLocks noChangeAspect="1" noChangeArrowheads="1"/>
                    </pic:cNvPicPr>
                  </pic:nvPicPr>
                  <pic:blipFill>
                    <a:blip r:embed="rId12" cstate="print"/>
                    <a:srcRect/>
                    <a:stretch>
                      <a:fillRect/>
                    </a:stretch>
                  </pic:blipFill>
                  <pic:spPr bwMode="auto">
                    <a:xfrm>
                      <a:off x="0" y="0"/>
                      <a:ext cx="3554251" cy="2956263"/>
                    </a:xfrm>
                    <a:prstGeom prst="rect">
                      <a:avLst/>
                    </a:prstGeom>
                    <a:noFill/>
                    <a:ln w="9525">
                      <a:noFill/>
                      <a:miter lim="800000"/>
                      <a:headEnd/>
                      <a:tailEnd/>
                    </a:ln>
                  </pic:spPr>
                </pic:pic>
              </a:graphicData>
            </a:graphic>
          </wp:inline>
        </w:drawing>
      </w:r>
    </w:p>
    <w:p w:rsidR="00EE0DA0" w:rsidRPr="003D4C2D" w:rsidRDefault="002072A3" w:rsidP="00A57344">
      <w:pPr>
        <w:pStyle w:val="Titulek"/>
        <w:jc w:val="center"/>
      </w:pPr>
      <w:bookmarkStart w:id="16" w:name="_Ref307321053"/>
      <w:r>
        <w:t xml:space="preserve">Figure </w:t>
      </w:r>
      <w:r w:rsidR="003F7647" w:rsidRPr="003D4C2D">
        <w:fldChar w:fldCharType="begin"/>
      </w:r>
      <w:r>
        <w:instrText xml:space="preserve"> SEQ Figure \* ARABIC </w:instrText>
      </w:r>
      <w:r w:rsidR="003F7647" w:rsidRPr="003D4C2D">
        <w:fldChar w:fldCharType="separate"/>
      </w:r>
      <w:r w:rsidR="00060F2E">
        <w:rPr>
          <w:noProof/>
        </w:rPr>
        <w:t>2</w:t>
      </w:r>
      <w:r w:rsidR="003F7647" w:rsidRPr="003D4C2D">
        <w:fldChar w:fldCharType="end"/>
      </w:r>
      <w:bookmarkEnd w:id="16"/>
      <w:r>
        <w:t xml:space="preserve">: </w:t>
      </w:r>
      <w:r w:rsidRPr="002072A3">
        <w:rPr>
          <w:b w:val="0"/>
        </w:rPr>
        <w:t>Data-rule-dependency graph (configuration at time t; legend: green oval - existing fact, red oval - fact asserted by a rule, blue rectangle - rule, solid arc - reading fact base operations, dashed arc - writing fact base operation)</w:t>
      </w:r>
    </w:p>
    <w:p w:rsidR="00EE0DA0" w:rsidRPr="003D4C2D" w:rsidRDefault="00EE0DA0" w:rsidP="00EE0DA0">
      <w:pPr>
        <w:pStyle w:val="Listenabsatz1"/>
        <w:jc w:val="center"/>
      </w:pPr>
    </w:p>
    <w:p w:rsidR="00EE0DA0" w:rsidRPr="003D4C2D" w:rsidRDefault="00DA4FBE" w:rsidP="00EE0DA0">
      <w:pPr>
        <w:pStyle w:val="Listenabsatz1"/>
        <w:keepNext/>
        <w:jc w:val="center"/>
      </w:pPr>
      <w:r>
        <w:rPr>
          <w:noProof/>
          <w:lang w:val="sk-SK" w:eastAsia="sk-SK"/>
        </w:rPr>
        <w:drawing>
          <wp:inline distT="0" distB="0" distL="0" distR="0">
            <wp:extent cx="4565689" cy="2103495"/>
            <wp:effectExtent l="19050" t="0" r="6311" b="0"/>
            <wp:docPr id="7" name="Grafik 16" descr="SchedulingMechanismOverview_EvalTree_2011-10-25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SchedulingMechanismOverview_EvalTree_2011-10-25a.emf"/>
                    <pic:cNvPicPr>
                      <a:picLocks noChangeAspect="1" noChangeArrowheads="1"/>
                    </pic:cNvPicPr>
                  </pic:nvPicPr>
                  <pic:blipFill>
                    <a:blip r:embed="rId13" cstate="print"/>
                    <a:srcRect/>
                    <a:stretch>
                      <a:fillRect/>
                    </a:stretch>
                  </pic:blipFill>
                  <pic:spPr bwMode="auto">
                    <a:xfrm>
                      <a:off x="0" y="0"/>
                      <a:ext cx="4565689" cy="2103495"/>
                    </a:xfrm>
                    <a:prstGeom prst="rect">
                      <a:avLst/>
                    </a:prstGeom>
                    <a:noFill/>
                    <a:ln w="9525">
                      <a:noFill/>
                      <a:miter lim="800000"/>
                      <a:headEnd/>
                      <a:tailEnd/>
                    </a:ln>
                  </pic:spPr>
                </pic:pic>
              </a:graphicData>
            </a:graphic>
          </wp:inline>
        </w:drawing>
      </w:r>
    </w:p>
    <w:p w:rsidR="00EE0DA0" w:rsidRPr="003D4C2D" w:rsidRDefault="002072A3" w:rsidP="00EE0DA0">
      <w:pPr>
        <w:pStyle w:val="Titulek"/>
        <w:jc w:val="center"/>
      </w:pPr>
      <w:bookmarkStart w:id="17" w:name="_Ref307321067"/>
      <w:r>
        <w:t xml:space="preserve">Figure </w:t>
      </w:r>
      <w:r w:rsidR="003F7647" w:rsidRPr="003D4C2D">
        <w:fldChar w:fldCharType="begin"/>
      </w:r>
      <w:r>
        <w:instrText xml:space="preserve"> SEQ Figure \* ARABIC </w:instrText>
      </w:r>
      <w:r w:rsidR="003F7647" w:rsidRPr="003D4C2D">
        <w:fldChar w:fldCharType="separate"/>
      </w:r>
      <w:r w:rsidR="00060F2E">
        <w:rPr>
          <w:noProof/>
        </w:rPr>
        <w:t>3</w:t>
      </w:r>
      <w:r w:rsidR="003F7647" w:rsidRPr="003D4C2D">
        <w:fldChar w:fldCharType="end"/>
      </w:r>
      <w:bookmarkEnd w:id="17"/>
      <w:r>
        <w:t>:</w:t>
      </w:r>
      <w:r w:rsidRPr="002072A3">
        <w:rPr>
          <w:b w:val="0"/>
        </w:rPr>
        <w:t xml:space="preserve"> Evaluation tree for time step t</w:t>
      </w:r>
    </w:p>
    <w:p w:rsidR="009E7E44" w:rsidRDefault="002072A3">
      <w:pPr>
        <w:pStyle w:val="Listenabsatz1"/>
        <w:suppressAutoHyphens w:val="0"/>
        <w:spacing w:before="40" w:beforeAutospacing="0" w:after="120" w:afterAutospacing="0"/>
        <w:ind w:left="0"/>
        <w:jc w:val="left"/>
        <w:rPr>
          <w:szCs w:val="22"/>
        </w:rPr>
      </w:pPr>
      <w:r>
        <w:rPr>
          <w:szCs w:val="22"/>
        </w:rPr>
        <w:t xml:space="preserve">The rule scheduler supports two modes for time advance </w:t>
      </w:r>
      <w:sdt>
        <w:sdtPr>
          <w:rPr>
            <w:szCs w:val="22"/>
          </w:rPr>
          <w:id w:val="630021484"/>
          <w:citation/>
        </w:sdtPr>
        <w:sdtContent>
          <w:r w:rsidR="003F7647" w:rsidRPr="003D4C2D">
            <w:rPr>
              <w:szCs w:val="22"/>
            </w:rPr>
            <w:fldChar w:fldCharType="begin"/>
          </w:r>
          <w:r>
            <w:rPr>
              <w:szCs w:val="22"/>
            </w:rPr>
            <w:instrText xml:space="preserve"> CITATION Mos10 \l 1031  </w:instrText>
          </w:r>
          <w:r w:rsidR="003F7647" w:rsidRPr="003D4C2D">
            <w:rPr>
              <w:szCs w:val="22"/>
            </w:rPr>
            <w:fldChar w:fldCharType="separate"/>
          </w:r>
          <w:r w:rsidR="00894D5E" w:rsidRPr="00894D5E">
            <w:rPr>
              <w:noProof/>
              <w:szCs w:val="22"/>
            </w:rPr>
            <w:t>[1]</w:t>
          </w:r>
          <w:r w:rsidR="003F7647" w:rsidRPr="003D4C2D">
            <w:rPr>
              <w:szCs w:val="22"/>
            </w:rPr>
            <w:fldChar w:fldCharType="end"/>
          </w:r>
        </w:sdtContent>
      </w:sdt>
      <w:r>
        <w:rPr>
          <w:szCs w:val="22"/>
        </w:rPr>
        <w:t>:</w:t>
      </w:r>
    </w:p>
    <w:p w:rsidR="009E7E44" w:rsidRDefault="002072A3">
      <w:pPr>
        <w:pStyle w:val="MyPar"/>
        <w:numPr>
          <w:ilvl w:val="0"/>
          <w:numId w:val="52"/>
        </w:numPr>
        <w:spacing w:before="40" w:after="120"/>
        <w:ind w:left="425" w:hanging="357"/>
        <w:rPr>
          <w:szCs w:val="22"/>
        </w:rPr>
      </w:pPr>
      <w:r>
        <w:rPr>
          <w:sz w:val="22"/>
          <w:szCs w:val="22"/>
        </w:rPr>
        <w:t xml:space="preserve">Time-driven mode (“active time”). In this mode, time advances in regular intervals. The current tick of a simulation run has to be provided by the simulations tool's scheduler (e.g. by the Repast Schedule class), and DRAMS has to be informed about the current tick using the </w:t>
      </w:r>
      <w:proofErr w:type="spellStart"/>
      <w:r w:rsidRPr="002072A3">
        <w:rPr>
          <w:sz w:val="22"/>
          <w:szCs w:val="22"/>
        </w:rPr>
        <w:t>RuleSchedule</w:t>
      </w:r>
      <w:proofErr w:type="spellEnd"/>
      <w:r>
        <w:rPr>
          <w:sz w:val="22"/>
          <w:szCs w:val="22"/>
        </w:rPr>
        <w:t xml:space="preserve"> method </w:t>
      </w:r>
      <w:proofErr w:type="spellStart"/>
      <w:r w:rsidRPr="002072A3">
        <w:rPr>
          <w:sz w:val="22"/>
          <w:szCs w:val="22"/>
        </w:rPr>
        <w:t>processNextTick</w:t>
      </w:r>
      <w:proofErr w:type="spellEnd"/>
      <w:r w:rsidRPr="002072A3">
        <w:rPr>
          <w:sz w:val="22"/>
          <w:szCs w:val="22"/>
        </w:rPr>
        <w:t>(Double tick)</w:t>
      </w:r>
      <w:r>
        <w:rPr>
          <w:sz w:val="22"/>
          <w:szCs w:val="22"/>
        </w:rPr>
        <w:t xml:space="preserve">; see </w:t>
      </w:r>
      <w:fldSimple w:instr=" REF _Ref269695710 \h  \* MERGEFORMAT ">
        <w:r w:rsidR="00060F2E" w:rsidRPr="00060F2E">
          <w:rPr>
            <w:sz w:val="22"/>
            <w:szCs w:val="22"/>
          </w:rPr>
          <w:t>Figure 4</w:t>
        </w:r>
      </w:fldSimple>
      <w:r>
        <w:rPr>
          <w:sz w:val="22"/>
          <w:szCs w:val="22"/>
        </w:rPr>
        <w:t>.</w:t>
      </w:r>
    </w:p>
    <w:p w:rsidR="009E7E44" w:rsidRDefault="002072A3">
      <w:pPr>
        <w:pStyle w:val="MyPar"/>
        <w:numPr>
          <w:ilvl w:val="0"/>
          <w:numId w:val="52"/>
        </w:numPr>
        <w:spacing w:before="40" w:after="120"/>
        <w:ind w:left="425" w:hanging="357"/>
        <w:rPr>
          <w:szCs w:val="22"/>
        </w:rPr>
      </w:pPr>
      <w:r>
        <w:rPr>
          <w:sz w:val="22"/>
          <w:szCs w:val="22"/>
        </w:rPr>
        <w:lastRenderedPageBreak/>
        <w:t xml:space="preserve">Event-driven mode (“passive time”, discrete event mode). In this mode the simulation time is set to the next closest event time. Processing of the next event is triggered by the </w:t>
      </w:r>
      <w:proofErr w:type="spellStart"/>
      <w:r w:rsidRPr="002072A3">
        <w:rPr>
          <w:sz w:val="22"/>
          <w:szCs w:val="22"/>
        </w:rPr>
        <w:t>RuleSchedule</w:t>
      </w:r>
      <w:proofErr w:type="spellEnd"/>
      <w:r>
        <w:rPr>
          <w:sz w:val="22"/>
          <w:szCs w:val="22"/>
        </w:rPr>
        <w:t xml:space="preserve"> method </w:t>
      </w:r>
      <w:proofErr w:type="spellStart"/>
      <w:r w:rsidRPr="002072A3">
        <w:rPr>
          <w:sz w:val="22"/>
          <w:szCs w:val="22"/>
        </w:rPr>
        <w:t>processNextTick</w:t>
      </w:r>
      <w:proofErr w:type="spellEnd"/>
      <w:r>
        <w:rPr>
          <w:sz w:val="22"/>
          <w:szCs w:val="22"/>
        </w:rPr>
        <w:t xml:space="preserve">(), the current simulation time is determined by DRAMS; see </w:t>
      </w:r>
      <w:fldSimple w:instr=" REF _Ref269695733 \h  \* MERGEFORMAT ">
        <w:r w:rsidR="00060F2E" w:rsidRPr="00060F2E">
          <w:rPr>
            <w:sz w:val="22"/>
            <w:szCs w:val="22"/>
          </w:rPr>
          <w:t>Figure 5</w:t>
        </w:r>
      </w:fldSimple>
      <w:r>
        <w:rPr>
          <w:sz w:val="22"/>
          <w:szCs w:val="22"/>
        </w:rPr>
        <w:t>.</w:t>
      </w:r>
    </w:p>
    <w:p w:rsidR="009E7E44" w:rsidRDefault="009E7E44">
      <w:pPr>
        <w:pStyle w:val="Listenabsatz1"/>
        <w:suppressAutoHyphens w:val="0"/>
        <w:spacing w:before="40" w:beforeAutospacing="0" w:after="120" w:afterAutospacing="0"/>
        <w:ind w:left="360"/>
        <w:contextualSpacing w:val="0"/>
        <w:jc w:val="left"/>
      </w:pPr>
    </w:p>
    <w:p w:rsidR="00057652" w:rsidRPr="003D4C2D" w:rsidRDefault="00DA4FBE" w:rsidP="00057652">
      <w:pPr>
        <w:keepNext/>
        <w:jc w:val="center"/>
      </w:pPr>
      <w:r>
        <w:rPr>
          <w:noProof/>
          <w:lang w:val="sk-SK" w:eastAsia="sk-SK"/>
        </w:rPr>
        <w:drawing>
          <wp:inline distT="0" distB="0" distL="0" distR="0">
            <wp:extent cx="3683829" cy="3340403"/>
            <wp:effectExtent l="19050" t="0" r="0" b="0"/>
            <wp:docPr id="8" name="Grafik 7" descr="RuleScheduleActivity_ACTIVE_2010-08-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RuleScheduleActivity_ACTIVE_2010-08-16.emf"/>
                    <pic:cNvPicPr>
                      <a:picLocks noChangeAspect="1" noChangeArrowheads="1"/>
                    </pic:cNvPicPr>
                  </pic:nvPicPr>
                  <pic:blipFill>
                    <a:blip r:embed="rId14" cstate="print"/>
                    <a:srcRect/>
                    <a:stretch>
                      <a:fillRect/>
                    </a:stretch>
                  </pic:blipFill>
                  <pic:spPr bwMode="auto">
                    <a:xfrm>
                      <a:off x="0" y="0"/>
                      <a:ext cx="3683829" cy="3340403"/>
                    </a:xfrm>
                    <a:prstGeom prst="rect">
                      <a:avLst/>
                    </a:prstGeom>
                    <a:noFill/>
                    <a:ln w="9525">
                      <a:noFill/>
                      <a:miter lim="800000"/>
                      <a:headEnd/>
                      <a:tailEnd/>
                    </a:ln>
                  </pic:spPr>
                </pic:pic>
              </a:graphicData>
            </a:graphic>
          </wp:inline>
        </w:drawing>
      </w:r>
    </w:p>
    <w:p w:rsidR="00057652" w:rsidRPr="003D4C2D" w:rsidRDefault="002072A3" w:rsidP="00057652">
      <w:pPr>
        <w:pStyle w:val="Titulek"/>
        <w:jc w:val="center"/>
      </w:pPr>
      <w:bookmarkStart w:id="18" w:name="_Ref269695710"/>
      <w:r>
        <w:t xml:space="preserve">Figure </w:t>
      </w:r>
      <w:r w:rsidR="003F7647" w:rsidRPr="003D4C2D">
        <w:fldChar w:fldCharType="begin"/>
      </w:r>
      <w:r>
        <w:instrText xml:space="preserve"> SEQ Figure \* ARABIC </w:instrText>
      </w:r>
      <w:r w:rsidR="003F7647" w:rsidRPr="003D4C2D">
        <w:fldChar w:fldCharType="separate"/>
      </w:r>
      <w:r w:rsidR="00060F2E">
        <w:rPr>
          <w:noProof/>
        </w:rPr>
        <w:t>4</w:t>
      </w:r>
      <w:r w:rsidR="003F7647" w:rsidRPr="003D4C2D">
        <w:fldChar w:fldCharType="end"/>
      </w:r>
      <w:bookmarkEnd w:id="18"/>
      <w:r>
        <w:t xml:space="preserve">: </w:t>
      </w:r>
      <w:r w:rsidRPr="002072A3">
        <w:rPr>
          <w:b w:val="0"/>
        </w:rPr>
        <w:t xml:space="preserve">Active time (round based) activity diagram for </w:t>
      </w:r>
      <w:proofErr w:type="spellStart"/>
      <w:r w:rsidRPr="002072A3">
        <w:rPr>
          <w:b w:val="0"/>
        </w:rPr>
        <w:t>processNextTick</w:t>
      </w:r>
      <w:proofErr w:type="spellEnd"/>
      <w:r w:rsidRPr="002072A3">
        <w:rPr>
          <w:b w:val="0"/>
        </w:rPr>
        <w:t>(tick)</w:t>
      </w:r>
    </w:p>
    <w:p w:rsidR="00057652" w:rsidRPr="003D4C2D" w:rsidRDefault="00DA4FBE" w:rsidP="00057652">
      <w:pPr>
        <w:keepNext/>
        <w:jc w:val="center"/>
      </w:pPr>
      <w:r>
        <w:rPr>
          <w:noProof/>
          <w:lang w:val="sk-SK" w:eastAsia="sk-SK"/>
        </w:rPr>
        <w:lastRenderedPageBreak/>
        <w:drawing>
          <wp:inline distT="0" distB="0" distL="0" distR="0">
            <wp:extent cx="3661726" cy="3340403"/>
            <wp:effectExtent l="19050" t="0" r="0" b="0"/>
            <wp:docPr id="9" name="Grafik 8" descr="RuleScheduleActivity_PASSIVE_2010-08-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RuleScheduleActivity_PASSIVE_2010-08-16.emf"/>
                    <pic:cNvPicPr>
                      <a:picLocks noChangeAspect="1" noChangeArrowheads="1"/>
                    </pic:cNvPicPr>
                  </pic:nvPicPr>
                  <pic:blipFill>
                    <a:blip r:embed="rId15" cstate="print"/>
                    <a:srcRect/>
                    <a:stretch>
                      <a:fillRect/>
                    </a:stretch>
                  </pic:blipFill>
                  <pic:spPr bwMode="auto">
                    <a:xfrm>
                      <a:off x="0" y="0"/>
                      <a:ext cx="3661726" cy="3340403"/>
                    </a:xfrm>
                    <a:prstGeom prst="rect">
                      <a:avLst/>
                    </a:prstGeom>
                    <a:noFill/>
                    <a:ln w="9525">
                      <a:noFill/>
                      <a:miter lim="800000"/>
                      <a:headEnd/>
                      <a:tailEnd/>
                    </a:ln>
                  </pic:spPr>
                </pic:pic>
              </a:graphicData>
            </a:graphic>
          </wp:inline>
        </w:drawing>
      </w:r>
    </w:p>
    <w:p w:rsidR="00057652" w:rsidRPr="003D4C2D" w:rsidRDefault="002072A3" w:rsidP="008632E6">
      <w:pPr>
        <w:pStyle w:val="Titulek"/>
        <w:jc w:val="center"/>
      </w:pPr>
      <w:bookmarkStart w:id="19" w:name="_Ref269695733"/>
      <w:r>
        <w:t xml:space="preserve">Figure </w:t>
      </w:r>
      <w:r w:rsidR="003F7647" w:rsidRPr="003D4C2D">
        <w:fldChar w:fldCharType="begin"/>
      </w:r>
      <w:r>
        <w:instrText xml:space="preserve"> SEQ Figure \* ARABIC </w:instrText>
      </w:r>
      <w:r w:rsidR="003F7647" w:rsidRPr="003D4C2D">
        <w:fldChar w:fldCharType="separate"/>
      </w:r>
      <w:r w:rsidR="00060F2E">
        <w:rPr>
          <w:noProof/>
        </w:rPr>
        <w:t>5</w:t>
      </w:r>
      <w:r w:rsidR="003F7647" w:rsidRPr="003D4C2D">
        <w:fldChar w:fldCharType="end"/>
      </w:r>
      <w:bookmarkEnd w:id="19"/>
      <w:r>
        <w:t xml:space="preserve">: </w:t>
      </w:r>
      <w:r w:rsidRPr="002072A3">
        <w:rPr>
          <w:b w:val="0"/>
        </w:rPr>
        <w:t xml:space="preserve">Passive time (discrete event) activity diagram for </w:t>
      </w:r>
      <w:proofErr w:type="spellStart"/>
      <w:r w:rsidRPr="002072A3">
        <w:rPr>
          <w:b w:val="0"/>
        </w:rPr>
        <w:t>processNextTick</w:t>
      </w:r>
      <w:proofErr w:type="spellEnd"/>
      <w:r w:rsidRPr="002072A3">
        <w:rPr>
          <w:b w:val="0"/>
        </w:rPr>
        <w:t>()</w:t>
      </w:r>
    </w:p>
    <w:p w:rsidR="00922453" w:rsidRPr="003D4C2D" w:rsidRDefault="00922453"/>
    <w:p w:rsidR="00922453" w:rsidRPr="003D4C2D" w:rsidRDefault="002072A3" w:rsidP="00FD5846">
      <w:pPr>
        <w:pStyle w:val="Nadpis2"/>
      </w:pPr>
      <w:bookmarkStart w:id="20" w:name="_Toc328688354"/>
      <w:bookmarkStart w:id="21" w:name="_Ref352682234"/>
      <w:bookmarkStart w:id="22" w:name="_Toc352861447"/>
      <w:bookmarkStart w:id="23" w:name="_Toc352872993"/>
      <w:r>
        <w:t>Traceability and links</w:t>
      </w:r>
      <w:bookmarkEnd w:id="20"/>
      <w:bookmarkEnd w:id="21"/>
      <w:bookmarkEnd w:id="22"/>
      <w:bookmarkEnd w:id="23"/>
    </w:p>
    <w:p w:rsidR="009E7E44" w:rsidRDefault="002072A3">
      <w:pPr>
        <w:spacing w:before="40" w:beforeAutospacing="0" w:after="120" w:afterAutospacing="0"/>
      </w:pPr>
      <w:r>
        <w:t>The feature of the OCOPOMO toolbox to preserve links (UUIDs) to CCD elements attached to rules, fact templates and facts throughout simulation runs makes it necessary to let DRAMS be aware of these links. The DRAMS parser is capable to recognise the links for the respective parts of the declarative code. During simulation runs, traces of UUIDs of employed code elements are generated and attached to simulation logs and numerical outcomes.</w:t>
      </w:r>
    </w:p>
    <w:p w:rsidR="009E7E44" w:rsidRDefault="002072A3">
      <w:pPr>
        <w:spacing w:before="40" w:beforeAutospacing="0" w:after="120" w:afterAutospacing="0"/>
      </w:pPr>
      <w:r>
        <w:t xml:space="preserve">For each declarative code element, DRAMS tries to find a tag </w:t>
      </w:r>
      <w:r>
        <w:rPr>
          <w:rFonts w:ascii="Courier New" w:hAnsi="Courier New" w:cs="Courier New"/>
          <w:sz w:val="20"/>
        </w:rPr>
        <w:t>@link</w:t>
      </w:r>
      <w:r>
        <w:t xml:space="preserve"> in a comment placed directly before that element. If the comment contains more than one </w:t>
      </w:r>
      <w:r>
        <w:rPr>
          <w:rFonts w:ascii="Courier New" w:hAnsi="Courier New" w:cs="Courier New"/>
          <w:sz w:val="20"/>
        </w:rPr>
        <w:t>@link</w:t>
      </w:r>
      <w:r>
        <w:t xml:space="preserve"> tags, than the one closest to the element is chosen. The link information (UUID in hexadecimal or Base64 notation) must be written behind the tag (with or without space character(s) in between).</w:t>
      </w:r>
    </w:p>
    <w:p w:rsidR="009E7E44" w:rsidRDefault="002072A3">
      <w:pPr>
        <w:spacing w:before="40" w:beforeAutospacing="0" w:after="120" w:afterAutospacing="0"/>
      </w:pPr>
      <w:r w:rsidRPr="002072A3">
        <w:t>Code example:</w:t>
      </w:r>
    </w:p>
    <w:p w:rsidR="00922453" w:rsidRPr="003D4C2D" w:rsidRDefault="002072A3">
      <w:pPr>
        <w:autoSpaceDE w:val="0"/>
        <w:autoSpaceDN w:val="0"/>
        <w:adjustRightInd w:val="0"/>
        <w:spacing w:after="0"/>
        <w:jc w:val="left"/>
      </w:pPr>
      <w:r w:rsidRPr="002072A3">
        <w:rPr>
          <w:rFonts w:ascii="Consolas" w:hAnsi="Consolas" w:cs="Consolas"/>
          <w:color w:val="008000"/>
          <w:sz w:val="20"/>
        </w:rPr>
        <w:t>/* This is a comment...</w:t>
      </w:r>
      <w:r w:rsidRPr="002072A3">
        <w:rPr>
          <w:rFonts w:ascii="Consolas" w:hAnsi="Consolas" w:cs="Consolas"/>
          <w:color w:val="008000"/>
          <w:sz w:val="20"/>
        </w:rPr>
        <w:br/>
        <w:t xml:space="preserve"> * another comment...</w:t>
      </w:r>
      <w:r w:rsidRPr="002072A3">
        <w:rPr>
          <w:rFonts w:ascii="Consolas" w:hAnsi="Consolas" w:cs="Consolas"/>
          <w:color w:val="008000"/>
          <w:sz w:val="20"/>
        </w:rPr>
        <w:br/>
        <w:t xml:space="preserve"> * @link _7GlDAIh4EeGe0_TgxxkLAA </w:t>
      </w:r>
      <w:r w:rsidRPr="002072A3">
        <w:rPr>
          <w:rFonts w:ascii="Consolas" w:hAnsi="Consolas" w:cs="Consolas"/>
          <w:color w:val="008000"/>
          <w:sz w:val="20"/>
        </w:rPr>
        <w:br/>
        <w:t xml:space="preserve"> * and another comment...*/</w:t>
      </w:r>
      <w:r w:rsidRPr="002072A3">
        <w:rPr>
          <w:rFonts w:ascii="Consolas" w:hAnsi="Consolas" w:cs="Consolas"/>
          <w:color w:val="008000"/>
          <w:sz w:val="20"/>
        </w:rPr>
        <w:br/>
      </w:r>
      <w:r>
        <w:rPr>
          <w:rFonts w:ascii="Consolas" w:hAnsi="Consolas" w:cs="Consolas"/>
          <w:color w:val="000000"/>
          <w:sz w:val="20"/>
        </w:rPr>
        <w:t>(</w:t>
      </w:r>
      <w:proofErr w:type="spellStart"/>
      <w:r>
        <w:rPr>
          <w:rFonts w:ascii="Consolas" w:hAnsi="Consolas" w:cs="Consolas"/>
          <w:b/>
          <w:bCs/>
          <w:color w:val="000000"/>
          <w:sz w:val="20"/>
        </w:rPr>
        <w:t>defrule</w:t>
      </w:r>
      <w:proofErr w:type="spellEnd"/>
      <w:r>
        <w:rPr>
          <w:rFonts w:ascii="Consolas" w:hAnsi="Consolas" w:cs="Consolas"/>
          <w:color w:val="000000"/>
          <w:sz w:val="20"/>
        </w:rPr>
        <w:t xml:space="preserve"> Agent::</w:t>
      </w:r>
      <w:r>
        <w:rPr>
          <w:rFonts w:ascii="Consolas" w:hAnsi="Consolas" w:cs="Consolas"/>
          <w:color w:val="0000FF"/>
          <w:sz w:val="20"/>
        </w:rPr>
        <w:t>"nice rule"</w:t>
      </w:r>
      <w:r>
        <w:rPr>
          <w:rFonts w:ascii="Consolas" w:hAnsi="Consolas" w:cs="Consolas"/>
          <w:color w:val="000000"/>
          <w:sz w:val="20"/>
        </w:rPr>
        <w:t xml:space="preserve"> …)</w:t>
      </w:r>
    </w:p>
    <w:p w:rsidR="00922453" w:rsidRPr="003D4C2D" w:rsidRDefault="00922453"/>
    <w:p w:rsidR="00FE390F" w:rsidRPr="003D4C2D" w:rsidRDefault="002072A3" w:rsidP="00FD5846">
      <w:pPr>
        <w:pStyle w:val="Nadpis1"/>
      </w:pPr>
      <w:bookmarkStart w:id="24" w:name="_Ref307957004"/>
      <w:bookmarkStart w:id="25" w:name="_Toc352861448"/>
      <w:bookmarkStart w:id="26" w:name="_Toc352872994"/>
      <w:r>
        <w:lastRenderedPageBreak/>
        <w:t>usING DRAMS</w:t>
      </w:r>
      <w:bookmarkEnd w:id="24"/>
      <w:bookmarkEnd w:id="25"/>
      <w:bookmarkEnd w:id="26"/>
    </w:p>
    <w:p w:rsidR="008D2FF4" w:rsidRPr="002A7653" w:rsidRDefault="008D2FF4" w:rsidP="00FD5846">
      <w:pPr>
        <w:spacing w:before="40" w:beforeAutospacing="0" w:after="120" w:afterAutospacing="0"/>
        <w:rPr>
          <w:sz w:val="10"/>
          <w:szCs w:val="10"/>
        </w:rPr>
      </w:pPr>
    </w:p>
    <w:p w:rsidR="009969D2" w:rsidRPr="003D4C2D" w:rsidRDefault="009969D2" w:rsidP="009969D2">
      <w:pPr>
        <w:pStyle w:val="Nadpis2"/>
      </w:pPr>
      <w:bookmarkStart w:id="27" w:name="_Toc352872995"/>
      <w:r w:rsidRPr="002072A3">
        <w:t xml:space="preserve">User </w:t>
      </w:r>
      <w:r>
        <w:t>Roles</w:t>
      </w:r>
      <w:bookmarkEnd w:id="27"/>
    </w:p>
    <w:p w:rsidR="00544512" w:rsidRDefault="00544512" w:rsidP="00906972">
      <w:pPr>
        <w:spacing w:before="40" w:beforeAutospacing="0" w:after="0" w:afterAutospacing="0"/>
      </w:pPr>
      <w:r>
        <w:t xml:space="preserve">User roles for the underlying OCOPOMO </w:t>
      </w:r>
      <w:r w:rsidR="0089166B">
        <w:t>process</w:t>
      </w:r>
      <w:r w:rsidR="0089166B">
        <w:rPr>
          <w:rStyle w:val="Znakapoznpodarou"/>
        </w:rPr>
        <w:footnoteReference w:id="1"/>
      </w:r>
      <w:r w:rsidR="0089166B">
        <w:t xml:space="preserve">, </w:t>
      </w:r>
      <w:r>
        <w:t xml:space="preserve">which is supported </w:t>
      </w:r>
      <w:r w:rsidRPr="00BC25DA">
        <w:t xml:space="preserve">by the here-presented </w:t>
      </w:r>
      <w:r w:rsidR="00253B8D">
        <w:t>DRAMS toolkit</w:t>
      </w:r>
      <w:r w:rsidRPr="00BC25DA">
        <w:t>, were proposed in the D2.1 deliverable</w:t>
      </w:r>
      <w:r w:rsidR="00EC3EA8">
        <w:t xml:space="preserve"> </w:t>
      </w:r>
      <w:sdt>
        <w:sdtPr>
          <w:id w:val="555182292"/>
          <w:citation/>
        </w:sdtPr>
        <w:sdtContent>
          <w:r w:rsidR="003F7647">
            <w:fldChar w:fldCharType="begin"/>
          </w:r>
          <w:r w:rsidR="00CE1D7F">
            <w:rPr>
              <w:lang w:val="en-US"/>
            </w:rPr>
            <w:instrText xml:space="preserve"> CITATION Mac10 \l 1033  </w:instrText>
          </w:r>
          <w:r w:rsidR="003F7647">
            <w:fldChar w:fldCharType="separate"/>
          </w:r>
          <w:r w:rsidR="00894D5E" w:rsidRPr="00894D5E">
            <w:rPr>
              <w:noProof/>
              <w:lang w:val="en-US"/>
            </w:rPr>
            <w:t>[2]</w:t>
          </w:r>
          <w:r w:rsidR="003F7647">
            <w:fldChar w:fldCharType="end"/>
          </w:r>
        </w:sdtContent>
      </w:sdt>
      <w:r w:rsidRPr="00BC25DA">
        <w:t xml:space="preserve"> as it is presented in Table 1.</w:t>
      </w:r>
    </w:p>
    <w:p w:rsidR="00544512" w:rsidRPr="002A7653" w:rsidRDefault="00544512" w:rsidP="002A6821">
      <w:pPr>
        <w:spacing w:before="0" w:beforeAutospacing="0" w:after="0" w:afterAutospacing="0"/>
        <w:rPr>
          <w:sz w:val="10"/>
          <w:szCs w:val="10"/>
        </w:rPr>
      </w:pPr>
    </w:p>
    <w:p w:rsidR="00544512" w:rsidRDefault="00544512" w:rsidP="00544512">
      <w:pPr>
        <w:pStyle w:val="Caption"/>
        <w:keepNext/>
        <w:jc w:val="center"/>
      </w:pPr>
      <w:bookmarkStart w:id="28" w:name="_Toc347709019"/>
      <w:r w:rsidRPr="00056062">
        <w:rPr>
          <w:lang w:val="en-GB"/>
        </w:rPr>
        <w:t xml:space="preserve">Table </w:t>
      </w:r>
      <w:r w:rsidR="003F7647" w:rsidRPr="00056062">
        <w:rPr>
          <w:lang w:val="en-GB"/>
        </w:rPr>
        <w:fldChar w:fldCharType="begin"/>
      </w:r>
      <w:r w:rsidRPr="00056062">
        <w:rPr>
          <w:lang w:val="en-GB"/>
        </w:rPr>
        <w:instrText xml:space="preserve"> SEQ "Table" \*Arabic </w:instrText>
      </w:r>
      <w:r w:rsidR="003F7647" w:rsidRPr="00056062">
        <w:rPr>
          <w:lang w:val="en-GB"/>
        </w:rPr>
        <w:fldChar w:fldCharType="separate"/>
      </w:r>
      <w:r w:rsidR="00060F2E">
        <w:rPr>
          <w:noProof/>
          <w:lang w:val="en-GB"/>
        </w:rPr>
        <w:t>1</w:t>
      </w:r>
      <w:r w:rsidR="003F7647" w:rsidRPr="00056062">
        <w:rPr>
          <w:lang w:val="en-GB"/>
        </w:rPr>
        <w:fldChar w:fldCharType="end"/>
      </w:r>
      <w:r w:rsidRPr="00056062">
        <w:rPr>
          <w:lang w:val="en-GB"/>
        </w:rPr>
        <w:t xml:space="preserve">: </w:t>
      </w:r>
      <w:r>
        <w:rPr>
          <w:b w:val="0"/>
          <w:lang w:val="en-GB"/>
        </w:rPr>
        <w:t>User roles applied in the OCOPOMO system</w:t>
      </w:r>
      <w:r w:rsidRPr="00056062">
        <w:rPr>
          <w:b w:val="0"/>
          <w:lang w:val="en-GB"/>
        </w:rPr>
        <w:t>.</w:t>
      </w:r>
      <w:bookmarkEnd w:id="28"/>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126"/>
        <w:gridCol w:w="851"/>
        <w:gridCol w:w="1134"/>
        <w:gridCol w:w="1984"/>
      </w:tblGrid>
      <w:tr w:rsidR="00544512" w:rsidTr="002A6821">
        <w:tc>
          <w:tcPr>
            <w:tcW w:w="992" w:type="dxa"/>
            <w:tcBorders>
              <w:bottom w:val="single" w:sz="4" w:space="0" w:color="auto"/>
            </w:tcBorders>
            <w:shd w:val="clear" w:color="auto" w:fill="B8CCE4"/>
            <w:vAlign w:val="center"/>
          </w:tcPr>
          <w:p w:rsidR="00544512" w:rsidRPr="0006084D" w:rsidRDefault="00544512" w:rsidP="00B9047D">
            <w:pPr>
              <w:jc w:val="left"/>
              <w:rPr>
                <w:b/>
              </w:rPr>
            </w:pPr>
            <w:r w:rsidRPr="0006084D">
              <w:rPr>
                <w:b/>
              </w:rPr>
              <w:t>Icon</w:t>
            </w:r>
          </w:p>
        </w:tc>
        <w:tc>
          <w:tcPr>
            <w:tcW w:w="2126" w:type="dxa"/>
            <w:tcBorders>
              <w:bottom w:val="single" w:sz="4" w:space="0" w:color="auto"/>
            </w:tcBorders>
            <w:shd w:val="clear" w:color="auto" w:fill="B8CCE4"/>
            <w:vAlign w:val="center"/>
          </w:tcPr>
          <w:p w:rsidR="00544512" w:rsidRPr="0006084D" w:rsidRDefault="00544512" w:rsidP="00B9047D">
            <w:pPr>
              <w:jc w:val="left"/>
              <w:rPr>
                <w:b/>
              </w:rPr>
            </w:pPr>
            <w:r w:rsidRPr="0006084D">
              <w:rPr>
                <w:b/>
              </w:rPr>
              <w:t>User Role</w:t>
            </w:r>
          </w:p>
        </w:tc>
        <w:tc>
          <w:tcPr>
            <w:tcW w:w="851" w:type="dxa"/>
            <w:tcBorders>
              <w:top w:val="nil"/>
              <w:bottom w:val="nil"/>
            </w:tcBorders>
            <w:shd w:val="clear" w:color="auto" w:fill="FFFFFF"/>
          </w:tcPr>
          <w:p w:rsidR="00544512" w:rsidRPr="0006084D" w:rsidRDefault="00544512" w:rsidP="00B9047D">
            <w:pPr>
              <w:jc w:val="left"/>
              <w:rPr>
                <w:b/>
              </w:rPr>
            </w:pPr>
          </w:p>
        </w:tc>
        <w:tc>
          <w:tcPr>
            <w:tcW w:w="1134" w:type="dxa"/>
            <w:tcBorders>
              <w:bottom w:val="single" w:sz="4" w:space="0" w:color="auto"/>
            </w:tcBorders>
            <w:shd w:val="clear" w:color="auto" w:fill="B8CCE4"/>
            <w:vAlign w:val="center"/>
          </w:tcPr>
          <w:p w:rsidR="00544512" w:rsidRPr="0006084D" w:rsidRDefault="00544512" w:rsidP="00B9047D">
            <w:pPr>
              <w:jc w:val="left"/>
              <w:rPr>
                <w:b/>
              </w:rPr>
            </w:pPr>
            <w:r w:rsidRPr="0006084D">
              <w:rPr>
                <w:b/>
              </w:rPr>
              <w:t>Icon</w:t>
            </w:r>
          </w:p>
        </w:tc>
        <w:tc>
          <w:tcPr>
            <w:tcW w:w="1984" w:type="dxa"/>
            <w:tcBorders>
              <w:bottom w:val="single" w:sz="4" w:space="0" w:color="auto"/>
            </w:tcBorders>
            <w:shd w:val="clear" w:color="auto" w:fill="B8CCE4"/>
            <w:vAlign w:val="center"/>
          </w:tcPr>
          <w:p w:rsidR="00544512" w:rsidRPr="0006084D" w:rsidRDefault="00544512" w:rsidP="00B9047D">
            <w:pPr>
              <w:jc w:val="left"/>
              <w:rPr>
                <w:b/>
              </w:rPr>
            </w:pPr>
            <w:r w:rsidRPr="0006084D">
              <w:rPr>
                <w:b/>
              </w:rPr>
              <w:t>User Role</w:t>
            </w:r>
          </w:p>
        </w:tc>
      </w:tr>
      <w:tr w:rsidR="00544512" w:rsidTr="002A6821">
        <w:tc>
          <w:tcPr>
            <w:tcW w:w="992" w:type="dxa"/>
            <w:shd w:val="clear" w:color="auto" w:fill="D9D9D9"/>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3" name="obrázek 483" descr="icon-politici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descr="icon-politician"/>
                          <pic:cNvPicPr>
                            <a:picLocks noChangeArrowheads="1"/>
                          </pic:cNvPicPr>
                        </pic:nvPicPr>
                        <pic:blipFill>
                          <a:blip r:embed="rId16"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2126" w:type="dxa"/>
            <w:shd w:val="clear" w:color="auto" w:fill="D9D9D9"/>
            <w:vAlign w:val="center"/>
          </w:tcPr>
          <w:p w:rsidR="00544512" w:rsidRPr="002112F0" w:rsidRDefault="00544512" w:rsidP="005865A0">
            <w:pPr>
              <w:spacing w:before="40" w:beforeAutospacing="0" w:after="40" w:afterAutospacing="0"/>
              <w:jc w:val="left"/>
            </w:pPr>
            <w:r w:rsidRPr="002112F0">
              <w:t>Politician</w:t>
            </w:r>
          </w:p>
        </w:tc>
        <w:tc>
          <w:tcPr>
            <w:tcW w:w="851" w:type="dxa"/>
            <w:tcBorders>
              <w:top w:val="nil"/>
              <w:bottom w:val="nil"/>
            </w:tcBorders>
            <w:shd w:val="clear" w:color="auto" w:fill="FFFFFF"/>
          </w:tcPr>
          <w:p w:rsidR="00544512" w:rsidRDefault="00544512" w:rsidP="00B9047D">
            <w:pPr>
              <w:jc w:val="left"/>
            </w:pPr>
          </w:p>
        </w:tc>
        <w:tc>
          <w:tcPr>
            <w:tcW w:w="1134" w:type="dxa"/>
            <w:tcBorders>
              <w:bottom w:val="single" w:sz="4" w:space="0" w:color="auto"/>
            </w:tcBorders>
            <w:shd w:val="clear" w:color="auto" w:fill="D9D9D9" w:themeFill="background1" w:themeFillShade="D9"/>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4" name="obrázek 484" descr="icon-analy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descr="icon-analyst"/>
                          <pic:cNvPicPr>
                            <a:picLocks noChangeArrowheads="1"/>
                          </pic:cNvPicPr>
                        </pic:nvPicPr>
                        <pic:blipFill>
                          <a:blip r:embed="rId17"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1984" w:type="dxa"/>
            <w:tcBorders>
              <w:bottom w:val="single" w:sz="4" w:space="0" w:color="auto"/>
            </w:tcBorders>
            <w:shd w:val="clear" w:color="auto" w:fill="D9D9D9" w:themeFill="background1" w:themeFillShade="D9"/>
            <w:vAlign w:val="center"/>
          </w:tcPr>
          <w:p w:rsidR="00544512" w:rsidRPr="002A6821" w:rsidRDefault="00544512" w:rsidP="005865A0">
            <w:pPr>
              <w:spacing w:before="40" w:beforeAutospacing="0" w:after="40" w:afterAutospacing="0"/>
              <w:jc w:val="left"/>
            </w:pPr>
            <w:r w:rsidRPr="002A6821">
              <w:t>Analyst</w:t>
            </w:r>
          </w:p>
        </w:tc>
      </w:tr>
      <w:tr w:rsidR="00544512" w:rsidTr="00B9047D">
        <w:tc>
          <w:tcPr>
            <w:tcW w:w="992" w:type="dxa"/>
            <w:shd w:val="clear" w:color="auto" w:fill="D9D9D9"/>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5" name="obrázek 485" descr="icon-civil-serv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icon-civil-servant"/>
                          <pic:cNvPicPr>
                            <a:picLocks noChangeArrowheads="1"/>
                          </pic:cNvPicPr>
                        </pic:nvPicPr>
                        <pic:blipFill>
                          <a:blip r:embed="rId18"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2126" w:type="dxa"/>
            <w:shd w:val="clear" w:color="auto" w:fill="D9D9D9"/>
            <w:vAlign w:val="center"/>
          </w:tcPr>
          <w:p w:rsidR="00544512" w:rsidRPr="002112F0" w:rsidRDefault="00544512" w:rsidP="005865A0">
            <w:pPr>
              <w:spacing w:before="40" w:beforeAutospacing="0" w:after="40" w:afterAutospacing="0"/>
              <w:jc w:val="left"/>
            </w:pPr>
            <w:r w:rsidRPr="002112F0">
              <w:t>Civil servant</w:t>
            </w:r>
          </w:p>
        </w:tc>
        <w:tc>
          <w:tcPr>
            <w:tcW w:w="851" w:type="dxa"/>
            <w:tcBorders>
              <w:top w:val="nil"/>
              <w:bottom w:val="nil"/>
            </w:tcBorders>
            <w:shd w:val="clear" w:color="auto" w:fill="FFFFFF"/>
          </w:tcPr>
          <w:p w:rsidR="00544512" w:rsidRDefault="00544512" w:rsidP="00B9047D">
            <w:pPr>
              <w:jc w:val="left"/>
            </w:pPr>
          </w:p>
        </w:tc>
        <w:tc>
          <w:tcPr>
            <w:tcW w:w="1134" w:type="dxa"/>
            <w:tcBorders>
              <w:bottom w:val="single" w:sz="4" w:space="0" w:color="auto"/>
            </w:tcBorders>
            <w:shd w:val="clear" w:color="auto" w:fill="FFFFFF"/>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6" name="obrázek 486" descr="icon-model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descr="icon-modeller"/>
                          <pic:cNvPicPr>
                            <a:picLocks noChangeArrowheads="1"/>
                          </pic:cNvPicPr>
                        </pic:nvPicPr>
                        <pic:blipFill>
                          <a:blip r:embed="rId19"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1984" w:type="dxa"/>
            <w:tcBorders>
              <w:bottom w:val="single" w:sz="4" w:space="0" w:color="auto"/>
            </w:tcBorders>
            <w:shd w:val="clear" w:color="auto" w:fill="FFFFFF"/>
            <w:vAlign w:val="center"/>
          </w:tcPr>
          <w:p w:rsidR="00544512" w:rsidRPr="002112F0" w:rsidRDefault="00544512" w:rsidP="005865A0">
            <w:pPr>
              <w:spacing w:before="40" w:beforeAutospacing="0" w:after="40" w:afterAutospacing="0"/>
              <w:jc w:val="left"/>
              <w:rPr>
                <w:b/>
              </w:rPr>
            </w:pPr>
            <w:r w:rsidRPr="002112F0">
              <w:rPr>
                <w:b/>
              </w:rPr>
              <w:t>Modeller</w:t>
            </w:r>
          </w:p>
        </w:tc>
      </w:tr>
      <w:tr w:rsidR="00544512" w:rsidTr="00B9047D">
        <w:tc>
          <w:tcPr>
            <w:tcW w:w="992" w:type="dxa"/>
            <w:tcBorders>
              <w:bottom w:val="single" w:sz="4" w:space="0" w:color="auto"/>
            </w:tcBorders>
            <w:shd w:val="clear" w:color="auto" w:fill="D9D9D9"/>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7" name="obrázek 487" descr="icon-stak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7" descr="icon-stakeholder"/>
                          <pic:cNvPicPr>
                            <a:picLocks noChangeArrowheads="1"/>
                          </pic:cNvPicPr>
                        </pic:nvPicPr>
                        <pic:blipFill>
                          <a:blip r:embed="rId20"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2126" w:type="dxa"/>
            <w:tcBorders>
              <w:bottom w:val="single" w:sz="4" w:space="0" w:color="auto"/>
            </w:tcBorders>
            <w:shd w:val="clear" w:color="auto" w:fill="D9D9D9"/>
            <w:vAlign w:val="center"/>
          </w:tcPr>
          <w:p w:rsidR="00544512" w:rsidRPr="002112F0" w:rsidRDefault="00544512" w:rsidP="005865A0">
            <w:pPr>
              <w:spacing w:before="40" w:beforeAutospacing="0" w:after="40" w:afterAutospacing="0"/>
              <w:jc w:val="left"/>
            </w:pPr>
            <w:r w:rsidRPr="002112F0">
              <w:t>Stakeholder</w:t>
            </w:r>
          </w:p>
        </w:tc>
        <w:tc>
          <w:tcPr>
            <w:tcW w:w="851" w:type="dxa"/>
            <w:tcBorders>
              <w:top w:val="nil"/>
              <w:bottom w:val="nil"/>
            </w:tcBorders>
            <w:shd w:val="clear" w:color="auto" w:fill="FFFFFF"/>
          </w:tcPr>
          <w:p w:rsidR="00544512" w:rsidRDefault="00544512" w:rsidP="00B9047D">
            <w:pPr>
              <w:jc w:val="left"/>
            </w:pPr>
          </w:p>
        </w:tc>
        <w:tc>
          <w:tcPr>
            <w:tcW w:w="1134" w:type="dxa"/>
            <w:tcBorders>
              <w:bottom w:val="single" w:sz="4" w:space="0" w:color="auto"/>
            </w:tcBorders>
            <w:shd w:val="clear" w:color="auto" w:fill="F2F2F2" w:themeFill="background1" w:themeFillShade="F2"/>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8" name="obrázek 488" descr="icon-administ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descr="icon-administrator"/>
                          <pic:cNvPicPr>
                            <a:picLocks noChangeArrowheads="1"/>
                          </pic:cNvPicPr>
                        </pic:nvPicPr>
                        <pic:blipFill>
                          <a:blip r:embed="rId21"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1984" w:type="dxa"/>
            <w:tcBorders>
              <w:bottom w:val="single" w:sz="4" w:space="0" w:color="auto"/>
            </w:tcBorders>
            <w:shd w:val="clear" w:color="auto" w:fill="F2F2F2" w:themeFill="background1" w:themeFillShade="F2"/>
            <w:vAlign w:val="center"/>
          </w:tcPr>
          <w:p w:rsidR="00544512" w:rsidRPr="002A6821" w:rsidRDefault="00544512" w:rsidP="005865A0">
            <w:pPr>
              <w:spacing w:before="40" w:beforeAutospacing="0" w:after="40" w:afterAutospacing="0"/>
              <w:jc w:val="left"/>
              <w:rPr>
                <w:b/>
                <w:i/>
              </w:rPr>
            </w:pPr>
            <w:r w:rsidRPr="002A6821">
              <w:rPr>
                <w:b/>
                <w:i/>
              </w:rPr>
              <w:t>Administrator</w:t>
            </w:r>
          </w:p>
        </w:tc>
      </w:tr>
      <w:tr w:rsidR="00544512" w:rsidTr="002A6821">
        <w:tc>
          <w:tcPr>
            <w:tcW w:w="992" w:type="dxa"/>
            <w:shd w:val="clear" w:color="auto" w:fill="D9D9D9" w:themeFill="background1" w:themeFillShade="D9"/>
            <w:vAlign w:val="center"/>
          </w:tcPr>
          <w:p w:rsidR="00544512" w:rsidRDefault="00544512" w:rsidP="005865A0">
            <w:pPr>
              <w:spacing w:before="40" w:beforeAutospacing="0" w:after="40" w:afterAutospacing="0"/>
              <w:jc w:val="left"/>
            </w:pPr>
            <w:r>
              <w:rPr>
                <w:noProof/>
                <w:lang w:val="sk-SK" w:eastAsia="sk-SK"/>
              </w:rPr>
              <w:drawing>
                <wp:inline distT="0" distB="0" distL="0" distR="0">
                  <wp:extent cx="356235" cy="356235"/>
                  <wp:effectExtent l="19050" t="0" r="5715" b="0"/>
                  <wp:docPr id="489" name="obrázek 489" descr="icon-facilit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9" descr="icon-facilitator"/>
                          <pic:cNvPicPr>
                            <a:picLocks noChangeArrowheads="1"/>
                          </pic:cNvPicPr>
                        </pic:nvPicPr>
                        <pic:blipFill>
                          <a:blip r:embed="rId22"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c>
          <w:tcPr>
            <w:tcW w:w="2126" w:type="dxa"/>
            <w:shd w:val="clear" w:color="auto" w:fill="D9D9D9" w:themeFill="background1" w:themeFillShade="D9"/>
            <w:vAlign w:val="center"/>
          </w:tcPr>
          <w:p w:rsidR="00544512" w:rsidRPr="002A6821" w:rsidRDefault="00544512" w:rsidP="005865A0">
            <w:pPr>
              <w:spacing w:before="40" w:beforeAutospacing="0" w:after="40" w:afterAutospacing="0"/>
              <w:jc w:val="left"/>
            </w:pPr>
            <w:r w:rsidRPr="002A6821">
              <w:t>Facilitator</w:t>
            </w:r>
          </w:p>
        </w:tc>
        <w:tc>
          <w:tcPr>
            <w:tcW w:w="851" w:type="dxa"/>
            <w:tcBorders>
              <w:top w:val="nil"/>
              <w:bottom w:val="nil"/>
              <w:right w:val="nil"/>
            </w:tcBorders>
            <w:shd w:val="clear" w:color="auto" w:fill="FFFFFF"/>
          </w:tcPr>
          <w:p w:rsidR="00544512" w:rsidRDefault="00544512" w:rsidP="00B9047D">
            <w:pPr>
              <w:jc w:val="left"/>
            </w:pPr>
          </w:p>
        </w:tc>
        <w:tc>
          <w:tcPr>
            <w:tcW w:w="1134" w:type="dxa"/>
            <w:tcBorders>
              <w:left w:val="nil"/>
              <w:bottom w:val="nil"/>
              <w:right w:val="nil"/>
            </w:tcBorders>
            <w:vAlign w:val="center"/>
          </w:tcPr>
          <w:p w:rsidR="00544512" w:rsidRDefault="00544512" w:rsidP="00B9047D">
            <w:pPr>
              <w:jc w:val="left"/>
            </w:pPr>
          </w:p>
        </w:tc>
        <w:tc>
          <w:tcPr>
            <w:tcW w:w="1984" w:type="dxa"/>
            <w:tcBorders>
              <w:left w:val="nil"/>
              <w:bottom w:val="nil"/>
              <w:right w:val="nil"/>
            </w:tcBorders>
          </w:tcPr>
          <w:p w:rsidR="00544512" w:rsidRDefault="00544512" w:rsidP="00B9047D">
            <w:pPr>
              <w:jc w:val="left"/>
            </w:pPr>
          </w:p>
        </w:tc>
      </w:tr>
    </w:tbl>
    <w:p w:rsidR="00544512" w:rsidRDefault="00544512" w:rsidP="00544512">
      <w:pPr>
        <w:spacing w:before="0" w:beforeAutospacing="0" w:after="0" w:afterAutospacing="0"/>
      </w:pPr>
    </w:p>
    <w:p w:rsidR="00452C31" w:rsidRDefault="009969D2" w:rsidP="001768A4">
      <w:pPr>
        <w:spacing w:before="40" w:beforeAutospacing="0" w:after="120" w:afterAutospacing="0"/>
      </w:pPr>
      <w:r>
        <w:t xml:space="preserve">DRAMS </w:t>
      </w:r>
      <w:r w:rsidRPr="002072A3">
        <w:t>software</w:t>
      </w:r>
      <w:r>
        <w:t xml:space="preserve">, provided within the </w:t>
      </w:r>
      <w:r w:rsidRPr="004E4642">
        <w:rPr>
          <w:i/>
          <w:szCs w:val="22"/>
        </w:rPr>
        <w:t>Simulation Environment</w:t>
      </w:r>
      <w:r>
        <w:rPr>
          <w:szCs w:val="22"/>
        </w:rPr>
        <w:t xml:space="preserve"> module of the OCOPOMO toolkit, supports </w:t>
      </w:r>
      <w:r>
        <w:t xml:space="preserve">the fourth phase of </w:t>
      </w:r>
      <w:r w:rsidR="0089166B" w:rsidRPr="00BC25DA">
        <w:t>the OCOPOM</w:t>
      </w:r>
      <w:r w:rsidR="0089166B">
        <w:t xml:space="preserve">O process, </w:t>
      </w:r>
      <w:r>
        <w:t>i.e., a development of executable policy models based on conceptual descriptions - CCD models</w:t>
      </w:r>
      <w:r w:rsidRPr="009969D2">
        <w:t xml:space="preserve"> </w:t>
      </w:r>
      <w:r>
        <w:t>provided as outcomes of the previous process phase.</w:t>
      </w:r>
      <w:r w:rsidR="00EA51AB">
        <w:t xml:space="preserve"> </w:t>
      </w:r>
    </w:p>
    <w:p w:rsidR="00452C31" w:rsidRDefault="00452C31" w:rsidP="002A7653">
      <w:pPr>
        <w:spacing w:before="0" w:beforeAutospacing="0" w:after="0" w:afterAutospacing="0"/>
      </w:pPr>
    </w:p>
    <w:tbl>
      <w:tblPr>
        <w:tblW w:w="0" w:type="auto"/>
        <w:tblBorders>
          <w:top w:val="single" w:sz="4" w:space="0" w:color="auto"/>
        </w:tblBorders>
        <w:tblLook w:val="04A0"/>
      </w:tblPr>
      <w:tblGrid>
        <w:gridCol w:w="5637"/>
        <w:gridCol w:w="3573"/>
      </w:tblGrid>
      <w:tr w:rsidR="00452C31" w:rsidTr="00060F2E">
        <w:tc>
          <w:tcPr>
            <w:tcW w:w="5637" w:type="dxa"/>
            <w:vAlign w:val="center"/>
          </w:tcPr>
          <w:p w:rsidR="00452C31" w:rsidRDefault="00452C31" w:rsidP="00060F2E">
            <w:pPr>
              <w:spacing w:before="20" w:beforeAutospacing="0" w:after="20" w:afterAutospacing="0"/>
              <w:jc w:val="left"/>
            </w:pPr>
            <w:r>
              <w:rPr>
                <w:b/>
                <w:sz w:val="24"/>
                <w:szCs w:val="24"/>
              </w:rPr>
              <w:t>Who uses DRAMS to construct executable models and to run simulations?</w:t>
            </w:r>
          </w:p>
        </w:tc>
        <w:tc>
          <w:tcPr>
            <w:tcW w:w="3573" w:type="dxa"/>
            <w:vAlign w:val="center"/>
          </w:tcPr>
          <w:p w:rsidR="00452C31" w:rsidRDefault="00452C31" w:rsidP="00060F2E">
            <w:pPr>
              <w:spacing w:before="20" w:beforeAutospacing="0" w:after="20" w:afterAutospacing="0"/>
              <w:jc w:val="right"/>
            </w:pPr>
            <w:r>
              <w:rPr>
                <w:noProof/>
                <w:lang w:val="sk-SK" w:eastAsia="sk-SK"/>
              </w:rPr>
              <w:drawing>
                <wp:inline distT="0" distB="0" distL="0" distR="0">
                  <wp:extent cx="356235" cy="356235"/>
                  <wp:effectExtent l="19050" t="0" r="5715" b="0"/>
                  <wp:docPr id="33" name="obrázek 461" descr="icon-model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descr="icon-modeller"/>
                          <pic:cNvPicPr>
                            <a:picLocks noChangeArrowheads="1"/>
                          </pic:cNvPicPr>
                        </pic:nvPicPr>
                        <pic:blipFill>
                          <a:blip r:embed="rId19"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r>
    </w:tbl>
    <w:p w:rsidR="009969D2" w:rsidRDefault="00EA51AB" w:rsidP="001768A4">
      <w:pPr>
        <w:spacing w:before="120" w:beforeAutospacing="0" w:after="120" w:afterAutospacing="0"/>
        <w:rPr>
          <w:szCs w:val="22"/>
        </w:rPr>
      </w:pPr>
      <w:r>
        <w:t>The design and iterative development of executable models is an expert task that requires an expertise, and even an experience, in the area of socio-economic modelling.</w:t>
      </w:r>
      <w:r w:rsidR="00452C31">
        <w:t xml:space="preserve"> It implies that the </w:t>
      </w:r>
      <w:r w:rsidR="00452C31" w:rsidRPr="00452C31">
        <w:rPr>
          <w:i/>
        </w:rPr>
        <w:t>Modeller</w:t>
      </w:r>
      <w:r w:rsidR="00452C31">
        <w:t xml:space="preserve"> is the only</w:t>
      </w:r>
      <w:r>
        <w:t xml:space="preserve"> </w:t>
      </w:r>
      <w:r w:rsidR="00452C31">
        <w:t>user role involved</w:t>
      </w:r>
      <w:r>
        <w:t xml:space="preserve"> i</w:t>
      </w:r>
      <w:r w:rsidR="00452C31">
        <w:t xml:space="preserve">n the </w:t>
      </w:r>
      <w:r>
        <w:t xml:space="preserve">highly </w:t>
      </w:r>
      <w:r w:rsidR="00B9047D">
        <w:t>focused and sophisticated activities related with the development of agent-based models</w:t>
      </w:r>
      <w:r w:rsidR="0089166B" w:rsidRPr="00BC25DA">
        <w:rPr>
          <w:rStyle w:val="Znakapoznpodarou"/>
        </w:rPr>
        <w:footnoteReference w:id="2"/>
      </w:r>
      <w:r w:rsidR="00B9047D">
        <w:t xml:space="preserve">. It also means that this user manual of DRAMS is especially dedicated for </w:t>
      </w:r>
      <w:r w:rsidR="00B9047D" w:rsidRPr="00B9047D">
        <w:rPr>
          <w:i/>
        </w:rPr>
        <w:t>Modellers</w:t>
      </w:r>
      <w:r w:rsidR="00B9047D">
        <w:t>.</w:t>
      </w:r>
      <w:r w:rsidR="00906972">
        <w:t xml:space="preserve"> </w:t>
      </w:r>
    </w:p>
    <w:p w:rsidR="00B9047D" w:rsidRDefault="00B9047D" w:rsidP="002A7653">
      <w:pPr>
        <w:spacing w:before="0" w:beforeAutospacing="0" w:after="0" w:afterAutospacing="0"/>
      </w:pPr>
    </w:p>
    <w:tbl>
      <w:tblPr>
        <w:tblW w:w="0" w:type="auto"/>
        <w:tblBorders>
          <w:top w:val="single" w:sz="4" w:space="0" w:color="auto"/>
        </w:tblBorders>
        <w:tblLook w:val="04A0"/>
      </w:tblPr>
      <w:tblGrid>
        <w:gridCol w:w="5637"/>
        <w:gridCol w:w="3573"/>
      </w:tblGrid>
      <w:tr w:rsidR="00B9047D" w:rsidTr="00060F2E">
        <w:tc>
          <w:tcPr>
            <w:tcW w:w="5637" w:type="dxa"/>
            <w:vAlign w:val="center"/>
          </w:tcPr>
          <w:p w:rsidR="00B9047D" w:rsidRDefault="00B9047D" w:rsidP="00060F2E">
            <w:pPr>
              <w:spacing w:before="20" w:beforeAutospacing="0" w:after="20" w:afterAutospacing="0"/>
              <w:jc w:val="left"/>
            </w:pPr>
            <w:r>
              <w:rPr>
                <w:b/>
                <w:sz w:val="24"/>
                <w:szCs w:val="24"/>
              </w:rPr>
              <w:t xml:space="preserve">Who </w:t>
            </w:r>
            <w:r w:rsidR="00906972">
              <w:rPr>
                <w:b/>
                <w:sz w:val="24"/>
                <w:szCs w:val="24"/>
              </w:rPr>
              <w:t>should set up and administer DRAMS</w:t>
            </w:r>
            <w:r>
              <w:rPr>
                <w:b/>
                <w:sz w:val="24"/>
                <w:szCs w:val="24"/>
              </w:rPr>
              <w:t>?</w:t>
            </w:r>
          </w:p>
        </w:tc>
        <w:tc>
          <w:tcPr>
            <w:tcW w:w="3573" w:type="dxa"/>
            <w:vAlign w:val="center"/>
          </w:tcPr>
          <w:p w:rsidR="00B9047D" w:rsidRDefault="00B9047D" w:rsidP="00060F2E">
            <w:pPr>
              <w:spacing w:before="20" w:beforeAutospacing="0" w:after="20" w:afterAutospacing="0"/>
              <w:jc w:val="right"/>
            </w:pPr>
            <w:r>
              <w:rPr>
                <w:noProof/>
                <w:lang w:val="sk-SK" w:eastAsia="sk-SK"/>
              </w:rPr>
              <w:drawing>
                <wp:inline distT="0" distB="0" distL="0" distR="0">
                  <wp:extent cx="356235" cy="356235"/>
                  <wp:effectExtent l="19050" t="0" r="5715" b="0"/>
                  <wp:docPr id="35" name="obrázek 461" descr="icon-model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descr="icon-modeller"/>
                          <pic:cNvPicPr>
                            <a:picLocks noChangeArrowheads="1"/>
                          </pic:cNvPicPr>
                        </pic:nvPicPr>
                        <pic:blipFill>
                          <a:blip r:embed="rId19"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r>
              <w:t xml:space="preserve"> </w:t>
            </w:r>
            <w:r w:rsidRPr="00B9047D">
              <w:rPr>
                <w:noProof/>
                <w:lang w:val="sk-SK" w:eastAsia="sk-SK"/>
              </w:rPr>
              <w:drawing>
                <wp:inline distT="0" distB="0" distL="0" distR="0">
                  <wp:extent cx="356235" cy="356235"/>
                  <wp:effectExtent l="19050" t="0" r="5715" b="0"/>
                  <wp:docPr id="36" name="obrázek 488" descr="icon-administ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descr="icon-administrator"/>
                          <pic:cNvPicPr>
                            <a:picLocks noChangeArrowheads="1"/>
                          </pic:cNvPicPr>
                        </pic:nvPicPr>
                        <pic:blipFill>
                          <a:blip r:embed="rId21" cstate="print"/>
                          <a:srcRect/>
                          <a:stretch>
                            <a:fillRect/>
                          </a:stretch>
                        </pic:blipFill>
                        <pic:spPr bwMode="auto">
                          <a:xfrm>
                            <a:off x="0" y="0"/>
                            <a:ext cx="356235" cy="356235"/>
                          </a:xfrm>
                          <a:prstGeom prst="rect">
                            <a:avLst/>
                          </a:prstGeom>
                          <a:noFill/>
                          <a:ln w="9525">
                            <a:noFill/>
                            <a:miter lim="800000"/>
                            <a:headEnd/>
                            <a:tailEnd/>
                          </a:ln>
                        </pic:spPr>
                      </pic:pic>
                    </a:graphicData>
                  </a:graphic>
                </wp:inline>
              </w:drawing>
            </w:r>
          </w:p>
        </w:tc>
      </w:tr>
    </w:tbl>
    <w:p w:rsidR="001768A4" w:rsidRDefault="003809EF" w:rsidP="001768A4">
      <w:pPr>
        <w:spacing w:before="40" w:beforeAutospacing="0" w:after="120" w:afterAutospacing="0"/>
      </w:pPr>
      <w:r>
        <w:t xml:space="preserve">Since DRAMS </w:t>
      </w:r>
      <w:r w:rsidRPr="002072A3">
        <w:t>software</w:t>
      </w:r>
      <w:r>
        <w:t xml:space="preserve"> is provided as </w:t>
      </w:r>
      <w:r w:rsidR="001C7CE4">
        <w:t>a set of Eclipse plug-ins</w:t>
      </w:r>
      <w:r w:rsidR="001768A4">
        <w:t xml:space="preserve">, it is installed into a local Eclipse environment (cf. installation instructions in the main D4.2 document), which is typically maintained by the end user - in this case, the </w:t>
      </w:r>
      <w:r w:rsidR="001768A4" w:rsidRPr="00452C31">
        <w:rPr>
          <w:i/>
        </w:rPr>
        <w:t>Modeller</w:t>
      </w:r>
      <w:r w:rsidR="001768A4">
        <w:t xml:space="preserve">. However, an assistance of </w:t>
      </w:r>
      <w:r w:rsidR="001768A4" w:rsidRPr="00C271C2">
        <w:rPr>
          <w:i/>
        </w:rPr>
        <w:t>Administrator</w:t>
      </w:r>
      <w:r w:rsidR="001768A4">
        <w:t xml:space="preserve"> could be helpful for the system set up, configuration, and technical support during the operation.</w:t>
      </w:r>
    </w:p>
    <w:p w:rsidR="009969D2" w:rsidRPr="003D4C2D" w:rsidRDefault="009969D2" w:rsidP="00FD5846">
      <w:pPr>
        <w:spacing w:before="40" w:beforeAutospacing="0" w:after="120" w:afterAutospacing="0"/>
      </w:pPr>
    </w:p>
    <w:p w:rsidR="00425BD7" w:rsidRPr="003D4C2D" w:rsidRDefault="002072A3" w:rsidP="00FD5846">
      <w:pPr>
        <w:pStyle w:val="Nadpis2"/>
      </w:pPr>
      <w:bookmarkStart w:id="29" w:name="_Ref307785109"/>
      <w:bookmarkStart w:id="30" w:name="_Toc352861449"/>
      <w:bookmarkStart w:id="31" w:name="_Toc352872996"/>
      <w:r w:rsidRPr="002072A3">
        <w:lastRenderedPageBreak/>
        <w:t>User Interface</w:t>
      </w:r>
      <w:bookmarkEnd w:id="29"/>
      <w:bookmarkEnd w:id="30"/>
      <w:bookmarkEnd w:id="31"/>
    </w:p>
    <w:p w:rsidR="009E7E44" w:rsidRDefault="002072A3">
      <w:pPr>
        <w:spacing w:before="40" w:beforeAutospacing="0" w:after="120" w:afterAutospacing="0"/>
      </w:pPr>
      <w:r w:rsidRPr="002072A3">
        <w:t xml:space="preserve">The current user interface is designated to support the development of model prototypes and debugging of the DRAMS software </w:t>
      </w:r>
      <w:sdt>
        <w:sdtPr>
          <w:id w:val="630021414"/>
          <w:citation/>
        </w:sdtPr>
        <w:sdtContent>
          <w:fldSimple w:instr=" CITATION Lotzmann2011DAD \t  \l 1031  ">
            <w:r w:rsidR="00894D5E">
              <w:rPr>
                <w:noProof/>
              </w:rPr>
              <w:t>[3]</w:t>
            </w:r>
          </w:fldSimple>
        </w:sdtContent>
      </w:sdt>
      <w:r w:rsidRPr="002072A3">
        <w:t xml:space="preserve"> </w:t>
      </w:r>
      <w:sdt>
        <w:sdtPr>
          <w:id w:val="630021415"/>
          <w:citation/>
        </w:sdtPr>
        <w:sdtContent>
          <w:fldSimple w:instr=" CITATION Lotzmann2011ADR \t  \l 1031  ">
            <w:r w:rsidR="00894D5E">
              <w:rPr>
                <w:noProof/>
              </w:rPr>
              <w:t>[4]</w:t>
            </w:r>
          </w:fldSimple>
        </w:sdtContent>
      </w:sdt>
      <w:r w:rsidRPr="002072A3">
        <w:t>. A number of SWING based windows can provide several different views:</w:t>
      </w:r>
    </w:p>
    <w:p w:rsidR="009E7E44" w:rsidRDefault="002072A3" w:rsidP="00256128">
      <w:pPr>
        <w:pStyle w:val="Listenabsatz1"/>
        <w:numPr>
          <w:ilvl w:val="0"/>
          <w:numId w:val="9"/>
        </w:numPr>
        <w:suppressAutoHyphens w:val="0"/>
        <w:spacing w:before="40" w:beforeAutospacing="0" w:after="40" w:afterAutospacing="0"/>
        <w:ind w:left="426" w:hanging="357"/>
        <w:contextualSpacing w:val="0"/>
        <w:jc w:val="left"/>
      </w:pPr>
      <w:r w:rsidRPr="002072A3">
        <w:t>Main Window</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an overall data dependency graph</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an overall rule dependency graph</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separate (data) dependency graphs for agent types</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 trace of the rule schedule while running a simulation</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an error log</w:t>
      </w:r>
    </w:p>
    <w:p w:rsidR="009E7E44" w:rsidRDefault="002072A3" w:rsidP="00256128">
      <w:pPr>
        <w:pStyle w:val="Listenabsatz1"/>
        <w:numPr>
          <w:ilvl w:val="0"/>
          <w:numId w:val="9"/>
        </w:numPr>
        <w:suppressAutoHyphens w:val="0"/>
        <w:spacing w:before="120" w:beforeAutospacing="0" w:after="40" w:afterAutospacing="0"/>
        <w:ind w:left="425" w:hanging="357"/>
        <w:contextualSpacing w:val="0"/>
        <w:jc w:val="left"/>
      </w:pPr>
      <w:r w:rsidRPr="002072A3">
        <w:t>Console Window</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an on-the-fly rule processing console with output view</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fact base dumps with filter and search functionality</w:t>
      </w:r>
    </w:p>
    <w:p w:rsidR="009E7E44" w:rsidRDefault="002072A3" w:rsidP="00256128">
      <w:pPr>
        <w:pStyle w:val="Listenabsatz1"/>
        <w:numPr>
          <w:ilvl w:val="0"/>
          <w:numId w:val="9"/>
        </w:numPr>
        <w:suppressAutoHyphens w:val="0"/>
        <w:spacing w:before="120" w:beforeAutospacing="0" w:after="40" w:afterAutospacing="0"/>
        <w:ind w:left="425" w:hanging="357"/>
        <w:contextualSpacing w:val="0"/>
        <w:jc w:val="left"/>
      </w:pPr>
      <w:r w:rsidRPr="002072A3">
        <w:t>optional a number of output windows</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text-based log files</w:t>
      </w:r>
    </w:p>
    <w:p w:rsidR="009E7E44" w:rsidRDefault="002072A3" w:rsidP="00256128">
      <w:pPr>
        <w:pStyle w:val="Listenabsatz1"/>
        <w:numPr>
          <w:ilvl w:val="1"/>
          <w:numId w:val="9"/>
        </w:numPr>
        <w:suppressAutoHyphens w:val="0"/>
        <w:spacing w:before="40" w:beforeAutospacing="0" w:after="40" w:afterAutospacing="0"/>
        <w:ind w:left="993" w:hanging="357"/>
        <w:contextualSpacing w:val="0"/>
        <w:jc w:val="left"/>
      </w:pPr>
      <w:r w:rsidRPr="002072A3">
        <w:t>a model result explorer with traceability visualisation</w:t>
      </w:r>
    </w:p>
    <w:p w:rsidR="009E7E44" w:rsidRDefault="009E7E44" w:rsidP="00256128">
      <w:pPr>
        <w:suppressAutoHyphens w:val="0"/>
        <w:spacing w:before="0" w:beforeAutospacing="0" w:after="0" w:afterAutospacing="0"/>
        <w:jc w:val="left"/>
        <w:rPr>
          <w:highlight w:val="yellow"/>
        </w:rPr>
      </w:pPr>
    </w:p>
    <w:p w:rsidR="006B613A" w:rsidRPr="003D4C2D" w:rsidRDefault="00DA4FBE" w:rsidP="006B613A">
      <w:pPr>
        <w:rPr>
          <w:sz w:val="20"/>
        </w:rPr>
      </w:pPr>
      <w:r>
        <w:rPr>
          <w:noProof/>
          <w:sz w:val="20"/>
          <w:lang w:val="sk-SK" w:eastAsia="sk-SK"/>
        </w:rPr>
        <w:drawing>
          <wp:inline distT="0" distB="0" distL="0" distR="0">
            <wp:extent cx="5759450" cy="3340100"/>
            <wp:effectExtent l="19050" t="0" r="0" b="0"/>
            <wp:docPr id="13" name="Grafik 9" descr="MetaModel_ModelClassDiagram_2011-09-12a_MetaMo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MetaModel_ModelClassDiagram_2011-09-12a_MetaModel.emf"/>
                    <pic:cNvPicPr>
                      <a:picLocks noChangeAspect="1" noChangeArrowheads="1"/>
                    </pic:cNvPicPr>
                  </pic:nvPicPr>
                  <pic:blipFill>
                    <a:blip r:embed="rId23" cstate="print"/>
                    <a:srcRect/>
                    <a:stretch>
                      <a:fillRect/>
                    </a:stretch>
                  </pic:blipFill>
                  <pic:spPr bwMode="auto">
                    <a:xfrm>
                      <a:off x="0" y="0"/>
                      <a:ext cx="5759450" cy="3340100"/>
                    </a:xfrm>
                    <a:prstGeom prst="rect">
                      <a:avLst/>
                    </a:prstGeom>
                    <a:noFill/>
                    <a:ln w="9525">
                      <a:noFill/>
                      <a:miter lim="800000"/>
                      <a:headEnd/>
                      <a:tailEnd/>
                    </a:ln>
                  </pic:spPr>
                </pic:pic>
              </a:graphicData>
            </a:graphic>
          </wp:inline>
        </w:drawing>
      </w:r>
    </w:p>
    <w:p w:rsidR="006B613A" w:rsidRPr="003D4C2D" w:rsidRDefault="002072A3" w:rsidP="009704BC">
      <w:pPr>
        <w:jc w:val="center"/>
        <w:rPr>
          <w:szCs w:val="22"/>
        </w:rPr>
      </w:pPr>
      <w:bookmarkStart w:id="32" w:name="_Ref307316898"/>
      <w:r w:rsidRPr="002072A3">
        <w:rPr>
          <w:b/>
          <w:szCs w:val="22"/>
        </w:rPr>
        <w:t xml:space="preserve">Figure </w:t>
      </w:r>
      <w:r w:rsidR="003F7647" w:rsidRPr="002072A3">
        <w:rPr>
          <w:b/>
          <w:szCs w:val="22"/>
        </w:rPr>
        <w:fldChar w:fldCharType="begin"/>
      </w:r>
      <w:r w:rsidRPr="002072A3">
        <w:rPr>
          <w:b/>
          <w:szCs w:val="22"/>
        </w:rPr>
        <w:instrText xml:space="preserve"> SEQ Figure \* ARABIC </w:instrText>
      </w:r>
      <w:r w:rsidR="003F7647" w:rsidRPr="002072A3">
        <w:rPr>
          <w:b/>
          <w:szCs w:val="22"/>
        </w:rPr>
        <w:fldChar w:fldCharType="separate"/>
      </w:r>
      <w:r w:rsidR="00060F2E">
        <w:rPr>
          <w:b/>
          <w:noProof/>
          <w:szCs w:val="22"/>
        </w:rPr>
        <w:t>6</w:t>
      </w:r>
      <w:r w:rsidR="003F7647" w:rsidRPr="002072A3">
        <w:rPr>
          <w:b/>
          <w:szCs w:val="22"/>
        </w:rPr>
        <w:fldChar w:fldCharType="end"/>
      </w:r>
      <w:bookmarkEnd w:id="32"/>
      <w:r w:rsidRPr="002072A3">
        <w:rPr>
          <w:b/>
          <w:szCs w:val="22"/>
        </w:rPr>
        <w:t>:</w:t>
      </w:r>
      <w:r w:rsidRPr="002072A3">
        <w:rPr>
          <w:szCs w:val="22"/>
        </w:rPr>
        <w:t xml:space="preserve"> Meta-model for rule-based policy simulation models (preliminary version)</w:t>
      </w:r>
    </w:p>
    <w:p w:rsidR="009E7E44" w:rsidRDefault="00256128">
      <w:pPr>
        <w:spacing w:before="40" w:beforeAutospacing="0" w:after="120" w:afterAutospacing="0"/>
        <w:rPr>
          <w:szCs w:val="22"/>
        </w:rPr>
      </w:pPr>
      <w:r w:rsidRPr="002072A3">
        <w:rPr>
          <w:szCs w:val="22"/>
        </w:rPr>
        <w:t xml:space="preserve">Together with Eclipse-based editing functionality, a fully featured Integrated Development Environment is available as component of the toolbox that supports all facets of handling simulation models, in this case agent-based policy models, in which basically the model structure is represented </w:t>
      </w:r>
      <w:r w:rsidRPr="002072A3">
        <w:rPr>
          <w:szCs w:val="22"/>
        </w:rPr>
        <w:lastRenderedPageBreak/>
        <w:t>as imperative code and the agent dynamics is described by declarative rules. This two-tier model design is reflected in the overview meta-model (</w:t>
      </w:r>
      <w:fldSimple w:instr=" REF _Ref307316898 \h  \* MERGEFORMAT ">
        <w:r w:rsidR="00060F2E" w:rsidRPr="00060F2E">
          <w:rPr>
            <w:szCs w:val="22"/>
          </w:rPr>
          <w:t>Figure 6</w:t>
        </w:r>
      </w:fldSimple>
      <w:r w:rsidRPr="002072A3">
        <w:rPr>
          <w:szCs w:val="22"/>
        </w:rPr>
        <w:t xml:space="preserve">). </w:t>
      </w:r>
    </w:p>
    <w:p w:rsidR="009E7E44" w:rsidRDefault="002072A3">
      <w:pPr>
        <w:suppressAutoHyphens w:val="0"/>
        <w:spacing w:before="40" w:beforeAutospacing="0" w:after="120" w:afterAutospacing="0"/>
        <w:jc w:val="left"/>
        <w:rPr>
          <w:szCs w:val="22"/>
        </w:rPr>
      </w:pPr>
      <w:r w:rsidRPr="002072A3">
        <w:rPr>
          <w:szCs w:val="22"/>
        </w:rPr>
        <w:t>As for simulation models considered in OCOPOMO, the imperative parts are implemented by Java-based Repast models (</w:t>
      </w:r>
      <w:proofErr w:type="spellStart"/>
      <w:r w:rsidRPr="002072A3">
        <w:rPr>
          <w:szCs w:val="22"/>
        </w:rPr>
        <w:t>RepastJ</w:t>
      </w:r>
      <w:proofErr w:type="spellEnd"/>
      <w:r w:rsidRPr="002072A3">
        <w:rPr>
          <w:szCs w:val="22"/>
        </w:rPr>
        <w:t xml:space="preserve"> 3.1), while for the declarative parts the DRAMS rule engine (with its own OPS5-like language) is used. The model design determines the properties of the IDE in many ways and at any stage of use. For the editing part, it provides</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Eclipse built-in environment for editing Java code of Repast models, and</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Eclipse feature for editing declarative rules of the DRAMS model.</w:t>
      </w:r>
    </w:p>
    <w:p w:rsidR="009E7E44" w:rsidRDefault="009E7E44">
      <w:pPr>
        <w:pStyle w:val="Listenabsatz1"/>
        <w:suppressAutoHyphens w:val="0"/>
        <w:spacing w:before="40" w:beforeAutospacing="0" w:after="120" w:afterAutospacing="0"/>
        <w:ind w:left="360"/>
        <w:contextualSpacing w:val="0"/>
        <w:rPr>
          <w:szCs w:val="22"/>
        </w:rPr>
      </w:pPr>
    </w:p>
    <w:p w:rsidR="009E7E44" w:rsidRDefault="002072A3">
      <w:pPr>
        <w:spacing w:before="40" w:beforeAutospacing="0" w:after="120" w:afterAutospacing="0"/>
        <w:rPr>
          <w:szCs w:val="22"/>
        </w:rPr>
      </w:pPr>
      <w:r w:rsidRPr="002072A3">
        <w:rPr>
          <w:szCs w:val="22"/>
        </w:rPr>
        <w:t>For the debugging part, it provides</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debugging and code inspection functionalities for Java code, and</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features for integrated debugging of Repast/DRAMS models, e.g. running the simulation model step by step, to set breakpoints (halt clause) at any point within any rule and to display the internal state of rule evaluation (visualisation of the evaluation tree) after reaching a breakpoint.</w:t>
      </w:r>
    </w:p>
    <w:p w:rsidR="009E7E44" w:rsidRDefault="009E7E44">
      <w:pPr>
        <w:pStyle w:val="Listenabsatz1"/>
        <w:suppressAutoHyphens w:val="0"/>
        <w:spacing w:before="40" w:beforeAutospacing="0" w:after="120" w:afterAutospacing="0"/>
        <w:ind w:left="360"/>
        <w:contextualSpacing w:val="0"/>
        <w:rPr>
          <w:szCs w:val="22"/>
        </w:rPr>
      </w:pPr>
    </w:p>
    <w:p w:rsidR="009E7E44" w:rsidRDefault="002072A3">
      <w:pPr>
        <w:spacing w:before="40" w:beforeAutospacing="0" w:after="120" w:afterAutospacing="0"/>
        <w:rPr>
          <w:szCs w:val="22"/>
        </w:rPr>
      </w:pPr>
      <w:r w:rsidRPr="002072A3">
        <w:rPr>
          <w:szCs w:val="22"/>
        </w:rPr>
        <w:t>For the simulation execution part, it provides</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means to execute models within the Repast/Eclipse environment,</w:t>
      </w:r>
    </w:p>
    <w:p w:rsidR="009E7E44" w:rsidRDefault="002072A3">
      <w:pPr>
        <w:pStyle w:val="Listenabsatz1"/>
        <w:numPr>
          <w:ilvl w:val="0"/>
          <w:numId w:val="19"/>
        </w:numPr>
        <w:suppressAutoHyphens w:val="0"/>
        <w:spacing w:before="40" w:beforeAutospacing="0" w:after="120" w:afterAutospacing="0"/>
        <w:ind w:left="426"/>
        <w:contextualSpacing w:val="0"/>
        <w:rPr>
          <w:szCs w:val="22"/>
        </w:rPr>
      </w:pPr>
      <w:r w:rsidRPr="002072A3">
        <w:rPr>
          <w:szCs w:val="22"/>
        </w:rPr>
        <w:t>a data collector (output writer) for outcome data of simulation runs.</w:t>
      </w:r>
    </w:p>
    <w:p w:rsidR="009E7E44" w:rsidRDefault="009E7E44">
      <w:pPr>
        <w:suppressAutoHyphens w:val="0"/>
        <w:spacing w:before="40" w:beforeAutospacing="0" w:after="120" w:afterAutospacing="0"/>
        <w:jc w:val="left"/>
      </w:pPr>
    </w:p>
    <w:p w:rsidR="00922453" w:rsidRPr="003D4C2D" w:rsidRDefault="002072A3" w:rsidP="00FD5846">
      <w:pPr>
        <w:pStyle w:val="Nadpis3"/>
      </w:pPr>
      <w:bookmarkStart w:id="33" w:name="_Toc352861450"/>
      <w:bookmarkStart w:id="34" w:name="_Toc352872997"/>
      <w:r w:rsidRPr="002072A3">
        <w:t>Main Window</w:t>
      </w:r>
      <w:bookmarkEnd w:id="33"/>
      <w:bookmarkEnd w:id="34"/>
    </w:p>
    <w:p w:rsidR="009E7E44" w:rsidRDefault="003F7647">
      <w:pPr>
        <w:spacing w:before="40" w:beforeAutospacing="0" w:after="120" w:afterAutospacing="0"/>
      </w:pPr>
      <w:r w:rsidRPr="002072A3">
        <w:fldChar w:fldCharType="begin"/>
      </w:r>
      <w:r w:rsidR="002072A3" w:rsidRPr="002072A3">
        <w:instrText xml:space="preserve"> REF _Ref352451112 \h </w:instrText>
      </w:r>
      <w:r w:rsidRPr="002072A3">
        <w:fldChar w:fldCharType="separate"/>
      </w:r>
      <w:r w:rsidR="00060F2E" w:rsidRPr="002072A3">
        <w:t xml:space="preserve">Figure </w:t>
      </w:r>
      <w:r w:rsidR="00060F2E">
        <w:rPr>
          <w:noProof/>
        </w:rPr>
        <w:t>7</w:t>
      </w:r>
      <w:r w:rsidRPr="002072A3">
        <w:fldChar w:fldCharType="end"/>
      </w:r>
      <w:r w:rsidR="002072A3" w:rsidRPr="002072A3">
        <w:t xml:space="preserve"> shows the structure of the DRAMS main window. The following menu entries are available:</w:t>
      </w:r>
    </w:p>
    <w:p w:rsidR="009E7E44" w:rsidRDefault="002072A3">
      <w:pPr>
        <w:pStyle w:val="Odstavecseseznamem"/>
        <w:numPr>
          <w:ilvl w:val="0"/>
          <w:numId w:val="60"/>
        </w:numPr>
        <w:spacing w:before="40" w:beforeAutospacing="0" w:after="120" w:afterAutospacing="0"/>
        <w:ind w:left="426"/>
        <w:contextualSpacing w:val="0"/>
      </w:pPr>
      <w:r w:rsidRPr="002072A3">
        <w:t>File:</w:t>
      </w:r>
    </w:p>
    <w:p w:rsidR="009E7E44" w:rsidRDefault="002072A3">
      <w:pPr>
        <w:pStyle w:val="Odstavecseseznamem"/>
        <w:numPr>
          <w:ilvl w:val="1"/>
          <w:numId w:val="60"/>
        </w:numPr>
        <w:spacing w:before="40" w:beforeAutospacing="0" w:after="120" w:afterAutospacing="0"/>
        <w:ind w:left="993"/>
        <w:contextualSpacing w:val="0"/>
      </w:pPr>
      <w:r w:rsidRPr="002072A3">
        <w:t>save PNG image of the currently shown diagram</w:t>
      </w:r>
    </w:p>
    <w:p w:rsidR="009E7E44" w:rsidRDefault="002072A3">
      <w:pPr>
        <w:pStyle w:val="Odstavecseseznamem"/>
        <w:numPr>
          <w:ilvl w:val="1"/>
          <w:numId w:val="60"/>
        </w:numPr>
        <w:spacing w:before="40" w:beforeAutospacing="0" w:after="120" w:afterAutospacing="0"/>
        <w:ind w:left="993"/>
        <w:contextualSpacing w:val="0"/>
      </w:pPr>
      <w:r w:rsidRPr="002072A3">
        <w:t>exit closes the simulation model execution</w:t>
      </w:r>
    </w:p>
    <w:p w:rsidR="009E7E44" w:rsidRDefault="002072A3">
      <w:pPr>
        <w:pStyle w:val="Odstavecseseznamem"/>
        <w:numPr>
          <w:ilvl w:val="0"/>
          <w:numId w:val="60"/>
        </w:numPr>
        <w:spacing w:before="40" w:beforeAutospacing="0" w:after="120" w:afterAutospacing="0"/>
        <w:ind w:left="426"/>
        <w:contextualSpacing w:val="0"/>
      </w:pPr>
      <w:r w:rsidRPr="002072A3">
        <w:t>View:</w:t>
      </w:r>
    </w:p>
    <w:p w:rsidR="009E7E44" w:rsidRDefault="002072A3">
      <w:pPr>
        <w:pStyle w:val="Odstavecseseznamem"/>
        <w:numPr>
          <w:ilvl w:val="1"/>
          <w:numId w:val="60"/>
        </w:numPr>
        <w:spacing w:before="40" w:beforeAutospacing="0" w:after="120" w:afterAutospacing="0"/>
        <w:ind w:left="993"/>
        <w:contextualSpacing w:val="0"/>
      </w:pPr>
      <w:r w:rsidRPr="002072A3">
        <w:t>visualise cycles in the (directed) DDGs</w:t>
      </w:r>
    </w:p>
    <w:p w:rsidR="009E7E44" w:rsidRDefault="002072A3">
      <w:pPr>
        <w:pStyle w:val="Odstavecseseznamem"/>
        <w:numPr>
          <w:ilvl w:val="1"/>
          <w:numId w:val="60"/>
        </w:numPr>
        <w:spacing w:before="40" w:beforeAutospacing="0" w:after="120" w:afterAutospacing="0"/>
        <w:ind w:left="993"/>
        <w:contextualSpacing w:val="0"/>
      </w:pPr>
      <w:r w:rsidRPr="002072A3">
        <w:t>enable or disable the printing of error messages in the error console</w:t>
      </w:r>
    </w:p>
    <w:p w:rsidR="009E7E44" w:rsidRDefault="002072A3">
      <w:pPr>
        <w:pStyle w:val="Odstavecseseznamem"/>
        <w:numPr>
          <w:ilvl w:val="1"/>
          <w:numId w:val="60"/>
        </w:numPr>
        <w:spacing w:before="40" w:beforeAutospacing="0" w:after="120" w:afterAutospacing="0"/>
        <w:ind w:left="993"/>
        <w:contextualSpacing w:val="0"/>
      </w:pPr>
      <w:r w:rsidRPr="002072A3">
        <w:t>enable or disable the printing of warnings in the error console</w:t>
      </w:r>
    </w:p>
    <w:p w:rsidR="009E7E44" w:rsidRDefault="002072A3">
      <w:pPr>
        <w:pStyle w:val="Odstavecseseznamem"/>
        <w:numPr>
          <w:ilvl w:val="1"/>
          <w:numId w:val="60"/>
        </w:numPr>
        <w:spacing w:before="40" w:beforeAutospacing="0" w:after="120" w:afterAutospacing="0"/>
        <w:ind w:left="993"/>
        <w:contextualSpacing w:val="0"/>
      </w:pPr>
      <w:r w:rsidRPr="002072A3">
        <w:t>discard all stored GUI setting (position and size of windows, preferences and code in console window, etc.)</w:t>
      </w:r>
    </w:p>
    <w:p w:rsidR="00922453" w:rsidRPr="003D4C2D" w:rsidRDefault="00DA4FBE">
      <w:pPr>
        <w:keepNext/>
        <w:jc w:val="center"/>
      </w:pPr>
      <w:r>
        <w:rPr>
          <w:noProof/>
          <w:lang w:val="sk-SK" w:eastAsia="sk-SK"/>
        </w:rPr>
        <w:lastRenderedPageBreak/>
        <w:drawing>
          <wp:inline distT="0" distB="0" distL="0" distR="0">
            <wp:extent cx="5759450" cy="4113530"/>
            <wp:effectExtent l="19050" t="0" r="0" b="0"/>
            <wp:docPr id="1" name="Grafik 0" descr="AnnotatedScreenshots-1_MainWindo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Screenshots-1_MainWindow.emf"/>
                    <pic:cNvPicPr/>
                  </pic:nvPicPr>
                  <pic:blipFill>
                    <a:blip r:embed="rId24" cstate="print"/>
                    <a:stretch>
                      <a:fillRect/>
                    </a:stretch>
                  </pic:blipFill>
                  <pic:spPr>
                    <a:xfrm>
                      <a:off x="0" y="0"/>
                      <a:ext cx="5759450" cy="4113530"/>
                    </a:xfrm>
                    <a:prstGeom prst="rect">
                      <a:avLst/>
                    </a:prstGeom>
                  </pic:spPr>
                </pic:pic>
              </a:graphicData>
            </a:graphic>
          </wp:inline>
        </w:drawing>
      </w:r>
    </w:p>
    <w:p w:rsidR="00922453" w:rsidRPr="003D4C2D" w:rsidRDefault="002072A3">
      <w:pPr>
        <w:pStyle w:val="Titulek"/>
        <w:jc w:val="center"/>
        <w:rPr>
          <w:b w:val="0"/>
        </w:rPr>
      </w:pPr>
      <w:bookmarkStart w:id="35" w:name="_Ref352451112"/>
      <w:r w:rsidRPr="002072A3">
        <w:t xml:space="preserve">Figure </w:t>
      </w:r>
      <w:fldSimple w:instr=" SEQ Figure \* ARABIC ">
        <w:r w:rsidR="00060F2E">
          <w:rPr>
            <w:noProof/>
          </w:rPr>
          <w:t>7</w:t>
        </w:r>
      </w:fldSimple>
      <w:bookmarkEnd w:id="35"/>
      <w:r w:rsidRPr="002072A3">
        <w:t>:</w:t>
      </w:r>
      <w:r w:rsidRPr="002072A3">
        <w:rPr>
          <w:b w:val="0"/>
        </w:rPr>
        <w:t xml:space="preserve"> DRAMS main window</w:t>
      </w:r>
    </w:p>
    <w:p w:rsidR="009E7E44" w:rsidRDefault="009E7E44"/>
    <w:p w:rsidR="00922453" w:rsidRPr="003D4C2D" w:rsidRDefault="002072A3" w:rsidP="00256128">
      <w:pPr>
        <w:pStyle w:val="Nadpis4"/>
      </w:pPr>
      <w:bookmarkStart w:id="36" w:name="_Toc352872998"/>
      <w:r w:rsidRPr="002072A3">
        <w:t>Data Dependency Graph</w:t>
      </w:r>
      <w:bookmarkEnd w:id="36"/>
    </w:p>
    <w:p w:rsidR="009E7E44" w:rsidRDefault="002072A3">
      <w:pPr>
        <w:spacing w:before="40" w:beforeAutospacing="0" w:after="120" w:afterAutospacing="0"/>
      </w:pPr>
      <w:r w:rsidRPr="002072A3">
        <w:t xml:space="preserve">The overall </w:t>
      </w:r>
      <w:r w:rsidRPr="002072A3">
        <w:rPr>
          <w:i/>
          <w:iCs/>
        </w:rPr>
        <w:t>data dependency graph</w:t>
      </w:r>
      <w:r w:rsidRPr="002072A3">
        <w:t xml:space="preserve"> shows the dependencies between facts and rules (see </w:t>
      </w:r>
      <w:fldSimple w:instr=" REF _Ref307354801 \h  \* MERGEFORMAT ">
        <w:r w:rsidR="00060F2E" w:rsidRPr="002072A3">
          <w:t xml:space="preserve">Figure </w:t>
        </w:r>
        <w:r w:rsidR="00060F2E">
          <w:rPr>
            <w:noProof/>
          </w:rPr>
          <w:t>8</w:t>
        </w:r>
      </w:fldSimple>
      <w:r w:rsidRPr="002072A3">
        <w:t xml:space="preserve">). Facts are displayed as ellipses, containing the fact name prefaced with the fact base owner (agent type or GLOBAL). “Green” facts are available at model initialisation time, whereas “red” facts have to be generated during simulation runs. Rules are displayed as blue boxes, containing the rule name prefaced with the associated agent type (rule base owner). </w:t>
      </w:r>
    </w:p>
    <w:p w:rsidR="009E7E44" w:rsidRDefault="002072A3">
      <w:pPr>
        <w:spacing w:before="40" w:beforeAutospacing="0" w:after="120" w:afterAutospacing="0"/>
      </w:pPr>
      <w:r w:rsidRPr="002072A3">
        <w:t xml:space="preserve">Blue arcs connect a rule with all facts that are required on the LHS of the rule. A solid arc indicates that a fact is used in a retrieve clause, while a dashed arc indicates the involvement of a query clause. Facts that are asserted by the RHS of a rule are linked by solid green arcs. The number in square brackets represents the deferment time for this assertion (default: 0.0). Solid red arcs denote that the rule retracts the linked fact from its fact base. Possible cycles in the graph can be highlighted on demand </w:t>
      </w:r>
      <w:sdt>
        <w:sdtPr>
          <w:id w:val="630021486"/>
          <w:citation/>
        </w:sdtPr>
        <w:sdtContent>
          <w:fldSimple w:instr=" CITATION Mos10 \l 1031  ">
            <w:r w:rsidR="00894D5E">
              <w:rPr>
                <w:noProof/>
              </w:rPr>
              <w:t>[1]</w:t>
            </w:r>
          </w:fldSimple>
        </w:sdtContent>
      </w:sdt>
      <w:r w:rsidRPr="002072A3">
        <w:t>.</w:t>
      </w:r>
    </w:p>
    <w:p w:rsidR="009E7E44" w:rsidRDefault="002072A3">
      <w:pPr>
        <w:spacing w:before="40" w:beforeAutospacing="0" w:after="120" w:afterAutospacing="0"/>
      </w:pPr>
      <w:r w:rsidRPr="002072A3">
        <w:t>Data dependency graphs (tabs "*DDG") have a filter function. Clicking on any node hides all information but the selected node with all directly related nodes. E.g., for any rule, all incoming and outgoing edges to facts can be more clearly visualised. A click on the background disables the filter.</w:t>
      </w:r>
    </w:p>
    <w:p w:rsidR="009E7E44" w:rsidRDefault="009E7E44">
      <w:pPr>
        <w:suppressAutoHyphens w:val="0"/>
        <w:spacing w:before="40" w:beforeAutospacing="0" w:after="120" w:afterAutospacing="0"/>
        <w:jc w:val="left"/>
      </w:pPr>
    </w:p>
    <w:p w:rsidR="00F17D48" w:rsidRPr="003D4C2D" w:rsidRDefault="00DA4FBE" w:rsidP="00C829C7">
      <w:pPr>
        <w:keepNext/>
        <w:spacing w:before="0" w:beforeAutospacing="0" w:after="40" w:afterAutospacing="0"/>
        <w:jc w:val="center"/>
      </w:pPr>
      <w:r>
        <w:rPr>
          <w:noProof/>
          <w:lang w:val="sk-SK" w:eastAsia="sk-SK"/>
        </w:rPr>
        <w:lastRenderedPageBreak/>
        <w:drawing>
          <wp:inline distT="0" distB="0" distL="0" distR="0">
            <wp:extent cx="2587625" cy="2646045"/>
            <wp:effectExtent l="57150" t="19050" r="117475" b="78105"/>
            <wp:docPr id="14" name="Grafik 3" descr="DDG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G2.bmp"/>
                    <pic:cNvPicPr/>
                  </pic:nvPicPr>
                  <pic:blipFill>
                    <a:blip r:embed="rId25" cstate="print"/>
                    <a:stretch>
                      <a:fillRect/>
                    </a:stretch>
                  </pic:blipFill>
                  <pic:spPr>
                    <a:xfrm>
                      <a:off x="0" y="0"/>
                      <a:ext cx="2587625" cy="26460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7D48" w:rsidRDefault="002072A3" w:rsidP="00C829C7">
      <w:pPr>
        <w:pStyle w:val="Titulek"/>
        <w:spacing w:before="0" w:beforeAutospacing="0" w:afterAutospacing="0"/>
        <w:jc w:val="center"/>
        <w:rPr>
          <w:b w:val="0"/>
        </w:rPr>
      </w:pPr>
      <w:bookmarkStart w:id="37" w:name="_Ref307354801"/>
      <w:r w:rsidRPr="002072A3">
        <w:t xml:space="preserve">Figure </w:t>
      </w:r>
      <w:fldSimple w:instr=" SEQ Figure \* ARABIC ">
        <w:r w:rsidR="00060F2E">
          <w:rPr>
            <w:noProof/>
          </w:rPr>
          <w:t>8</w:t>
        </w:r>
      </w:fldSimple>
      <w:bookmarkEnd w:id="37"/>
      <w:r w:rsidRPr="002072A3">
        <w:t>:</w:t>
      </w:r>
      <w:r w:rsidRPr="002072A3">
        <w:rPr>
          <w:b w:val="0"/>
        </w:rPr>
        <w:t xml:space="preserve"> Example of data dependency graph</w:t>
      </w:r>
    </w:p>
    <w:p w:rsidR="00C829C7" w:rsidRPr="00C829C7" w:rsidRDefault="00C829C7" w:rsidP="00C829C7">
      <w:pPr>
        <w:spacing w:before="0" w:beforeAutospacing="0" w:after="0" w:afterAutospacing="0"/>
        <w:rPr>
          <w:sz w:val="10"/>
          <w:szCs w:val="10"/>
        </w:rPr>
      </w:pPr>
    </w:p>
    <w:p w:rsidR="00922453" w:rsidRPr="003D4C2D" w:rsidRDefault="002072A3" w:rsidP="00256128">
      <w:pPr>
        <w:pStyle w:val="Nadpis4"/>
      </w:pPr>
      <w:bookmarkStart w:id="38" w:name="_Toc352872999"/>
      <w:r w:rsidRPr="002072A3">
        <w:t>Rule Dependency Graph</w:t>
      </w:r>
      <w:bookmarkEnd w:id="38"/>
    </w:p>
    <w:p w:rsidR="009E7E44" w:rsidRDefault="002072A3" w:rsidP="00256128">
      <w:pPr>
        <w:spacing w:before="40" w:beforeAutospacing="0" w:after="0" w:afterAutospacing="0"/>
      </w:pPr>
      <w:r w:rsidRPr="002072A3">
        <w:t xml:space="preserve">From the data dependency graph DRAMS automatically derives the overall </w:t>
      </w:r>
      <w:r w:rsidRPr="002072A3">
        <w:rPr>
          <w:i/>
          <w:iCs/>
        </w:rPr>
        <w:t>rule dependency graph</w:t>
      </w:r>
      <w:r w:rsidRPr="002072A3">
        <w:t xml:space="preserve">. A rule A depends in its execution on another rule B if it requires a fact F as input, i.e. on its LHS, that rule B produces as its output, i.e. on its RHS. In the example in </w:t>
      </w:r>
      <w:fldSimple w:instr=" REF _Ref307354816 \h  \* MERGEFORMAT ">
        <w:r w:rsidR="00060F2E" w:rsidRPr="002072A3">
          <w:t xml:space="preserve">Figure </w:t>
        </w:r>
        <w:r w:rsidR="00060F2E">
          <w:rPr>
            <w:noProof/>
          </w:rPr>
          <w:t>9</w:t>
        </w:r>
      </w:fldSimple>
      <w:r w:rsidRPr="002072A3">
        <w:t xml:space="preserve"> the rule “compute-total-sales” of agent type Company depends on the rule “sell-to-customer” because it needs facts of type “sold”, which are asserted by “sell-to-customer” (see the DDG in </w:t>
      </w:r>
      <w:fldSimple w:instr=" REF _Ref307354801 \h  \* MERGEFORMAT ">
        <w:r w:rsidR="00060F2E" w:rsidRPr="002072A3">
          <w:t xml:space="preserve">Figure </w:t>
        </w:r>
        <w:r w:rsidR="00060F2E">
          <w:rPr>
            <w:noProof/>
          </w:rPr>
          <w:t>8</w:t>
        </w:r>
      </w:fldSimple>
      <w:r w:rsidRPr="002072A3">
        <w:t xml:space="preserve">) </w:t>
      </w:r>
      <w:sdt>
        <w:sdtPr>
          <w:id w:val="630021487"/>
          <w:citation/>
        </w:sdtPr>
        <w:sdtContent>
          <w:fldSimple w:instr=" CITATION Mos10 \l 1031  ">
            <w:r w:rsidR="00894D5E">
              <w:rPr>
                <w:noProof/>
              </w:rPr>
              <w:t>[1]</w:t>
            </w:r>
          </w:fldSimple>
        </w:sdtContent>
      </w:sdt>
      <w:r w:rsidRPr="002072A3">
        <w:t>.</w:t>
      </w:r>
    </w:p>
    <w:p w:rsidR="009E7E44" w:rsidRDefault="009E7E44" w:rsidP="00256128">
      <w:pPr>
        <w:spacing w:before="0" w:beforeAutospacing="0" w:after="0" w:afterAutospacing="0"/>
      </w:pPr>
    </w:p>
    <w:p w:rsidR="00F17D48" w:rsidRPr="003D4C2D" w:rsidRDefault="00DA4FBE" w:rsidP="00256128">
      <w:pPr>
        <w:keepNext/>
        <w:spacing w:before="0" w:beforeAutospacing="0" w:after="0" w:afterAutospacing="0"/>
        <w:jc w:val="center"/>
      </w:pPr>
      <w:r>
        <w:rPr>
          <w:noProof/>
          <w:lang w:val="sk-SK" w:eastAsia="sk-SK"/>
        </w:rPr>
        <w:drawing>
          <wp:inline distT="0" distB="0" distL="0" distR="0">
            <wp:extent cx="2647005" cy="1191466"/>
            <wp:effectExtent l="57150" t="19050" r="115245" b="84884"/>
            <wp:docPr id="15" name="Grafik 4" descr="RDG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DG2.bmp"/>
                    <pic:cNvPicPr/>
                  </pic:nvPicPr>
                  <pic:blipFill>
                    <a:blip r:embed="rId26" cstate="print"/>
                    <a:stretch>
                      <a:fillRect/>
                    </a:stretch>
                  </pic:blipFill>
                  <pic:spPr>
                    <a:xfrm>
                      <a:off x="0" y="0"/>
                      <a:ext cx="2647005" cy="11914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7D48" w:rsidRDefault="002072A3" w:rsidP="00C829C7">
      <w:pPr>
        <w:pStyle w:val="Titulek"/>
        <w:spacing w:beforeAutospacing="0" w:afterAutospacing="0"/>
        <w:jc w:val="center"/>
        <w:rPr>
          <w:b w:val="0"/>
        </w:rPr>
      </w:pPr>
      <w:bookmarkStart w:id="39" w:name="_Ref307354816"/>
      <w:r w:rsidRPr="002072A3">
        <w:t xml:space="preserve">Figure </w:t>
      </w:r>
      <w:fldSimple w:instr=" SEQ Figure \* ARABIC ">
        <w:r w:rsidR="00060F2E">
          <w:rPr>
            <w:noProof/>
          </w:rPr>
          <w:t>9</w:t>
        </w:r>
      </w:fldSimple>
      <w:bookmarkEnd w:id="39"/>
      <w:r w:rsidRPr="002072A3">
        <w:t>:</w:t>
      </w:r>
      <w:r w:rsidRPr="002072A3">
        <w:rPr>
          <w:b w:val="0"/>
        </w:rPr>
        <w:t xml:space="preserve"> Example of rule dependency graph</w:t>
      </w:r>
    </w:p>
    <w:p w:rsidR="00C829C7" w:rsidRPr="00C829C7" w:rsidRDefault="00C829C7" w:rsidP="00C829C7">
      <w:pPr>
        <w:spacing w:before="0" w:beforeAutospacing="0" w:after="0" w:afterAutospacing="0"/>
        <w:rPr>
          <w:sz w:val="10"/>
          <w:szCs w:val="10"/>
        </w:rPr>
      </w:pPr>
    </w:p>
    <w:p w:rsidR="00922453" w:rsidRPr="003D4C2D" w:rsidRDefault="002072A3" w:rsidP="00256128">
      <w:pPr>
        <w:pStyle w:val="Nadpis4"/>
      </w:pPr>
      <w:bookmarkStart w:id="40" w:name="_Toc352873000"/>
      <w:r w:rsidRPr="002072A3">
        <w:t>Trace of Rule Schedule</w:t>
      </w:r>
      <w:bookmarkEnd w:id="40"/>
    </w:p>
    <w:p w:rsidR="009E7E44" w:rsidRDefault="002072A3">
      <w:pPr>
        <w:spacing w:before="40" w:beforeAutospacing="0" w:after="120" w:afterAutospacing="0"/>
      </w:pPr>
      <w:r w:rsidRPr="002072A3">
        <w:t xml:space="preserve">The schedule log (tab "Schedule", see </w:t>
      </w:r>
      <w:r w:rsidR="003F7647" w:rsidRPr="002072A3">
        <w:fldChar w:fldCharType="begin"/>
      </w:r>
      <w:r w:rsidRPr="002072A3">
        <w:instrText xml:space="preserve"> REF _Ref352451112 \h </w:instrText>
      </w:r>
      <w:r w:rsidR="003F7647" w:rsidRPr="002072A3">
        <w:fldChar w:fldCharType="separate"/>
      </w:r>
      <w:r w:rsidR="00060F2E" w:rsidRPr="002072A3">
        <w:t xml:space="preserve">Figure </w:t>
      </w:r>
      <w:r w:rsidR="00060F2E">
        <w:rPr>
          <w:noProof/>
        </w:rPr>
        <w:t>7</w:t>
      </w:r>
      <w:r w:rsidR="003F7647" w:rsidRPr="002072A3">
        <w:fldChar w:fldCharType="end"/>
      </w:r>
      <w:r w:rsidRPr="002072A3">
        <w:t>) is shown only for the current tick, not for the entire simulation run. This is mainly due to optimising the execution speed and minimising the memory usage.</w:t>
      </w:r>
    </w:p>
    <w:p w:rsidR="009E7E44" w:rsidRDefault="002072A3" w:rsidP="00256128">
      <w:pPr>
        <w:spacing w:before="40" w:beforeAutospacing="0" w:after="0" w:afterAutospacing="0"/>
      </w:pPr>
      <w:r w:rsidRPr="002072A3">
        <w:t>Some performance figures are added to the schedule log:</w:t>
      </w:r>
    </w:p>
    <w:p w:rsidR="009E7E44" w:rsidRDefault="002072A3" w:rsidP="00256128">
      <w:pPr>
        <w:pStyle w:val="Odstavecseseznamem"/>
        <w:numPr>
          <w:ilvl w:val="0"/>
          <w:numId w:val="59"/>
        </w:numPr>
        <w:spacing w:before="40" w:beforeAutospacing="0" w:after="0" w:afterAutospacing="0"/>
        <w:ind w:left="426"/>
        <w:contextualSpacing w:val="0"/>
      </w:pPr>
      <w:r w:rsidRPr="002072A3">
        <w:t>Rule execution time for current tick. In contradiction to the figures presented for "time to run" in the simulation log (which reflect the time taken by all actions that have been carried out within the tick, including e.g. updating the user interface and writing data to files), the "pure" rule execution time is shown here.</w:t>
      </w:r>
    </w:p>
    <w:p w:rsidR="009E7E44" w:rsidRDefault="002072A3" w:rsidP="00256128">
      <w:pPr>
        <w:pStyle w:val="Odstavecseseznamem"/>
        <w:numPr>
          <w:ilvl w:val="0"/>
          <w:numId w:val="59"/>
        </w:numPr>
        <w:spacing w:before="40" w:beforeAutospacing="0" w:after="0" w:afterAutospacing="0"/>
        <w:ind w:left="426"/>
        <w:contextualSpacing w:val="0"/>
      </w:pPr>
      <w:r w:rsidRPr="002072A3">
        <w:t>Total rule execution time</w:t>
      </w:r>
    </w:p>
    <w:p w:rsidR="009E7E44" w:rsidRDefault="002072A3" w:rsidP="00256128">
      <w:pPr>
        <w:pStyle w:val="Odstavecseseznamem"/>
        <w:numPr>
          <w:ilvl w:val="0"/>
          <w:numId w:val="59"/>
        </w:numPr>
        <w:spacing w:before="40" w:beforeAutospacing="0" w:after="0" w:afterAutospacing="0"/>
        <w:ind w:left="426"/>
        <w:contextualSpacing w:val="0"/>
      </w:pPr>
      <w:r w:rsidRPr="002072A3">
        <w:lastRenderedPageBreak/>
        <w:t>Memory usage</w:t>
      </w:r>
    </w:p>
    <w:p w:rsidR="009E7E44" w:rsidRDefault="002072A3">
      <w:pPr>
        <w:spacing w:before="40" w:beforeAutospacing="0" w:after="120" w:afterAutospacing="0"/>
      </w:pPr>
      <w:r w:rsidRPr="002072A3">
        <w:t>If processing of a rule takes more than one second, a warning message "### PROFILER INFORMATION ###..." is printed to the error console).</w:t>
      </w:r>
    </w:p>
    <w:p w:rsidR="009E7E44" w:rsidRDefault="009E7E44">
      <w:pPr>
        <w:keepNext/>
        <w:spacing w:before="40" w:beforeAutospacing="0" w:after="120" w:afterAutospacing="0"/>
      </w:pPr>
    </w:p>
    <w:p w:rsidR="00922453" w:rsidRPr="003D4C2D" w:rsidRDefault="002072A3" w:rsidP="00FD5846">
      <w:pPr>
        <w:pStyle w:val="Nadpis3"/>
      </w:pPr>
      <w:bookmarkStart w:id="41" w:name="_Ref352680636"/>
      <w:bookmarkStart w:id="42" w:name="_Toc352861451"/>
      <w:bookmarkStart w:id="43" w:name="_Toc352873001"/>
      <w:r w:rsidRPr="002072A3">
        <w:t>Console Window</w:t>
      </w:r>
      <w:bookmarkEnd w:id="41"/>
      <w:bookmarkEnd w:id="42"/>
      <w:bookmarkEnd w:id="43"/>
    </w:p>
    <w:p w:rsidR="000F1A18" w:rsidRPr="003D4C2D" w:rsidRDefault="00DA4FBE" w:rsidP="000F1A18">
      <w:pPr>
        <w:keepNext/>
        <w:jc w:val="center"/>
      </w:pPr>
      <w:r>
        <w:rPr>
          <w:noProof/>
          <w:lang w:val="sk-SK" w:eastAsia="sk-SK"/>
        </w:rPr>
        <w:drawing>
          <wp:inline distT="0" distB="0" distL="0" distR="0">
            <wp:extent cx="5220698" cy="3702263"/>
            <wp:effectExtent l="19050" t="0" r="0" b="0"/>
            <wp:docPr id="5" name="Grafik 4" descr="AnnotatedScreenshots-1_Conso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Screenshots-1_Console.emf"/>
                    <pic:cNvPicPr/>
                  </pic:nvPicPr>
                  <pic:blipFill>
                    <a:blip r:embed="rId27" cstate="print"/>
                    <a:stretch>
                      <a:fillRect/>
                    </a:stretch>
                  </pic:blipFill>
                  <pic:spPr>
                    <a:xfrm>
                      <a:off x="0" y="0"/>
                      <a:ext cx="5223878" cy="3704518"/>
                    </a:xfrm>
                    <a:prstGeom prst="rect">
                      <a:avLst/>
                    </a:prstGeom>
                  </pic:spPr>
                </pic:pic>
              </a:graphicData>
            </a:graphic>
          </wp:inline>
        </w:drawing>
      </w:r>
    </w:p>
    <w:p w:rsidR="00922453" w:rsidRDefault="002072A3" w:rsidP="00256128">
      <w:pPr>
        <w:pStyle w:val="Titulek"/>
        <w:spacing w:before="0" w:beforeAutospacing="0" w:after="0" w:afterAutospacing="0"/>
        <w:jc w:val="center"/>
        <w:rPr>
          <w:b w:val="0"/>
        </w:rPr>
      </w:pPr>
      <w:r w:rsidRPr="002072A3">
        <w:t xml:space="preserve">Figure </w:t>
      </w:r>
      <w:fldSimple w:instr=" SEQ Figure \* ARABIC ">
        <w:r w:rsidR="00060F2E">
          <w:rPr>
            <w:noProof/>
          </w:rPr>
          <w:t>10</w:t>
        </w:r>
      </w:fldSimple>
      <w:r w:rsidRPr="002072A3">
        <w:t>:</w:t>
      </w:r>
      <w:r w:rsidRPr="002072A3">
        <w:rPr>
          <w:b w:val="0"/>
        </w:rPr>
        <w:t xml:space="preserve"> DRAMS console for on-the-fly rule processing and debugging</w:t>
      </w:r>
    </w:p>
    <w:p w:rsidR="00256128" w:rsidRPr="00256128" w:rsidRDefault="00256128" w:rsidP="00256128">
      <w:pPr>
        <w:spacing w:before="0" w:beforeAutospacing="0" w:after="0" w:afterAutospacing="0"/>
      </w:pPr>
    </w:p>
    <w:p w:rsidR="00256128" w:rsidRDefault="003F7647" w:rsidP="00256128">
      <w:pPr>
        <w:suppressAutoHyphens w:val="0"/>
        <w:spacing w:before="40" w:beforeAutospacing="0" w:after="0" w:afterAutospacing="0"/>
        <w:ind w:left="66"/>
      </w:pPr>
      <w:fldSimple w:instr=" REF _Ref352680533 \h  \* MERGEFORMAT ">
        <w:r w:rsidR="00060F2E" w:rsidRPr="002072A3">
          <w:t xml:space="preserve">Figure </w:t>
        </w:r>
        <w:r w:rsidR="00060F2E">
          <w:rPr>
            <w:noProof/>
          </w:rPr>
          <w:t>11</w:t>
        </w:r>
      </w:fldSimple>
      <w:r w:rsidR="00256128" w:rsidRPr="002072A3">
        <w:t xml:space="preserve"> shows the on-the-fly rule processing console with, mainly dedicated for rule </w:t>
      </w:r>
      <w:proofErr w:type="spellStart"/>
      <w:r w:rsidR="00256128" w:rsidRPr="002072A3">
        <w:t>debuging</w:t>
      </w:r>
      <w:proofErr w:type="spellEnd"/>
      <w:r w:rsidR="00256128" w:rsidRPr="002072A3">
        <w:t>. The following topics should be considered:</w:t>
      </w:r>
    </w:p>
    <w:p w:rsidR="00256128" w:rsidRDefault="00256128" w:rsidP="00256128">
      <w:pPr>
        <w:pStyle w:val="Odstavecseseznamem"/>
        <w:numPr>
          <w:ilvl w:val="0"/>
          <w:numId w:val="62"/>
        </w:numPr>
        <w:suppressAutoHyphens w:val="0"/>
        <w:spacing w:before="40" w:beforeAutospacing="0" w:after="0" w:afterAutospacing="0"/>
        <w:ind w:left="426"/>
        <w:contextualSpacing w:val="0"/>
      </w:pPr>
      <w:r w:rsidRPr="002072A3">
        <w:t xml:space="preserve">The rule written in the on-the-fly rule editor has similar syntax to a regular rule defined in a .drams file, except the keyword which must be </w:t>
      </w:r>
      <w:proofErr w:type="spellStart"/>
      <w:r w:rsidRPr="002072A3">
        <w:rPr>
          <w:rFonts w:ascii="Courier New" w:hAnsi="Courier New" w:cs="Courier New"/>
          <w:sz w:val="20"/>
        </w:rPr>
        <w:t>execrule</w:t>
      </w:r>
      <w:proofErr w:type="spellEnd"/>
      <w:r w:rsidRPr="002072A3">
        <w:t xml:space="preserve"> (instead of </w:t>
      </w:r>
      <w:proofErr w:type="spellStart"/>
      <w:r w:rsidRPr="002072A3">
        <w:rPr>
          <w:rFonts w:ascii="Courier New" w:hAnsi="Courier New" w:cs="Courier New"/>
          <w:sz w:val="20"/>
        </w:rPr>
        <w:t>defrule</w:t>
      </w:r>
      <w:proofErr w:type="spellEnd"/>
      <w:r w:rsidRPr="002072A3">
        <w:t>).</w:t>
      </w:r>
    </w:p>
    <w:p w:rsidR="00256128" w:rsidRDefault="00256128" w:rsidP="00256128">
      <w:pPr>
        <w:pStyle w:val="Odstavecseseznamem"/>
        <w:numPr>
          <w:ilvl w:val="0"/>
          <w:numId w:val="62"/>
        </w:numPr>
        <w:suppressAutoHyphens w:val="0"/>
        <w:spacing w:before="40" w:beforeAutospacing="0" w:after="0" w:afterAutospacing="0"/>
        <w:ind w:left="426"/>
        <w:contextualSpacing w:val="0"/>
      </w:pPr>
      <w:r w:rsidRPr="002072A3">
        <w:t>The current simulation time is valid also for rules executed in the console. This is expressed by a text field indicating the current simulation time.</w:t>
      </w:r>
    </w:p>
    <w:p w:rsidR="00256128" w:rsidRDefault="00256128" w:rsidP="00256128">
      <w:pPr>
        <w:pStyle w:val="Odstavecseseznamem"/>
        <w:numPr>
          <w:ilvl w:val="0"/>
          <w:numId w:val="62"/>
        </w:numPr>
        <w:suppressAutoHyphens w:val="0"/>
        <w:spacing w:before="40" w:beforeAutospacing="0" w:after="0" w:afterAutospacing="0"/>
        <w:ind w:left="426"/>
        <w:contextualSpacing w:val="0"/>
      </w:pPr>
      <w:r w:rsidRPr="002072A3">
        <w:t xml:space="preserve">Fact assertions from rules executed within the console become effective immediately. The fact base status is shown in the fact base inspector (tab "Fact Bases" at the bottom of the window). </w:t>
      </w:r>
    </w:p>
    <w:p w:rsidR="00256128" w:rsidRDefault="00256128" w:rsidP="00256128">
      <w:pPr>
        <w:pStyle w:val="Odstavecseseznamem"/>
        <w:numPr>
          <w:ilvl w:val="0"/>
          <w:numId w:val="62"/>
        </w:numPr>
        <w:suppressAutoHyphens w:val="0"/>
        <w:spacing w:before="40" w:beforeAutospacing="0" w:after="0" w:afterAutospacing="0"/>
        <w:ind w:left="426"/>
        <w:contextualSpacing w:val="0"/>
      </w:pPr>
      <w:r w:rsidRPr="002072A3">
        <w:t>A filter for the fact base inspector is available which allows to select an agent type and/or a concrete agent instance for inspection.</w:t>
      </w:r>
    </w:p>
    <w:p w:rsidR="00256128" w:rsidRDefault="00256128" w:rsidP="00256128">
      <w:pPr>
        <w:pStyle w:val="Odstavecseseznamem"/>
        <w:numPr>
          <w:ilvl w:val="0"/>
          <w:numId w:val="62"/>
        </w:numPr>
        <w:suppressAutoHyphens w:val="0"/>
        <w:spacing w:before="40" w:beforeAutospacing="0" w:after="120" w:afterAutospacing="0"/>
        <w:ind w:left="426"/>
        <w:contextualSpacing w:val="0"/>
      </w:pPr>
      <w:r w:rsidRPr="002072A3">
        <w:t>If the checkbox "</w:t>
      </w:r>
      <w:proofErr w:type="spellStart"/>
      <w:r w:rsidRPr="002072A3">
        <w:t>factbase</w:t>
      </w:r>
      <w:proofErr w:type="spellEnd"/>
      <w:r w:rsidRPr="002072A3">
        <w:t xml:space="preserve"> update" is activated, the fact base inspector is updated every time the simulation time changes.</w:t>
      </w:r>
    </w:p>
    <w:p w:rsidR="009E7E44" w:rsidRDefault="009E7E44">
      <w:pPr>
        <w:spacing w:before="40" w:beforeAutospacing="0" w:after="120" w:afterAutospacing="0"/>
      </w:pPr>
    </w:p>
    <w:p w:rsidR="00922453" w:rsidRPr="003D4C2D" w:rsidRDefault="002072A3" w:rsidP="00FD5846">
      <w:pPr>
        <w:pStyle w:val="Nadpis3"/>
      </w:pPr>
      <w:bookmarkStart w:id="44" w:name="_Toc352861452"/>
      <w:bookmarkStart w:id="45" w:name="_Toc352873002"/>
      <w:r w:rsidRPr="002072A3">
        <w:lastRenderedPageBreak/>
        <w:t>Output Writer Windows</w:t>
      </w:r>
      <w:bookmarkEnd w:id="44"/>
      <w:bookmarkEnd w:id="45"/>
    </w:p>
    <w:p w:rsidR="009E7E44" w:rsidRDefault="00256128">
      <w:pPr>
        <w:spacing w:before="40" w:beforeAutospacing="0" w:after="120" w:afterAutospacing="0"/>
      </w:pPr>
      <w:r>
        <w:t>D</w:t>
      </w:r>
      <w:r w:rsidR="002072A3" w:rsidRPr="002072A3">
        <w:t xml:space="preserve">ifferent output window types </w:t>
      </w:r>
      <w:r>
        <w:t xml:space="preserve">are </w:t>
      </w:r>
      <w:r w:rsidR="002072A3" w:rsidRPr="002072A3">
        <w:t xml:space="preserve">available </w:t>
      </w:r>
      <w:r>
        <w:t>for</w:t>
      </w:r>
      <w:r w:rsidR="002072A3" w:rsidRPr="002072A3">
        <w:t xml:space="preserve"> displa</w:t>
      </w:r>
      <w:r>
        <w:t>ying an</w:t>
      </w:r>
      <w:r w:rsidR="002072A3" w:rsidRPr="002072A3">
        <w:t xml:space="preserve"> information generated during simulation runs. It is possible to define an arbitrary number of output windows for any simulation model.</w:t>
      </w:r>
    </w:p>
    <w:p w:rsidR="00256128" w:rsidRDefault="00256128" w:rsidP="00256128">
      <w:pPr>
        <w:spacing w:before="0" w:beforeAutospacing="0" w:after="0" w:afterAutospacing="0"/>
      </w:pPr>
    </w:p>
    <w:p w:rsidR="00425BD7" w:rsidRPr="003D4C2D" w:rsidRDefault="002072A3" w:rsidP="00256128">
      <w:pPr>
        <w:pStyle w:val="Nadpis4"/>
      </w:pPr>
      <w:bookmarkStart w:id="46" w:name="_Ref352249700"/>
      <w:bookmarkStart w:id="47" w:name="_Toc352873003"/>
      <w:r w:rsidRPr="002072A3">
        <w:t>Log output</w:t>
      </w:r>
      <w:bookmarkEnd w:id="46"/>
      <w:bookmarkEnd w:id="47"/>
    </w:p>
    <w:p w:rsidR="00922453" w:rsidRPr="003D4C2D" w:rsidRDefault="00DA4FBE" w:rsidP="00256128">
      <w:pPr>
        <w:keepNext/>
        <w:spacing w:before="0" w:beforeAutospacing="0" w:after="0" w:afterAutospacing="0"/>
        <w:jc w:val="center"/>
      </w:pPr>
      <w:r>
        <w:rPr>
          <w:noProof/>
          <w:lang w:val="sk-SK" w:eastAsia="sk-SK"/>
        </w:rPr>
        <w:drawing>
          <wp:inline distT="0" distB="0" distL="0" distR="0">
            <wp:extent cx="4968586" cy="2572047"/>
            <wp:effectExtent l="19050" t="0" r="3464" b="0"/>
            <wp:docPr id="10" name="Grafik 9" descr="AnnotatedScreenshots-1_Outpu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Screenshots-1_Output.emf"/>
                    <pic:cNvPicPr/>
                  </pic:nvPicPr>
                  <pic:blipFill>
                    <a:blip r:embed="rId28" cstate="print"/>
                    <a:stretch>
                      <a:fillRect/>
                    </a:stretch>
                  </pic:blipFill>
                  <pic:spPr>
                    <a:xfrm>
                      <a:off x="0" y="0"/>
                      <a:ext cx="4974445" cy="2575080"/>
                    </a:xfrm>
                    <a:prstGeom prst="rect">
                      <a:avLst/>
                    </a:prstGeom>
                  </pic:spPr>
                </pic:pic>
              </a:graphicData>
            </a:graphic>
          </wp:inline>
        </w:drawing>
      </w:r>
    </w:p>
    <w:p w:rsidR="00922453" w:rsidRPr="003D4C2D" w:rsidRDefault="002072A3" w:rsidP="00256128">
      <w:pPr>
        <w:pStyle w:val="Titulek"/>
        <w:spacing w:before="0" w:beforeAutospacing="0" w:after="0" w:afterAutospacing="0"/>
        <w:jc w:val="center"/>
      </w:pPr>
      <w:bookmarkStart w:id="48" w:name="_Ref352680533"/>
      <w:r w:rsidRPr="002072A3">
        <w:t xml:space="preserve">Figure </w:t>
      </w:r>
      <w:fldSimple w:instr=" SEQ Figure \* ARABIC ">
        <w:r w:rsidR="00060F2E">
          <w:rPr>
            <w:noProof/>
          </w:rPr>
          <w:t>11</w:t>
        </w:r>
      </w:fldSimple>
      <w:bookmarkEnd w:id="48"/>
      <w:r w:rsidRPr="002072A3">
        <w:t xml:space="preserve">: </w:t>
      </w:r>
      <w:r w:rsidRPr="002072A3">
        <w:rPr>
          <w:b w:val="0"/>
        </w:rPr>
        <w:t>DRAMS output window for simulation logs</w:t>
      </w:r>
    </w:p>
    <w:p w:rsidR="009E7E44" w:rsidRDefault="009E7E44">
      <w:pPr>
        <w:spacing w:before="40" w:beforeAutospacing="0" w:after="120" w:afterAutospacing="0"/>
      </w:pPr>
    </w:p>
    <w:p w:rsidR="00922453" w:rsidRPr="003D4C2D" w:rsidRDefault="002072A3" w:rsidP="00256128">
      <w:pPr>
        <w:pStyle w:val="Nadpis4"/>
      </w:pPr>
      <w:bookmarkStart w:id="49" w:name="_Ref352249761"/>
      <w:bookmarkStart w:id="50" w:name="_Toc352873004"/>
      <w:r w:rsidRPr="002072A3">
        <w:t>Model Explorer</w:t>
      </w:r>
      <w:bookmarkEnd w:id="49"/>
      <w:bookmarkEnd w:id="50"/>
    </w:p>
    <w:p w:rsidR="009E7E44" w:rsidRDefault="002072A3">
      <w:pPr>
        <w:spacing w:before="40" w:beforeAutospacing="0" w:after="120" w:afterAutospacing="0"/>
      </w:pPr>
      <w:r w:rsidRPr="002072A3">
        <w:t xml:space="preserve">The Model Explorer </w:t>
      </w:r>
      <w:proofErr w:type="spellStart"/>
      <w:r w:rsidRPr="002072A3">
        <w:t>plugin</w:t>
      </w:r>
      <w:proofErr w:type="spellEnd"/>
      <w:r w:rsidRPr="002072A3">
        <w:t xml:space="preserve"> can be used for visualisation of traceability information and model debugging (see </w:t>
      </w:r>
      <w:r w:rsidR="003F7647" w:rsidRPr="002072A3">
        <w:fldChar w:fldCharType="begin"/>
      </w:r>
      <w:r w:rsidRPr="002072A3">
        <w:instrText xml:space="preserve"> REF _Ref352677255 \h </w:instrText>
      </w:r>
      <w:r w:rsidR="003F7647" w:rsidRPr="002072A3">
        <w:fldChar w:fldCharType="separate"/>
      </w:r>
      <w:r w:rsidR="00060F2E" w:rsidRPr="002072A3">
        <w:t xml:space="preserve">Figure </w:t>
      </w:r>
      <w:r w:rsidR="00060F2E">
        <w:rPr>
          <w:noProof/>
        </w:rPr>
        <w:t>12</w:t>
      </w:r>
      <w:r w:rsidR="003F7647" w:rsidRPr="002072A3">
        <w:fldChar w:fldCharType="end"/>
      </w:r>
      <w:r w:rsidRPr="002072A3">
        <w:t xml:space="preserve">). For detailed information see </w:t>
      </w:r>
      <w:sdt>
        <w:sdtPr>
          <w:id w:val="7796052"/>
          <w:citation/>
        </w:sdtPr>
        <w:sdtContent>
          <w:fldSimple w:instr=" CITATION ULo12 \l 1031 ">
            <w:r w:rsidR="00894D5E">
              <w:rPr>
                <w:noProof/>
              </w:rPr>
              <w:t>[5]</w:t>
            </w:r>
          </w:fldSimple>
        </w:sdtContent>
      </w:sdt>
      <w:r w:rsidRPr="002072A3">
        <w:t xml:space="preserve"> </w:t>
      </w:r>
      <w:proofErr w:type="spellStart"/>
      <w:r w:rsidRPr="002072A3">
        <w:t>and</w:t>
      </w:r>
      <w:proofErr w:type="spellEnd"/>
      <w:r w:rsidRPr="002072A3">
        <w:t xml:space="preserve"> </w:t>
      </w:r>
      <w:sdt>
        <w:sdtPr>
          <w:id w:val="7796053"/>
          <w:citation/>
        </w:sdtPr>
        <w:sdtContent>
          <w:fldSimple w:instr=" CITATION Lot13 \l 1031 ">
            <w:r w:rsidR="00894D5E">
              <w:rPr>
                <w:noProof/>
              </w:rPr>
              <w:t>[6]</w:t>
            </w:r>
          </w:fldSimple>
        </w:sdtContent>
      </w:sdt>
      <w:r w:rsidRPr="002072A3">
        <w:t>.</w:t>
      </w:r>
    </w:p>
    <w:p w:rsidR="00922453" w:rsidRPr="003D4C2D" w:rsidRDefault="00DA4FBE">
      <w:pPr>
        <w:keepNext/>
        <w:spacing w:before="0" w:beforeAutospacing="0" w:after="0" w:afterAutospacing="0"/>
        <w:jc w:val="center"/>
      </w:pPr>
      <w:r>
        <w:rPr>
          <w:noProof/>
          <w:lang w:val="sk-SK" w:eastAsia="sk-SK"/>
        </w:rPr>
        <w:drawing>
          <wp:inline distT="0" distB="0" distL="0" distR="0">
            <wp:extent cx="5660972" cy="2916000"/>
            <wp:effectExtent l="19050" t="0" r="0" b="0"/>
            <wp:docPr id="11" name="Grafik 10" descr="AnnotatedScreenshots-1_ModelExplor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Screenshots-1_ModelExplorer.emf"/>
                    <pic:cNvPicPr/>
                  </pic:nvPicPr>
                  <pic:blipFill>
                    <a:blip r:embed="rId29" cstate="print"/>
                    <a:srcRect t="4779" b="3309"/>
                    <a:stretch>
                      <a:fillRect/>
                    </a:stretch>
                  </pic:blipFill>
                  <pic:spPr>
                    <a:xfrm>
                      <a:off x="0" y="0"/>
                      <a:ext cx="5660972" cy="2916000"/>
                    </a:xfrm>
                    <a:prstGeom prst="rect">
                      <a:avLst/>
                    </a:prstGeom>
                  </pic:spPr>
                </pic:pic>
              </a:graphicData>
            </a:graphic>
          </wp:inline>
        </w:drawing>
      </w:r>
    </w:p>
    <w:p w:rsidR="00922453" w:rsidRDefault="002072A3" w:rsidP="00256128">
      <w:pPr>
        <w:pStyle w:val="Titulek"/>
        <w:spacing w:before="0" w:beforeAutospacing="0" w:afterAutospacing="0"/>
        <w:jc w:val="center"/>
        <w:rPr>
          <w:b w:val="0"/>
        </w:rPr>
      </w:pPr>
      <w:bookmarkStart w:id="51" w:name="_Ref352677255"/>
      <w:r w:rsidRPr="002072A3">
        <w:t xml:space="preserve">Figure </w:t>
      </w:r>
      <w:fldSimple w:instr=" SEQ Figure \* ARABIC ">
        <w:r w:rsidR="00060F2E">
          <w:rPr>
            <w:noProof/>
          </w:rPr>
          <w:t>12</w:t>
        </w:r>
      </w:fldSimple>
      <w:bookmarkEnd w:id="51"/>
      <w:r w:rsidRPr="002072A3">
        <w:t>:</w:t>
      </w:r>
      <w:r w:rsidRPr="002072A3">
        <w:rPr>
          <w:b w:val="0"/>
        </w:rPr>
        <w:t xml:space="preserve"> DRAMS Model Explorer window</w:t>
      </w:r>
    </w:p>
    <w:p w:rsidR="00256128" w:rsidRPr="00256128" w:rsidRDefault="00256128" w:rsidP="00256128">
      <w:pPr>
        <w:spacing w:before="0" w:beforeAutospacing="0" w:after="0" w:afterAutospacing="0"/>
      </w:pPr>
    </w:p>
    <w:p w:rsidR="00425BD7" w:rsidRPr="003D4C2D" w:rsidRDefault="002072A3" w:rsidP="00FD5846">
      <w:pPr>
        <w:pStyle w:val="Nadpis2"/>
      </w:pPr>
      <w:bookmarkStart w:id="52" w:name="_Toc352861453"/>
      <w:bookmarkStart w:id="53" w:name="_Toc352873005"/>
      <w:r w:rsidRPr="002072A3">
        <w:t>Integration in Repast Models</w:t>
      </w:r>
      <w:bookmarkEnd w:id="52"/>
      <w:bookmarkEnd w:id="53"/>
    </w:p>
    <w:p w:rsidR="009E7E44" w:rsidRDefault="002072A3">
      <w:pPr>
        <w:spacing w:before="40" w:beforeAutospacing="0" w:after="120" w:afterAutospacing="0"/>
        <w:rPr>
          <w:sz w:val="20"/>
        </w:rPr>
      </w:pPr>
      <w:r w:rsidRPr="002072A3">
        <w:rPr>
          <w:sz w:val="20"/>
        </w:rPr>
        <w:t>As for typical simulation models (considered in OCOPOMO), the imperative parts are implemented by Java-based Repast models (</w:t>
      </w:r>
      <w:proofErr w:type="spellStart"/>
      <w:r w:rsidRPr="002072A3">
        <w:rPr>
          <w:sz w:val="20"/>
        </w:rPr>
        <w:t>RepastJ</w:t>
      </w:r>
      <w:proofErr w:type="spellEnd"/>
      <w:r w:rsidRPr="002072A3">
        <w:rPr>
          <w:sz w:val="20"/>
        </w:rPr>
        <w:t xml:space="preserve"> 3.1), while for the declarative parts the DRAMS rule engine (with its own OPS5-like language) is used. A class diagram for such a model is shown in </w:t>
      </w:r>
      <w:fldSimple w:instr=" REF _Ref307316971 \h  \* MERGEFORMAT ">
        <w:r w:rsidR="00060F2E" w:rsidRPr="002072A3">
          <w:t xml:space="preserve">Figure </w:t>
        </w:r>
        <w:r w:rsidR="00060F2E">
          <w:rPr>
            <w:noProof/>
          </w:rPr>
          <w:t>13</w:t>
        </w:r>
      </w:fldSimple>
      <w:r w:rsidRPr="002072A3">
        <w:rPr>
          <w:sz w:val="20"/>
        </w:rPr>
        <w:t>; it also shows the dependencies between the different components/packages involved (</w:t>
      </w:r>
      <w:proofErr w:type="spellStart"/>
      <w:r w:rsidRPr="002072A3">
        <w:rPr>
          <w:sz w:val="20"/>
        </w:rPr>
        <w:t>RepastJ</w:t>
      </w:r>
      <w:proofErr w:type="spellEnd"/>
      <w:r w:rsidRPr="002072A3">
        <w:rPr>
          <w:sz w:val="20"/>
        </w:rPr>
        <w:t xml:space="preserve"> 3.1, DRAMS, DRAMS Platform and the concrete model, which is shown exemplarily in the diagram).</w:t>
      </w:r>
    </w:p>
    <w:p w:rsidR="00C829C7" w:rsidRDefault="00C829C7" w:rsidP="00C829C7">
      <w:pPr>
        <w:spacing w:before="0" w:beforeAutospacing="0" w:after="0" w:afterAutospacing="0"/>
        <w:rPr>
          <w:sz w:val="20"/>
        </w:rPr>
      </w:pPr>
    </w:p>
    <w:p w:rsidR="006B613A" w:rsidRPr="003D4C2D" w:rsidRDefault="00DA4FBE" w:rsidP="00256128">
      <w:pPr>
        <w:spacing w:before="0" w:beforeAutospacing="0" w:after="0" w:afterAutospacing="0"/>
        <w:jc w:val="center"/>
        <w:rPr>
          <w:sz w:val="20"/>
        </w:rPr>
      </w:pPr>
      <w:r>
        <w:rPr>
          <w:noProof/>
          <w:sz w:val="20"/>
          <w:lang w:val="sk-SK" w:eastAsia="sk-SK"/>
        </w:rPr>
        <w:drawing>
          <wp:inline distT="0" distB="0" distL="0" distR="0">
            <wp:extent cx="5507034" cy="4068000"/>
            <wp:effectExtent l="19050" t="0" r="0" b="0"/>
            <wp:docPr id="17" name="Grafik 2" descr="MetaModel_ModelClassDiagram_2011-09-11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MetaModel_ModelClassDiagram_2011-09-11d.emf"/>
                    <pic:cNvPicPr>
                      <a:picLocks noChangeAspect="1" noChangeArrowheads="1"/>
                    </pic:cNvPicPr>
                  </pic:nvPicPr>
                  <pic:blipFill>
                    <a:blip r:embed="rId30" cstate="print"/>
                    <a:srcRect/>
                    <a:stretch>
                      <a:fillRect/>
                    </a:stretch>
                  </pic:blipFill>
                  <pic:spPr bwMode="auto">
                    <a:xfrm>
                      <a:off x="0" y="0"/>
                      <a:ext cx="5507034" cy="4068000"/>
                    </a:xfrm>
                    <a:prstGeom prst="rect">
                      <a:avLst/>
                    </a:prstGeom>
                    <a:noFill/>
                    <a:ln w="9525">
                      <a:noFill/>
                      <a:miter lim="800000"/>
                      <a:headEnd/>
                      <a:tailEnd/>
                    </a:ln>
                  </pic:spPr>
                </pic:pic>
              </a:graphicData>
            </a:graphic>
          </wp:inline>
        </w:drawing>
      </w:r>
    </w:p>
    <w:p w:rsidR="006B613A" w:rsidRPr="003D4C2D" w:rsidRDefault="002072A3" w:rsidP="00256128">
      <w:pPr>
        <w:pStyle w:val="Titulek"/>
        <w:spacing w:beforeAutospacing="0" w:afterAutospacing="0"/>
        <w:jc w:val="center"/>
        <w:rPr>
          <w:sz w:val="20"/>
        </w:rPr>
      </w:pPr>
      <w:bookmarkStart w:id="54" w:name="_Ref307316971"/>
      <w:r w:rsidRPr="002072A3">
        <w:t xml:space="preserve">Figure </w:t>
      </w:r>
      <w:fldSimple w:instr=" SEQ Figure \* ARABIC ">
        <w:r w:rsidR="00060F2E">
          <w:rPr>
            <w:noProof/>
          </w:rPr>
          <w:t>13</w:t>
        </w:r>
      </w:fldSimple>
      <w:bookmarkEnd w:id="54"/>
      <w:r w:rsidRPr="002072A3">
        <w:t>:</w:t>
      </w:r>
      <w:r w:rsidRPr="002072A3">
        <w:rPr>
          <w:b w:val="0"/>
        </w:rPr>
        <w:t xml:space="preserve"> Example class diagram of a </w:t>
      </w:r>
      <w:proofErr w:type="spellStart"/>
      <w:r w:rsidRPr="002072A3">
        <w:rPr>
          <w:b w:val="0"/>
        </w:rPr>
        <w:t>RepastJ</w:t>
      </w:r>
      <w:proofErr w:type="spellEnd"/>
      <w:r w:rsidRPr="002072A3">
        <w:rPr>
          <w:b w:val="0"/>
        </w:rPr>
        <w:t>-based DRAMS simulation model</w:t>
      </w:r>
    </w:p>
    <w:p w:rsidR="006B613A" w:rsidRPr="003D4C2D" w:rsidRDefault="006B613A" w:rsidP="00F17D48"/>
    <w:p w:rsidR="00FE390F" w:rsidRPr="003D4C2D" w:rsidRDefault="002072A3" w:rsidP="00FD5846">
      <w:pPr>
        <w:pStyle w:val="Nadpis1"/>
      </w:pPr>
      <w:bookmarkStart w:id="55" w:name="_Ref307957339"/>
      <w:bookmarkStart w:id="56" w:name="_Toc352861454"/>
      <w:bookmarkStart w:id="57" w:name="_Toc352873006"/>
      <w:r w:rsidRPr="002072A3">
        <w:lastRenderedPageBreak/>
        <w:t>DRAMS language syntax</w:t>
      </w:r>
      <w:bookmarkEnd w:id="55"/>
      <w:bookmarkEnd w:id="56"/>
      <w:bookmarkEnd w:id="57"/>
    </w:p>
    <w:p w:rsidR="009E7E44" w:rsidRDefault="002072A3">
      <w:pPr>
        <w:spacing w:before="40" w:beforeAutospacing="0" w:after="120" w:afterAutospacing="0"/>
      </w:pPr>
      <w:r w:rsidRPr="002072A3">
        <w:t>This section gives an overview on the DRAMS language implemented for specifying declarative model parts. This language is based on OPS5 style, and to some extend similar to languages used for other rule engines, e.g. JESS.</w:t>
      </w:r>
    </w:p>
    <w:p w:rsidR="009E7E44" w:rsidRDefault="002072A3">
      <w:pPr>
        <w:spacing w:before="40" w:beforeAutospacing="0" w:after="120" w:afterAutospacing="0"/>
      </w:pPr>
      <w:r w:rsidRPr="002072A3">
        <w:t>The syntax definitions presented in the following subsections are written in a EBNF like notation with the following constructs:</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rPr>
        <w:t>&lt;symbol&gt;</w:t>
      </w:r>
      <w:r w:rsidRPr="002072A3">
        <w:t>: symbols are put in arrow brackets</w:t>
      </w:r>
    </w:p>
    <w:p w:rsidR="009E7E44" w:rsidRDefault="002072A3">
      <w:pPr>
        <w:pStyle w:val="Listenabsatz1"/>
        <w:numPr>
          <w:ilvl w:val="0"/>
          <w:numId w:val="38"/>
        </w:numPr>
        <w:suppressAutoHyphens w:val="0"/>
        <w:spacing w:before="40" w:beforeAutospacing="0" w:after="120" w:afterAutospacing="0"/>
        <w:ind w:left="426"/>
        <w:contextualSpacing w:val="0"/>
        <w:jc w:val="left"/>
      </w:pPr>
      <w:r w:rsidRPr="002072A3">
        <w:rPr>
          <w:rFonts w:ascii="Courier New" w:hAnsi="Courier New" w:cs="Courier New"/>
        </w:rPr>
        <w:t>&lt;</w:t>
      </w:r>
      <w:proofErr w:type="spellStart"/>
      <w:r w:rsidRPr="002072A3">
        <w:rPr>
          <w:rFonts w:ascii="Courier New" w:hAnsi="Courier New" w:cs="Courier New"/>
          <w:i/>
        </w:rPr>
        <w:t>charSeq</w:t>
      </w:r>
      <w:proofErr w:type="spellEnd"/>
      <w:r w:rsidRPr="002072A3">
        <w:rPr>
          <w:rFonts w:ascii="Courier New" w:hAnsi="Courier New" w:cs="Courier New"/>
        </w:rPr>
        <w:t>&gt;</w:t>
      </w:r>
      <w:r w:rsidRPr="002072A3">
        <w:t xml:space="preserve">: symbols written in italics define an arbitrary sequence of characters, e.g. names (strings) or numbers (usually Java types </w:t>
      </w:r>
      <w:proofErr w:type="spellStart"/>
      <w:r w:rsidRPr="002072A3">
        <w:t>int</w:t>
      </w:r>
      <w:proofErr w:type="spellEnd"/>
      <w:r w:rsidRPr="002072A3">
        <w:t xml:space="preserve"> or double). Strings can be written without quotes, if containing only characters allowed for Java identifier or one of the following special characters : # + - ~ | § &amp; * / ^ % $. Otherwise they have to be put in double quotes (").</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b/>
        </w:rPr>
        <w:t>terminal</w:t>
      </w:r>
      <w:r w:rsidRPr="002072A3">
        <w:t>: terminals are written in bold (without quotes)</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rPr>
        <w:t>(alternative1|alternative2)</w:t>
      </w:r>
      <w:r w:rsidRPr="002072A3">
        <w:t>: alternative symbols or terminals are put in parentheses and separated by a divider line</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rPr>
        <w:t>[option]</w:t>
      </w:r>
      <w:r w:rsidRPr="002072A3">
        <w:t>: optional symbols or terminals are written in square brackets</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rPr>
        <w:t>repeated*</w:t>
      </w:r>
      <w:r w:rsidRPr="002072A3">
        <w:t>: constructs repeated zero or more times are marked with an asterisk</w:t>
      </w:r>
    </w:p>
    <w:p w:rsidR="009E7E44" w:rsidRDefault="002072A3">
      <w:pPr>
        <w:pStyle w:val="Listenabsatz1"/>
        <w:numPr>
          <w:ilvl w:val="0"/>
          <w:numId w:val="21"/>
        </w:numPr>
        <w:spacing w:before="40" w:beforeAutospacing="0" w:after="120" w:afterAutospacing="0"/>
        <w:ind w:left="426"/>
        <w:contextualSpacing w:val="0"/>
      </w:pPr>
      <w:r w:rsidRPr="002072A3">
        <w:rPr>
          <w:rFonts w:ascii="Courier New" w:hAnsi="Courier New" w:cs="Courier New"/>
        </w:rPr>
        <w:t>repeated+</w:t>
      </w:r>
      <w:r w:rsidRPr="002072A3">
        <w:t>: constructs repeated zero or more times are marked with a plus sign</w:t>
      </w:r>
    </w:p>
    <w:p w:rsidR="009E7E44" w:rsidRDefault="009E7E44">
      <w:pPr>
        <w:spacing w:before="40" w:beforeAutospacing="0" w:after="120" w:afterAutospacing="0"/>
      </w:pPr>
    </w:p>
    <w:p w:rsidR="00425BD7" w:rsidRPr="003D4C2D" w:rsidRDefault="002072A3" w:rsidP="00FD5846">
      <w:pPr>
        <w:pStyle w:val="Nadpis2"/>
      </w:pPr>
      <w:bookmarkStart w:id="58" w:name="_Toc352861455"/>
      <w:bookmarkStart w:id="59" w:name="_Toc352873007"/>
      <w:r w:rsidRPr="002072A3">
        <w:t>Structure of definition file</w:t>
      </w:r>
      <w:bookmarkEnd w:id="58"/>
      <w:bookmarkEnd w:id="59"/>
    </w:p>
    <w:p w:rsidR="009E7E44" w:rsidRDefault="002072A3">
      <w:pPr>
        <w:spacing w:before="40" w:beforeAutospacing="0" w:after="120" w:afterAutospacing="0"/>
      </w:pPr>
      <w:r w:rsidRPr="002072A3">
        <w:t xml:space="preserve">The declarative code is specified within one or more text files (usually with the file extension ".drams") which have to be delivered to the </w:t>
      </w:r>
      <w:proofErr w:type="spellStart"/>
      <w:r w:rsidRPr="002072A3">
        <w:t>RuleEngineManager</w:t>
      </w:r>
      <w:proofErr w:type="spellEnd"/>
      <w:r w:rsidRPr="002072A3">
        <w:t xml:space="preserve"> (method </w:t>
      </w:r>
      <w:proofErr w:type="spellStart"/>
      <w:r w:rsidRPr="002072A3">
        <w:rPr>
          <w:rFonts w:ascii="Courier New" w:hAnsi="Courier New" w:cs="Courier New"/>
          <w:sz w:val="20"/>
        </w:rPr>
        <w:t>addDeclarativeCode</w:t>
      </w:r>
      <w:proofErr w:type="spellEnd"/>
      <w:r w:rsidRPr="002072A3">
        <w:rPr>
          <w:rFonts w:ascii="Courier New" w:hAnsi="Courier New" w:cs="Courier New"/>
          <w:sz w:val="20"/>
        </w:rPr>
        <w:t>()</w:t>
      </w:r>
      <w:r w:rsidRPr="002072A3">
        <w:t xml:space="preserve">). </w:t>
      </w:r>
    </w:p>
    <w:p w:rsidR="009E7E44" w:rsidRDefault="002072A3">
      <w:pPr>
        <w:spacing w:before="40" w:beforeAutospacing="0" w:after="120" w:afterAutospacing="0"/>
      </w:pPr>
      <w:r w:rsidRPr="002072A3">
        <w:t xml:space="preserve">Such a file contains arbitrary numbers of definitions for enumerated data types, fact templates, facts and rules, which can be written in any arbitrary order. All defined items (except data type definitions) have to be assigned to rule engines of distinct agent classes or to the global rule engine; the class hierarchy of the Java model is considered, i.e. if an item is assigned to an agent </w:t>
      </w:r>
      <w:proofErr w:type="spellStart"/>
      <w:r w:rsidRPr="002072A3">
        <w:t>superclass</w:t>
      </w:r>
      <w:proofErr w:type="spellEnd"/>
      <w:r w:rsidRPr="002072A3">
        <w:t xml:space="preserve">, then this item will be present in rule engines of all subclasses. The </w:t>
      </w:r>
      <w:proofErr w:type="spellStart"/>
      <w:r w:rsidRPr="002072A3">
        <w:t>RuleEngineManager</w:t>
      </w:r>
      <w:proofErr w:type="spellEnd"/>
      <w:r w:rsidRPr="002072A3">
        <w:t xml:space="preserve"> takes care for the correct code distribution.</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typeDefinition</w:t>
      </w:r>
      <w:proofErr w:type="spellEnd"/>
      <w:r w:rsidRPr="002072A3">
        <w:rPr>
          <w:rFonts w:ascii="Courier New" w:hAnsi="Courier New" w:cs="Courier New"/>
          <w:sz w:val="20"/>
        </w:rPr>
        <w:t>&gt;|&lt;</w:t>
      </w:r>
      <w:proofErr w:type="spellStart"/>
      <w:r w:rsidRPr="002072A3">
        <w:rPr>
          <w:rFonts w:ascii="Courier New" w:hAnsi="Courier New" w:cs="Courier New"/>
          <w:sz w:val="20"/>
        </w:rPr>
        <w:t>factTemplate</w:t>
      </w:r>
      <w:proofErr w:type="spellEnd"/>
      <w:r w:rsidRPr="002072A3">
        <w:rPr>
          <w:rFonts w:ascii="Courier New" w:hAnsi="Courier New" w:cs="Courier New"/>
          <w:sz w:val="20"/>
        </w:rPr>
        <w:t>&gt;|&lt;fact&gt;|&lt;rule&gt;)*</w:t>
      </w:r>
    </w:p>
    <w:p w:rsidR="009E7E44" w:rsidRDefault="002072A3">
      <w:pPr>
        <w:spacing w:before="40" w:beforeAutospacing="0" w:after="120" w:afterAutospacing="0"/>
      </w:pPr>
      <w:r w:rsidRPr="002072A3">
        <w:t>The following subsections describe the four possible item types.</w:t>
      </w:r>
    </w:p>
    <w:p w:rsidR="009E7E44" w:rsidRDefault="009E7E44">
      <w:pPr>
        <w:spacing w:before="40" w:beforeAutospacing="0" w:after="120" w:afterAutospacing="0"/>
      </w:pPr>
    </w:p>
    <w:p w:rsidR="00425BD7" w:rsidRPr="003D4C2D" w:rsidRDefault="002072A3" w:rsidP="00FD5846">
      <w:pPr>
        <w:pStyle w:val="Nadpis3"/>
      </w:pPr>
      <w:bookmarkStart w:id="60" w:name="_Ref352679698"/>
      <w:bookmarkStart w:id="61" w:name="_Toc352861456"/>
      <w:bookmarkStart w:id="62" w:name="_Toc352873008"/>
      <w:r w:rsidRPr="002072A3">
        <w:t>Type definitions</w:t>
      </w:r>
      <w:bookmarkEnd w:id="60"/>
      <w:bookmarkEnd w:id="61"/>
      <w:bookmarkEnd w:id="62"/>
    </w:p>
    <w:p w:rsidR="009E7E44" w:rsidRDefault="002072A3">
      <w:pPr>
        <w:spacing w:before="40" w:beforeAutospacing="0" w:after="120" w:afterAutospacing="0"/>
      </w:pPr>
      <w:r w:rsidRPr="002072A3">
        <w:t>With type definitions, custom enumeration data types can be specified, i.e. data types for which a set of discrete user-specified values are defined. Values can be strings or numbers.</w:t>
      </w:r>
    </w:p>
    <w:p w:rsidR="009E7E44" w:rsidRDefault="002072A3">
      <w:pPr>
        <w:spacing w:before="40" w:beforeAutospacing="0" w:after="120" w:afterAutospacing="0"/>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deftype</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typeName</w:t>
      </w:r>
      <w:proofErr w:type="spellEnd"/>
      <w:r w:rsidRPr="002072A3">
        <w:rPr>
          <w:rFonts w:ascii="Courier New" w:hAnsi="Courier New" w:cs="Courier New"/>
          <w:sz w:val="20"/>
        </w:rPr>
        <w:t xml:space="preserve">&gt; </w:t>
      </w:r>
      <w:r w:rsidRPr="002072A3">
        <w:rPr>
          <w:rFonts w:ascii="Courier New" w:hAnsi="Courier New" w:cs="Courier New"/>
          <w:b/>
          <w:sz w:val="20"/>
        </w:rPr>
        <w:t>[</w:t>
      </w:r>
      <w:r w:rsidRPr="002072A3">
        <w:rPr>
          <w:rFonts w:ascii="Courier New" w:hAnsi="Courier New" w:cs="Courier New"/>
          <w:sz w:val="20"/>
        </w:rPr>
        <w:t>&lt;</w:t>
      </w:r>
      <w:r w:rsidRPr="002072A3">
        <w:rPr>
          <w:rFonts w:ascii="Courier New" w:hAnsi="Courier New" w:cs="Courier New"/>
          <w:i/>
          <w:sz w:val="20"/>
        </w:rPr>
        <w:t>value</w:t>
      </w:r>
      <w:r w:rsidRPr="002072A3">
        <w:rPr>
          <w:rFonts w:ascii="Courier New" w:hAnsi="Courier New" w:cs="Courier New"/>
          <w:sz w:val="20"/>
        </w:rPr>
        <w:t>&gt; [</w:t>
      </w:r>
      <w:r w:rsidRPr="002072A3">
        <w:rPr>
          <w:rFonts w:ascii="Courier New" w:hAnsi="Courier New" w:cs="Courier New"/>
          <w:b/>
          <w:sz w:val="20"/>
        </w:rPr>
        <w:t>,</w:t>
      </w:r>
      <w:r w:rsidRPr="002072A3">
        <w:rPr>
          <w:rFonts w:ascii="Courier New" w:hAnsi="Courier New" w:cs="Courier New"/>
          <w:sz w:val="20"/>
        </w:rPr>
        <w:t xml:space="preserve"> &lt;</w:t>
      </w:r>
      <w:r w:rsidRPr="002072A3">
        <w:rPr>
          <w:rFonts w:ascii="Courier New" w:hAnsi="Courier New" w:cs="Courier New"/>
          <w:i/>
          <w:sz w:val="20"/>
        </w:rPr>
        <w:t>value</w:t>
      </w:r>
      <w:r w:rsidRPr="002072A3">
        <w:rPr>
          <w:rFonts w:ascii="Courier New" w:hAnsi="Courier New" w:cs="Courier New"/>
          <w:sz w:val="20"/>
        </w:rPr>
        <w:t>&gt;]*</w:t>
      </w:r>
      <w:r w:rsidRPr="002072A3">
        <w:rPr>
          <w:rFonts w:ascii="Courier New" w:hAnsi="Courier New" w:cs="Courier New"/>
          <w:b/>
          <w:sz w:val="20"/>
        </w:rPr>
        <w:t>])</w:t>
      </w:r>
    </w:p>
    <w:p w:rsidR="009E7E44" w:rsidRDefault="009E7E44">
      <w:pPr>
        <w:spacing w:before="40" w:beforeAutospacing="0" w:after="120" w:afterAutospacing="0"/>
        <w:rPr>
          <w:rFonts w:ascii="Courier New" w:hAnsi="Courier New" w:cs="Courier New"/>
          <w:b/>
          <w:sz w:val="20"/>
        </w:rPr>
      </w:pPr>
    </w:p>
    <w:p w:rsidR="009E7E44" w:rsidRDefault="002072A3">
      <w:pPr>
        <w:spacing w:before="40" w:beforeAutospacing="0" w:after="120" w:afterAutospacing="0"/>
        <w:rPr>
          <w:rFonts w:ascii="Courier New" w:hAnsi="Courier New" w:cs="Courier New"/>
          <w:color w:val="000000"/>
          <w:sz w:val="20"/>
          <w:lang w:eastAsia="de-DE"/>
        </w:rPr>
      </w:pPr>
      <w:r w:rsidRPr="002072A3">
        <w:rPr>
          <w:b/>
        </w:rPr>
        <w:t xml:space="preserve">Example: </w:t>
      </w:r>
      <w:r w:rsidRPr="002072A3">
        <w:rPr>
          <w:b/>
        </w:rPr>
        <w:br/>
      </w: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deftype</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HousingType</w:t>
      </w:r>
      <w:proofErr w:type="spellEnd"/>
      <w:r w:rsidRPr="002072A3">
        <w:rPr>
          <w:rFonts w:ascii="Consolas" w:hAnsi="Consolas" w:cs="Consolas"/>
          <w:color w:val="000000"/>
          <w:sz w:val="20"/>
          <w:lang w:eastAsia="de-DE"/>
        </w:rPr>
        <w:t xml:space="preserve"> [market, affordable])</w:t>
      </w:r>
    </w:p>
    <w:p w:rsidR="009E7E44" w:rsidRDefault="009E7E44">
      <w:pPr>
        <w:spacing w:before="40" w:beforeAutospacing="0" w:after="120" w:afterAutospacing="0"/>
        <w:rPr>
          <w:rFonts w:ascii="Courier New" w:hAnsi="Courier New" w:cs="Courier New"/>
          <w:color w:val="000000"/>
          <w:sz w:val="20"/>
          <w:lang w:eastAsia="de-DE"/>
        </w:rPr>
      </w:pPr>
    </w:p>
    <w:p w:rsidR="00425BD7" w:rsidRPr="003D4C2D" w:rsidRDefault="002072A3" w:rsidP="00FD5846">
      <w:pPr>
        <w:pStyle w:val="Nadpis3"/>
      </w:pPr>
      <w:bookmarkStart w:id="63" w:name="_Ref352679710"/>
      <w:bookmarkStart w:id="64" w:name="_Toc352861457"/>
      <w:bookmarkStart w:id="65" w:name="_Toc352873009"/>
      <w:r w:rsidRPr="002072A3">
        <w:lastRenderedPageBreak/>
        <w:t>Fact templates</w:t>
      </w:r>
      <w:bookmarkEnd w:id="63"/>
      <w:bookmarkEnd w:id="64"/>
      <w:bookmarkEnd w:id="65"/>
    </w:p>
    <w:p w:rsidR="009E7E44" w:rsidRDefault="002072A3">
      <w:pPr>
        <w:spacing w:before="40" w:beforeAutospacing="0" w:after="120" w:afterAutospacing="0"/>
      </w:pPr>
      <w:r w:rsidRPr="002072A3">
        <w:t xml:space="preserve">Fact templates define signatures of facts, i.e. the name and structure of facts allowed to be stored in fact bases. A fact template definition consists of the name of the target agent type (agent class name or </w:t>
      </w:r>
      <w:r w:rsidRPr="002072A3">
        <w:rPr>
          <w:rFonts w:ascii="Courier New" w:hAnsi="Courier New" w:cs="Courier New"/>
          <w:b/>
          <w:bCs/>
          <w:color w:val="000000"/>
          <w:sz w:val="20"/>
          <w:lang w:eastAsia="de-DE"/>
        </w:rPr>
        <w:t>global</w:t>
      </w:r>
      <w:r w:rsidRPr="002072A3">
        <w:t xml:space="preserve"> for the global rule engine), the fact name and a number of data slots with the related data types. Apart from custom enumeration types (</w:t>
      </w:r>
      <w:proofErr w:type="spellStart"/>
      <w:r w:rsidRPr="002072A3">
        <w:rPr>
          <w:rFonts w:ascii="Courier New" w:hAnsi="Courier New" w:cs="Courier New"/>
          <w:b/>
          <w:sz w:val="20"/>
        </w:rPr>
        <w:t>deftype</w:t>
      </w:r>
      <w:proofErr w:type="spellEnd"/>
      <w:r w:rsidRPr="002072A3">
        <w:t>), the following data types are allowed:</w:t>
      </w:r>
    </w:p>
    <w:p w:rsidR="009E7E44" w:rsidRDefault="002072A3">
      <w:pPr>
        <w:pStyle w:val="Listenabsatz1"/>
        <w:numPr>
          <w:ilvl w:val="0"/>
          <w:numId w:val="22"/>
        </w:numPr>
        <w:spacing w:before="40" w:beforeAutospacing="0" w:after="120" w:afterAutospacing="0"/>
        <w:ind w:left="426"/>
        <w:contextualSpacing w:val="0"/>
      </w:pPr>
      <w:r w:rsidRPr="002072A3">
        <w:t xml:space="preserve">all data types defined in package </w:t>
      </w:r>
      <w:proofErr w:type="spellStart"/>
      <w:r w:rsidRPr="002072A3">
        <w:t>java.lang</w:t>
      </w:r>
      <w:proofErr w:type="spellEnd"/>
      <w:r w:rsidRPr="002072A3">
        <w:t xml:space="preserve">, e.g. </w:t>
      </w:r>
      <w:r w:rsidRPr="002072A3">
        <w:rPr>
          <w:rFonts w:ascii="Courier New" w:hAnsi="Courier New" w:cs="Courier New"/>
          <w:b/>
          <w:bCs/>
          <w:color w:val="000000"/>
          <w:sz w:val="20"/>
          <w:lang w:eastAsia="de-DE"/>
        </w:rPr>
        <w:t>Integer</w:t>
      </w:r>
      <w:r w:rsidRPr="002072A3">
        <w:t xml:space="preserve">, </w:t>
      </w:r>
      <w:r w:rsidRPr="002072A3">
        <w:rPr>
          <w:rFonts w:ascii="Courier New" w:hAnsi="Courier New" w:cs="Courier New"/>
          <w:b/>
          <w:bCs/>
          <w:color w:val="000000"/>
          <w:sz w:val="20"/>
          <w:lang w:eastAsia="de-DE"/>
        </w:rPr>
        <w:t>Double</w:t>
      </w:r>
      <w:r w:rsidRPr="002072A3">
        <w:t xml:space="preserve">, </w:t>
      </w:r>
      <w:r w:rsidRPr="002072A3">
        <w:rPr>
          <w:rFonts w:ascii="Courier New" w:hAnsi="Courier New" w:cs="Courier New"/>
          <w:b/>
          <w:bCs/>
          <w:color w:val="000000"/>
          <w:sz w:val="20"/>
          <w:lang w:eastAsia="de-DE"/>
        </w:rPr>
        <w:t>String</w:t>
      </w:r>
    </w:p>
    <w:p w:rsidR="009E7E44" w:rsidRDefault="002072A3">
      <w:pPr>
        <w:pStyle w:val="Listenabsatz1"/>
        <w:numPr>
          <w:ilvl w:val="0"/>
          <w:numId w:val="22"/>
        </w:numPr>
        <w:spacing w:before="40" w:beforeAutospacing="0" w:after="120" w:afterAutospacing="0"/>
        <w:ind w:left="426"/>
        <w:contextualSpacing w:val="0"/>
      </w:pPr>
      <w:r w:rsidRPr="002072A3">
        <w:t xml:space="preserve">all data types defined in package </w:t>
      </w:r>
      <w:proofErr w:type="spellStart"/>
      <w:r w:rsidRPr="002072A3">
        <w:t>java.util</w:t>
      </w:r>
      <w:proofErr w:type="spellEnd"/>
      <w:r w:rsidRPr="002072A3">
        <w:t xml:space="preserve">, e.g. </w:t>
      </w:r>
      <w:r w:rsidRPr="002072A3">
        <w:rPr>
          <w:rFonts w:ascii="Courier New" w:hAnsi="Courier New" w:cs="Courier New"/>
          <w:b/>
          <w:bCs/>
          <w:color w:val="000000"/>
          <w:sz w:val="20"/>
          <w:lang w:eastAsia="de-DE"/>
        </w:rPr>
        <w:t>UUID</w:t>
      </w:r>
    </w:p>
    <w:p w:rsidR="009E7E44" w:rsidRDefault="002072A3">
      <w:pPr>
        <w:pStyle w:val="Listenabsatz1"/>
        <w:numPr>
          <w:ilvl w:val="0"/>
          <w:numId w:val="22"/>
        </w:numPr>
        <w:spacing w:before="40" w:beforeAutospacing="0" w:after="120" w:afterAutospacing="0"/>
        <w:ind w:left="426"/>
        <w:contextualSpacing w:val="0"/>
      </w:pPr>
      <w:r w:rsidRPr="002072A3">
        <w:t>general objects (</w:t>
      </w:r>
      <w:r w:rsidRPr="002072A3">
        <w:rPr>
          <w:rFonts w:ascii="Courier New" w:hAnsi="Courier New" w:cs="Courier New"/>
          <w:b/>
          <w:bCs/>
          <w:color w:val="000000"/>
          <w:sz w:val="20"/>
          <w:lang w:eastAsia="de-DE"/>
        </w:rPr>
        <w:t>Object</w:t>
      </w:r>
      <w:r w:rsidRPr="002072A3">
        <w:t>)</w:t>
      </w:r>
    </w:p>
    <w:p w:rsidR="009E7E44" w:rsidRDefault="002072A3">
      <w:pPr>
        <w:pStyle w:val="Listenabsatz1"/>
        <w:numPr>
          <w:ilvl w:val="0"/>
          <w:numId w:val="22"/>
        </w:numPr>
        <w:spacing w:before="40" w:beforeAutospacing="0" w:after="120" w:afterAutospacing="0"/>
        <w:ind w:left="426"/>
        <w:contextualSpacing w:val="0"/>
      </w:pPr>
      <w:r w:rsidRPr="002072A3">
        <w:rPr>
          <w:rFonts w:ascii="Courier New" w:hAnsi="Courier New" w:cs="Courier New"/>
          <w:sz w:val="20"/>
        </w:rPr>
        <w:t>Fact</w:t>
      </w:r>
      <w:r w:rsidRPr="002072A3">
        <w:t xml:space="preserve"> and </w:t>
      </w:r>
      <w:r w:rsidRPr="002072A3">
        <w:rPr>
          <w:rFonts w:ascii="Courier New" w:hAnsi="Courier New" w:cs="Courier New"/>
          <w:sz w:val="20"/>
        </w:rPr>
        <w:t>Fact[]</w:t>
      </w:r>
      <w:r w:rsidRPr="002072A3">
        <w:t xml:space="preserve"> can be used when regular facts or shadow facts have to be stored</w:t>
      </w:r>
    </w:p>
    <w:p w:rsidR="009E7E44" w:rsidRDefault="002072A3">
      <w:pPr>
        <w:pStyle w:val="Listenabsatz1"/>
        <w:numPr>
          <w:ilvl w:val="0"/>
          <w:numId w:val="22"/>
        </w:numPr>
        <w:spacing w:before="40" w:beforeAutospacing="0" w:after="120" w:afterAutospacing="0"/>
        <w:ind w:left="426"/>
        <w:contextualSpacing w:val="0"/>
      </w:pPr>
      <w:proofErr w:type="spellStart"/>
      <w:r w:rsidRPr="002072A3">
        <w:rPr>
          <w:rFonts w:ascii="Courier New" w:hAnsi="Courier New" w:cs="Courier New"/>
          <w:sz w:val="20"/>
        </w:rPr>
        <w:t>IFact</w:t>
      </w:r>
      <w:proofErr w:type="spellEnd"/>
      <w:r w:rsidRPr="002072A3">
        <w:t xml:space="preserve"> and </w:t>
      </w:r>
      <w:proofErr w:type="spellStart"/>
      <w:r w:rsidRPr="002072A3">
        <w:rPr>
          <w:rFonts w:ascii="Courier New" w:hAnsi="Courier New" w:cs="Courier New"/>
          <w:sz w:val="20"/>
        </w:rPr>
        <w:t>IFact</w:t>
      </w:r>
      <w:proofErr w:type="spellEnd"/>
      <w:r w:rsidRPr="002072A3">
        <w:rPr>
          <w:rFonts w:ascii="Courier New" w:hAnsi="Courier New" w:cs="Courier New"/>
          <w:sz w:val="20"/>
        </w:rPr>
        <w:t>[]</w:t>
      </w:r>
      <w:r w:rsidRPr="002072A3">
        <w:t xml:space="preserve"> ditto, but also for </w:t>
      </w:r>
      <w:proofErr w:type="spellStart"/>
      <w:r w:rsidRPr="002072A3">
        <w:rPr>
          <w:rFonts w:ascii="Courier New" w:hAnsi="Courier New" w:cs="Courier New"/>
          <w:sz w:val="20"/>
        </w:rPr>
        <w:t>SimpleShadowFacts</w:t>
      </w:r>
      <w:proofErr w:type="spellEnd"/>
      <w:r w:rsidRPr="002072A3">
        <w:t xml:space="preserve"> (e.g. </w:t>
      </w:r>
      <w:r w:rsidRPr="002072A3">
        <w:rPr>
          <w:rFonts w:ascii="Courier New" w:hAnsi="Courier New" w:cs="Courier New"/>
          <w:sz w:val="20"/>
        </w:rPr>
        <w:t>global::$TIME$</w:t>
      </w:r>
      <w:r w:rsidRPr="002072A3">
        <w:t>)</w:t>
      </w:r>
    </w:p>
    <w:p w:rsidR="009E7E44" w:rsidRDefault="009E7E44">
      <w:pPr>
        <w:spacing w:before="40" w:beforeAutospacing="0" w:after="120" w:afterAutospacing="0"/>
        <w:rPr>
          <w:rFonts w:ascii="Courier New" w:hAnsi="Courier New" w:cs="Courier New"/>
          <w:b/>
          <w:sz w:val="20"/>
        </w:rPr>
      </w:pPr>
    </w:p>
    <w:p w:rsidR="009E7E44" w:rsidRDefault="002072A3">
      <w:pPr>
        <w:spacing w:before="40" w:beforeAutospacing="0" w:after="120" w:afterAutospacing="0"/>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deftemplate</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&gt;::&lt;</w:t>
      </w:r>
      <w:proofErr w:type="spellStart"/>
      <w:r w:rsidRPr="002072A3">
        <w:rPr>
          <w:rFonts w:ascii="Courier New" w:hAnsi="Courier New" w:cs="Courier New"/>
          <w:i/>
          <w:sz w:val="20"/>
        </w:rPr>
        <w:t>factName</w:t>
      </w:r>
      <w:proofErr w:type="spellEnd"/>
      <w:r w:rsidRPr="002072A3">
        <w:rPr>
          <w:rFonts w:ascii="Courier New" w:hAnsi="Courier New" w:cs="Courier New"/>
          <w:sz w:val="20"/>
        </w:rPr>
        <w:t>&gt;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dataType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w:t>
      </w:r>
      <w:r w:rsidRPr="002072A3">
        <w:rPr>
          <w:rFonts w:ascii="Courier New" w:hAnsi="Courier New" w:cs="Courier New"/>
          <w:b/>
          <w:sz w:val="20"/>
        </w:rPr>
        <w:t>)</w:t>
      </w:r>
    </w:p>
    <w:p w:rsidR="009E7E44" w:rsidRDefault="009E7E44">
      <w:pPr>
        <w:spacing w:before="40" w:beforeAutospacing="0" w:after="120" w:afterAutospacing="0"/>
        <w:rPr>
          <w:rFonts w:ascii="Courier New" w:hAnsi="Courier New" w:cs="Courier New"/>
          <w:b/>
          <w:sz w:val="20"/>
        </w:rPr>
      </w:pPr>
    </w:p>
    <w:p w:rsidR="009E7E44" w:rsidRDefault="002072A3">
      <w:pPr>
        <w:spacing w:before="40" w:beforeAutospacing="0" w:after="120" w:afterAutospacing="0"/>
        <w:ind w:left="426" w:hanging="426"/>
        <w:jc w:val="left"/>
        <w:rPr>
          <w:b/>
          <w:szCs w:val="22"/>
        </w:rPr>
      </w:pPr>
      <w:r w:rsidRPr="002072A3">
        <w:rPr>
          <w:b/>
          <w:szCs w:val="22"/>
        </w:rPr>
        <w:t xml:space="preserve">Example: </w:t>
      </w:r>
    </w:p>
    <w:p w:rsidR="009E7E44" w:rsidRDefault="002072A3">
      <w:pPr>
        <w:spacing w:before="40" w:beforeAutospacing="0" w:after="120" w:afterAutospacing="0"/>
        <w:ind w:left="426" w:hanging="426"/>
        <w:jc w:val="left"/>
        <w:rPr>
          <w:rFonts w:ascii="Consolas" w:hAnsi="Consolas" w:cs="Consolas"/>
          <w:color w:val="000000"/>
          <w:sz w:val="18"/>
          <w:szCs w:val="18"/>
          <w:lang w:eastAsia="de-DE"/>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deftemplate</w:t>
      </w:r>
      <w:proofErr w:type="spellEnd"/>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planningProposalUnitCost</w:t>
      </w:r>
      <w:proofErr w:type="spellEnd"/>
      <w:r w:rsidRPr="002072A3">
        <w:rPr>
          <w:rFonts w:ascii="Consolas" w:hAnsi="Consolas" w:cs="Consolas"/>
          <w:color w:val="000000"/>
          <w:sz w:val="20"/>
          <w:lang w:eastAsia="de-DE"/>
        </w:rPr>
        <w:t xml:space="preserve"> </w:t>
      </w:r>
      <w:r w:rsidR="00074930">
        <w:rPr>
          <w:rFonts w:ascii="Consolas" w:hAnsi="Consolas" w:cs="Consolas"/>
          <w:color w:val="000000"/>
          <w:sz w:val="20"/>
          <w:lang w:eastAsia="de-DE"/>
        </w:rPr>
        <w:br/>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type:HousingType</w:t>
      </w:r>
      <w:proofErr w:type="spellEnd"/>
      <w:r w:rsidRPr="002072A3">
        <w:rPr>
          <w:rFonts w:ascii="Consolas" w:hAnsi="Consolas" w:cs="Consolas"/>
          <w:color w:val="000000"/>
          <w:sz w:val="20"/>
          <w:lang w:eastAsia="de-DE"/>
        </w:rPr>
        <w:t>)</w:t>
      </w:r>
      <w:r w:rsidR="00074930">
        <w:rPr>
          <w:rFonts w:ascii="Consolas" w:hAnsi="Consolas" w:cs="Consolas"/>
          <w:color w:val="000000"/>
          <w:sz w:val="20"/>
          <w:lang w:eastAsia="de-DE"/>
        </w:rPr>
        <w:t xml:space="preserve"> </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value:</w:t>
      </w:r>
      <w:r w:rsidRPr="002072A3">
        <w:rPr>
          <w:rFonts w:ascii="Consolas" w:hAnsi="Consolas" w:cs="Consolas"/>
          <w:b/>
          <w:bCs/>
          <w:color w:val="800000"/>
          <w:sz w:val="20"/>
          <w:lang w:eastAsia="de-DE"/>
        </w:rPr>
        <w:t>Double</w:t>
      </w:r>
      <w:proofErr w:type="spellEnd"/>
      <w:r w:rsidRPr="002072A3">
        <w:rPr>
          <w:rFonts w:ascii="Consolas" w:hAnsi="Consolas" w:cs="Consolas"/>
          <w:color w:val="000000"/>
          <w:sz w:val="20"/>
          <w:lang w:eastAsia="de-DE"/>
        </w:rPr>
        <w:t>)</w:t>
      </w:r>
      <w:r w:rsidR="00074930">
        <w:rPr>
          <w:rFonts w:ascii="Consolas" w:hAnsi="Consolas" w:cs="Consolas"/>
          <w:color w:val="000000"/>
          <w:sz w:val="20"/>
          <w:lang w:eastAsia="de-DE"/>
        </w:rPr>
        <w:t xml:space="preserve"> </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uniq:UUID</w:t>
      </w:r>
      <w:proofErr w:type="spellEnd"/>
      <w:r w:rsidRPr="002072A3">
        <w:rPr>
          <w:rFonts w:ascii="Consolas" w:hAnsi="Consolas" w:cs="Consolas"/>
          <w:color w:val="000000"/>
          <w:sz w:val="20"/>
          <w:lang w:eastAsia="de-DE"/>
        </w:rPr>
        <w:t>))</w:t>
      </w:r>
    </w:p>
    <w:p w:rsidR="009E7E44" w:rsidRDefault="009E7E44">
      <w:pPr>
        <w:spacing w:before="40" w:beforeAutospacing="0" w:after="120" w:afterAutospacing="0"/>
        <w:rPr>
          <w:b/>
          <w:szCs w:val="22"/>
        </w:rPr>
      </w:pPr>
    </w:p>
    <w:p w:rsidR="00425BD7" w:rsidRPr="003D4C2D" w:rsidRDefault="002072A3" w:rsidP="00FD5846">
      <w:pPr>
        <w:pStyle w:val="Nadpis3"/>
      </w:pPr>
      <w:bookmarkStart w:id="66" w:name="_Ref352679781"/>
      <w:bookmarkStart w:id="67" w:name="_Ref352679785"/>
      <w:bookmarkStart w:id="68" w:name="_Ref352684095"/>
      <w:bookmarkStart w:id="69" w:name="_Toc352861458"/>
      <w:bookmarkStart w:id="70" w:name="_Toc352873010"/>
      <w:r w:rsidRPr="002072A3">
        <w:t>Facts</w:t>
      </w:r>
      <w:bookmarkEnd w:id="66"/>
      <w:bookmarkEnd w:id="67"/>
      <w:bookmarkEnd w:id="68"/>
      <w:bookmarkEnd w:id="69"/>
      <w:bookmarkEnd w:id="70"/>
    </w:p>
    <w:p w:rsidR="009E7E44" w:rsidRDefault="002072A3">
      <w:pPr>
        <w:spacing w:before="40" w:beforeAutospacing="0" w:after="120" w:afterAutospacing="0"/>
      </w:pPr>
      <w:r w:rsidRPr="002072A3">
        <w:t>Using fact definitions, fact bases can be endowed with concrete data. There are two syntax constructs available, one for asserting a single fact, and another for asserting multiple instances for a given fact name. In both cases, the target fact base(s) has/have to be specified (fact name, agent type and optionally agent instance; agent instances have to be specified only by name, the rule engine UUID can't be used because it won't be available at the time the facts are inserted), followed by a concrete configuration of the data slots. Optionally, an insertion time and a flag that defines the fact as permanent can be added.</w:t>
      </w:r>
    </w:p>
    <w:p w:rsidR="009E7E44" w:rsidRDefault="002072A3">
      <w:pPr>
        <w:spacing w:before="40" w:beforeAutospacing="0" w:after="120" w:afterAutospacing="0"/>
        <w:jc w:val="left"/>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insertfact</w:t>
      </w:r>
      <w:proofErr w:type="spellEnd"/>
      <w:r w:rsidRPr="002072A3">
        <w:rPr>
          <w:rFonts w:ascii="Courier New" w:hAnsi="Courier New" w:cs="Courier New"/>
          <w:b/>
          <w:sz w:val="20"/>
        </w:rPr>
        <w:t xml:space="preserve"> </w:t>
      </w:r>
      <w:r w:rsidRPr="002072A3">
        <w:rPr>
          <w:rFonts w:ascii="Courier New" w:hAnsi="Courier New" w:cs="Courier New"/>
          <w:sz w:val="20"/>
        </w:rPr>
        <w:t>[</w:t>
      </w:r>
      <w:r w:rsidRPr="002072A3">
        <w:rPr>
          <w:rFonts w:ascii="Courier New" w:hAnsi="Courier New" w:cs="Courier New"/>
          <w:b/>
          <w:sz w:val="20"/>
        </w:rPr>
        <w:t>permanent</w:t>
      </w:r>
      <w:r w:rsidRPr="002072A3">
        <w:rPr>
          <w:rFonts w:ascii="Courier New" w:hAnsi="Courier New" w:cs="Courier New"/>
          <w:sz w:val="20"/>
        </w:rPr>
        <w:t>] [</w:t>
      </w:r>
      <w:r w:rsidRPr="002072A3">
        <w:rPr>
          <w:rFonts w:ascii="Courier New" w:hAnsi="Courier New" w:cs="Courier New"/>
          <w:b/>
          <w:sz w:val="20"/>
        </w:rPr>
        <w:t>at</w:t>
      </w:r>
      <w:r w:rsidRPr="002072A3">
        <w:rPr>
          <w:rFonts w:ascii="Courier New" w:hAnsi="Courier New" w:cs="Courier New"/>
          <w:sz w:val="20"/>
        </w:rPr>
        <w:t xml:space="preserve"> &lt;</w:t>
      </w:r>
      <w:proofErr w:type="spellStart"/>
      <w:r w:rsidRPr="002072A3">
        <w:rPr>
          <w:rFonts w:ascii="Courier New" w:hAnsi="Courier New" w:cs="Courier New"/>
          <w:i/>
          <w:sz w:val="20"/>
        </w:rPr>
        <w:t>timeStamp</w:t>
      </w:r>
      <w:proofErr w:type="spellEnd"/>
      <w:r w:rsidRPr="002072A3">
        <w:rPr>
          <w:rFonts w:ascii="Courier New" w:hAnsi="Courier New" w:cs="Courier New"/>
          <w:sz w:val="20"/>
        </w:rPr>
        <w:t xml:space="preserve">&gt;] </w:t>
      </w:r>
      <w:r w:rsidRPr="002072A3">
        <w:rPr>
          <w:rFonts w:ascii="Courier New" w:hAnsi="Courier New" w:cs="Courier New"/>
          <w:sz w:val="20"/>
        </w:rPr>
        <w:br/>
        <w:t>&lt;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w:t>
      </w:r>
      <w:r w:rsidRPr="002072A3">
        <w:rPr>
          <w:rFonts w:ascii="Courier New" w:hAnsi="Courier New" w:cs="Courier New"/>
          <w:b/>
          <w:sz w:val="28"/>
          <w:szCs w:val="28"/>
        </w:rPr>
        <w:t>@</w:t>
      </w:r>
      <w:r w:rsidRPr="002072A3">
        <w:rPr>
          <w:rFonts w:ascii="Courier New" w:hAnsi="Courier New" w:cs="Courier New"/>
          <w:sz w:val="20"/>
        </w:rPr>
        <w:t>&lt;</w:t>
      </w:r>
      <w:r w:rsidRPr="002072A3">
        <w:rPr>
          <w:rFonts w:ascii="Courier New" w:hAnsi="Courier New" w:cs="Courier New"/>
          <w:i/>
          <w:sz w:val="20"/>
        </w:rPr>
        <w:t>instance</w:t>
      </w:r>
      <w:r w:rsidRPr="002072A3">
        <w:rPr>
          <w:rFonts w:ascii="Courier New" w:hAnsi="Courier New" w:cs="Courier New"/>
          <w:sz w:val="20"/>
        </w:rPr>
        <w:t>&gt;]::&lt;</w:t>
      </w:r>
      <w:proofErr w:type="spellStart"/>
      <w:r w:rsidRPr="002072A3">
        <w:rPr>
          <w:rFonts w:ascii="Courier New" w:hAnsi="Courier New" w:cs="Courier New"/>
          <w:i/>
          <w:sz w:val="20"/>
        </w:rPr>
        <w:t>factName</w:t>
      </w:r>
      <w:proofErr w:type="spellEnd"/>
      <w:r w:rsidRPr="002072A3">
        <w:rPr>
          <w:rFonts w:ascii="Courier New" w:hAnsi="Courier New" w:cs="Courier New"/>
          <w:sz w:val="20"/>
        </w:rPr>
        <w:t xml:space="preserve">&gt; </w:t>
      </w:r>
      <w:r w:rsidRPr="002072A3">
        <w:rPr>
          <w:rFonts w:ascii="Courier New" w:hAnsi="Courier New" w:cs="Courier New"/>
          <w:sz w:val="20"/>
        </w:rPr>
        <w:br/>
        <w:t>[</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 &lt;</w:t>
      </w:r>
      <w:r w:rsidRPr="002072A3">
        <w:rPr>
          <w:rFonts w:ascii="Courier New" w:hAnsi="Courier New" w:cs="Courier New"/>
          <w:i/>
          <w:sz w:val="20"/>
        </w:rPr>
        <w:t>value</w:t>
      </w:r>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w:t>
      </w:r>
      <w:r w:rsidRPr="002072A3">
        <w:rPr>
          <w:rFonts w:ascii="Courier New" w:hAnsi="Courier New" w:cs="Courier New"/>
          <w:b/>
          <w:sz w:val="20"/>
        </w:rPr>
        <w:t>)</w:t>
      </w:r>
    </w:p>
    <w:p w:rsidR="009E7E44" w:rsidRDefault="002072A3">
      <w:pPr>
        <w:spacing w:before="40" w:beforeAutospacing="0" w:after="120" w:afterAutospacing="0"/>
        <w:jc w:val="left"/>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insertfacts</w:t>
      </w:r>
      <w:proofErr w:type="spellEnd"/>
      <w:r w:rsidRPr="002072A3">
        <w:rPr>
          <w:rFonts w:ascii="Courier New" w:hAnsi="Courier New" w:cs="Courier New"/>
          <w:b/>
          <w:sz w:val="20"/>
        </w:rPr>
        <w:t xml:space="preserve"> </w:t>
      </w:r>
      <w:r w:rsidRPr="002072A3">
        <w:rPr>
          <w:rFonts w:ascii="Courier New" w:hAnsi="Courier New" w:cs="Courier New"/>
          <w:sz w:val="20"/>
        </w:rPr>
        <w:t>[</w:t>
      </w:r>
      <w:r w:rsidRPr="002072A3">
        <w:rPr>
          <w:rFonts w:ascii="Courier New" w:hAnsi="Courier New" w:cs="Courier New"/>
          <w:b/>
          <w:sz w:val="20"/>
        </w:rPr>
        <w:t>permanent</w:t>
      </w:r>
      <w:r w:rsidRPr="002072A3">
        <w:rPr>
          <w:rFonts w:ascii="Courier New" w:hAnsi="Courier New" w:cs="Courier New"/>
          <w:sz w:val="20"/>
        </w:rPr>
        <w:t>] [</w:t>
      </w:r>
      <w:r w:rsidRPr="002072A3">
        <w:rPr>
          <w:rFonts w:ascii="Courier New" w:hAnsi="Courier New" w:cs="Courier New"/>
          <w:b/>
          <w:sz w:val="20"/>
        </w:rPr>
        <w:t>at</w:t>
      </w:r>
      <w:r w:rsidRPr="002072A3">
        <w:rPr>
          <w:rFonts w:ascii="Courier New" w:hAnsi="Courier New" w:cs="Courier New"/>
          <w:sz w:val="20"/>
        </w:rPr>
        <w:t xml:space="preserve"> &lt;</w:t>
      </w:r>
      <w:proofErr w:type="spellStart"/>
      <w:r w:rsidRPr="002072A3">
        <w:rPr>
          <w:rFonts w:ascii="Courier New" w:hAnsi="Courier New" w:cs="Courier New"/>
          <w:i/>
          <w:sz w:val="20"/>
        </w:rPr>
        <w:t>timeStamp</w:t>
      </w:r>
      <w:proofErr w:type="spellEnd"/>
      <w:r w:rsidRPr="002072A3">
        <w:rPr>
          <w:rFonts w:ascii="Courier New" w:hAnsi="Courier New" w:cs="Courier New"/>
          <w:sz w:val="20"/>
        </w:rPr>
        <w:t>&gt;] &lt;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w:t>
      </w:r>
      <w:r w:rsidRPr="002072A3">
        <w:rPr>
          <w:rFonts w:ascii="Courier New" w:hAnsi="Courier New" w:cs="Courier New"/>
          <w:b/>
          <w:sz w:val="28"/>
          <w:szCs w:val="28"/>
        </w:rPr>
        <w:t>@</w:t>
      </w:r>
      <w:r w:rsidRPr="002072A3">
        <w:rPr>
          <w:rFonts w:ascii="Courier New" w:hAnsi="Courier New" w:cs="Courier New"/>
          <w:sz w:val="20"/>
        </w:rPr>
        <w:t>&lt;</w:t>
      </w:r>
      <w:r w:rsidRPr="002072A3">
        <w:rPr>
          <w:rFonts w:ascii="Courier New" w:hAnsi="Courier New" w:cs="Courier New"/>
          <w:i/>
          <w:sz w:val="20"/>
        </w:rPr>
        <w:t>instance</w:t>
      </w:r>
      <w:r w:rsidRPr="002072A3">
        <w:rPr>
          <w:rFonts w:ascii="Courier New" w:hAnsi="Courier New" w:cs="Courier New"/>
          <w:sz w:val="20"/>
        </w:rPr>
        <w:t>&gt;]::&lt;</w:t>
      </w:r>
      <w:proofErr w:type="spellStart"/>
      <w:r w:rsidRPr="002072A3">
        <w:rPr>
          <w:rFonts w:ascii="Courier New" w:hAnsi="Courier New" w:cs="Courier New"/>
          <w:i/>
          <w:sz w:val="20"/>
        </w:rPr>
        <w:t>factName</w:t>
      </w:r>
      <w:proofErr w:type="spellEnd"/>
      <w:r w:rsidRPr="002072A3">
        <w:rPr>
          <w:rFonts w:ascii="Courier New" w:hAnsi="Courier New" w:cs="Courier New"/>
          <w:sz w:val="20"/>
        </w:rPr>
        <w:t xml:space="preserve">&gt; </w:t>
      </w:r>
      <w:r w:rsidRPr="002072A3">
        <w:rPr>
          <w:rFonts w:ascii="Courier New" w:hAnsi="Courier New" w:cs="Courier New"/>
          <w:sz w:val="20"/>
        </w:rPr>
        <w:br/>
        <w:t>[</w:t>
      </w:r>
      <w:r w:rsidRPr="002072A3">
        <w:rPr>
          <w:rFonts w:ascii="Courier New" w:hAnsi="Courier New" w:cs="Courier New"/>
          <w:b/>
          <w:sz w:val="20"/>
        </w:rPr>
        <w:t>(</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&lt;</w:t>
      </w:r>
      <w:r w:rsidRPr="002072A3">
        <w:rPr>
          <w:rFonts w:ascii="Courier New" w:hAnsi="Courier New" w:cs="Courier New"/>
          <w:i/>
          <w:sz w:val="20"/>
        </w:rPr>
        <w:t>value</w:t>
      </w:r>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w:t>
      </w:r>
      <w:r w:rsidRPr="002072A3">
        <w:rPr>
          <w:rFonts w:ascii="Courier New" w:hAnsi="Courier New" w:cs="Courier New"/>
          <w:b/>
          <w:sz w:val="20"/>
        </w:rPr>
        <w:t>)</w:t>
      </w:r>
    </w:p>
    <w:p w:rsidR="009E7E44" w:rsidRDefault="009E7E44">
      <w:pPr>
        <w:spacing w:before="40" w:beforeAutospacing="0" w:after="120" w:afterAutospacing="0"/>
        <w:jc w:val="left"/>
      </w:pPr>
    </w:p>
    <w:p w:rsidR="009E7E44" w:rsidRDefault="002072A3">
      <w:pPr>
        <w:spacing w:before="40" w:beforeAutospacing="0" w:after="120" w:afterAutospacing="0"/>
        <w:jc w:val="left"/>
        <w:rPr>
          <w:rFonts w:ascii="Consolas" w:hAnsi="Consolas" w:cs="Consolas"/>
          <w:color w:val="000000"/>
          <w:sz w:val="20"/>
          <w:lang w:eastAsia="de-DE"/>
        </w:rPr>
      </w:pPr>
      <w:r w:rsidRPr="002072A3">
        <w:rPr>
          <w:b/>
          <w:szCs w:val="22"/>
        </w:rPr>
        <w:t xml:space="preserve">Examples: </w:t>
      </w:r>
      <w:r w:rsidRPr="002072A3">
        <w:rPr>
          <w:b/>
          <w:szCs w:val="22"/>
        </w:rPr>
        <w:br/>
      </w: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insertfact</w:t>
      </w:r>
      <w:proofErr w:type="spellEnd"/>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planningProposalUnitCost</w:t>
      </w:r>
      <w:proofErr w:type="spellEnd"/>
      <w:r w:rsidRPr="002072A3">
        <w:rPr>
          <w:rFonts w:ascii="Consolas" w:hAnsi="Consolas" w:cs="Consolas"/>
          <w:color w:val="000000"/>
          <w:sz w:val="20"/>
          <w:lang w:eastAsia="de-DE"/>
        </w:rPr>
        <w:t xml:space="preserve"> (type market)(value 100000.0))</w:t>
      </w:r>
    </w:p>
    <w:p w:rsidR="009E7E44" w:rsidRDefault="002072A3">
      <w:pPr>
        <w:spacing w:before="40" w:beforeAutospacing="0" w:after="120" w:afterAutospacing="0"/>
        <w:jc w:val="left"/>
        <w:rPr>
          <w:rFonts w:ascii="Consolas" w:hAnsi="Consolas" w:cs="Consolas"/>
          <w:color w:val="000000"/>
          <w:sz w:val="20"/>
          <w:lang w:eastAsia="de-DE"/>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insertfacts</w:t>
      </w:r>
      <w:proofErr w:type="spellEnd"/>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planningProposalUnitCost</w:t>
      </w:r>
      <w:proofErr w:type="spellEnd"/>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br/>
      </w:r>
      <w:r w:rsidRPr="002072A3">
        <w:rPr>
          <w:rFonts w:ascii="Consolas" w:hAnsi="Consolas" w:cs="Consolas"/>
          <w:color w:val="000000"/>
          <w:sz w:val="20"/>
          <w:lang w:eastAsia="de-DE"/>
        </w:rPr>
        <w:tab/>
        <w:t>((type market)(value 10000.0)</w:t>
      </w:r>
      <w:r w:rsidRPr="002072A3">
        <w:rPr>
          <w:rFonts w:ascii="Consolas" w:hAnsi="Consolas" w:cs="Consolas"/>
          <w:color w:val="000000"/>
          <w:sz w:val="20"/>
          <w:lang w:eastAsia="de-DE"/>
        </w:rPr>
        <w:br/>
      </w:r>
      <w:r w:rsidRPr="002072A3">
        <w:rPr>
          <w:rFonts w:ascii="Consolas" w:hAnsi="Consolas" w:cs="Consolas"/>
          <w:color w:val="000000"/>
          <w:sz w:val="20"/>
          <w:lang w:eastAsia="de-DE"/>
        </w:rPr>
        <w:tab/>
        <w:t>((type affordable)(value 7000.0) )</w:t>
      </w:r>
    </w:p>
    <w:p w:rsidR="009E7E44" w:rsidRDefault="002072A3">
      <w:pPr>
        <w:spacing w:before="40" w:beforeAutospacing="0" w:after="120" w:afterAutospacing="0"/>
        <w:jc w:val="left"/>
        <w:rPr>
          <w:rFonts w:ascii="Consolas" w:hAnsi="Consolas" w:cs="Consolas"/>
          <w:color w:val="000000"/>
          <w:sz w:val="20"/>
          <w:lang w:eastAsia="de-DE"/>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insertfact</w:t>
      </w:r>
      <w:proofErr w:type="spellEnd"/>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Agent</w:t>
      </w:r>
      <w:r w:rsidRPr="002072A3">
        <w:rPr>
          <w:rFonts w:ascii="Consolas" w:hAnsi="Consolas" w:cs="Consolas"/>
          <w:color w:val="000000"/>
          <w:sz w:val="20"/>
          <w:lang w:eastAsia="de-DE"/>
        </w:rPr>
        <w:t>@</w:t>
      </w:r>
      <w:r w:rsidRPr="002072A3">
        <w:rPr>
          <w:rFonts w:ascii="Consolas" w:hAnsi="Consolas" w:cs="Consolas"/>
          <w:color w:val="0000FF"/>
          <w:sz w:val="20"/>
          <w:lang w:eastAsia="de-DE"/>
        </w:rPr>
        <w:t>"agent-1"</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someFact</w:t>
      </w:r>
      <w:proofErr w:type="spellEnd"/>
      <w:r w:rsidRPr="002072A3">
        <w:rPr>
          <w:rFonts w:ascii="Consolas" w:hAnsi="Consolas" w:cs="Consolas"/>
          <w:color w:val="000000"/>
          <w:sz w:val="20"/>
          <w:lang w:eastAsia="de-DE"/>
        </w:rPr>
        <w:t xml:space="preserve"> (value 672))</w:t>
      </w:r>
    </w:p>
    <w:p w:rsidR="009E7E44" w:rsidRDefault="009E7E44">
      <w:pPr>
        <w:spacing w:before="40" w:beforeAutospacing="0" w:after="120" w:afterAutospacing="0"/>
        <w:jc w:val="left"/>
        <w:rPr>
          <w:rFonts w:ascii="Courier New" w:hAnsi="Courier New" w:cs="Courier New"/>
          <w:sz w:val="20"/>
        </w:rPr>
      </w:pPr>
    </w:p>
    <w:p w:rsidR="00425BD7" w:rsidRPr="003D4C2D" w:rsidRDefault="002072A3" w:rsidP="00FD5846">
      <w:pPr>
        <w:pStyle w:val="Nadpis3"/>
      </w:pPr>
      <w:bookmarkStart w:id="71" w:name="_Toc352369177"/>
      <w:bookmarkStart w:id="72" w:name="_Toc352451749"/>
      <w:bookmarkStart w:id="73" w:name="_Toc352677761"/>
      <w:bookmarkStart w:id="74" w:name="_Toc352677958"/>
      <w:bookmarkStart w:id="75" w:name="_Ref352679716"/>
      <w:bookmarkStart w:id="76" w:name="_Toc352861459"/>
      <w:bookmarkStart w:id="77" w:name="_Toc352873011"/>
      <w:bookmarkEnd w:id="71"/>
      <w:bookmarkEnd w:id="72"/>
      <w:bookmarkEnd w:id="73"/>
      <w:bookmarkEnd w:id="74"/>
      <w:r w:rsidRPr="002072A3">
        <w:lastRenderedPageBreak/>
        <w:t>Rules</w:t>
      </w:r>
      <w:bookmarkEnd w:id="75"/>
      <w:bookmarkEnd w:id="76"/>
      <w:bookmarkEnd w:id="77"/>
    </w:p>
    <w:p w:rsidR="009E7E44" w:rsidRDefault="002072A3">
      <w:pPr>
        <w:spacing w:before="40" w:beforeAutospacing="0" w:after="120" w:afterAutospacing="0"/>
      </w:pPr>
      <w:r w:rsidRPr="002072A3">
        <w:t xml:space="preserve">Rule definitions basically consist of a rule identifier, a condition (or left-hand side, LHS) part and an action (or right-hand side, RHS) part. The identifier contains (similar to fact template definitions) a rule name and a target agent type (an agent instance definition is not allowed). Both the LHS and the RHS are composed of clauses; the available clause definitions are described in the following subsections. </w:t>
      </w:r>
    </w:p>
    <w:p w:rsidR="009E7E44" w:rsidRDefault="002072A3">
      <w:pPr>
        <w:spacing w:before="40" w:beforeAutospacing="0" w:after="120" w:afterAutospacing="0"/>
        <w:jc w:val="left"/>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defrule</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&gt;::&lt;</w:t>
      </w:r>
      <w:proofErr w:type="spellStart"/>
      <w:r w:rsidRPr="002072A3">
        <w:rPr>
          <w:rFonts w:ascii="Courier New" w:hAnsi="Courier New" w:cs="Courier New"/>
          <w:i/>
          <w:sz w:val="20"/>
        </w:rPr>
        <w:t>ruleName</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sz w:val="20"/>
        </w:rPr>
        <w:t>LHSClause</w:t>
      </w:r>
      <w:proofErr w:type="spellEnd"/>
      <w:r w:rsidRPr="002072A3">
        <w:rPr>
          <w:rFonts w:ascii="Courier New" w:hAnsi="Courier New" w:cs="Courier New"/>
          <w:sz w:val="20"/>
        </w:rPr>
        <w:t>&gt;+</w:t>
      </w:r>
      <w:r w:rsidRPr="002072A3">
        <w:rPr>
          <w:rFonts w:ascii="Courier New" w:hAnsi="Courier New" w:cs="Courier New"/>
          <w:sz w:val="20"/>
        </w:rPr>
        <w:br/>
      </w:r>
      <w:r w:rsidRPr="002072A3">
        <w:rPr>
          <w:rFonts w:ascii="Courier New" w:hAnsi="Courier New" w:cs="Courier New"/>
          <w:b/>
          <w:sz w:val="20"/>
        </w:rPr>
        <w:t>=&gt;</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sz w:val="20"/>
        </w:rPr>
        <w:t>RHSClause</w:t>
      </w:r>
      <w:proofErr w:type="spellEnd"/>
      <w:r w:rsidRPr="002072A3">
        <w:rPr>
          <w:rFonts w:ascii="Courier New" w:hAnsi="Courier New" w:cs="Courier New"/>
          <w:sz w:val="20"/>
        </w:rPr>
        <w:t>&gt;*</w:t>
      </w:r>
      <w:r w:rsidRPr="002072A3">
        <w:rPr>
          <w:rFonts w:ascii="Courier New" w:hAnsi="Courier New" w:cs="Courier New"/>
          <w:sz w:val="20"/>
        </w:rPr>
        <w:br/>
      </w:r>
      <w:r w:rsidRPr="002072A3">
        <w:rPr>
          <w:rFonts w:ascii="Courier New" w:hAnsi="Courier New" w:cs="Courier New"/>
          <w:b/>
          <w:sz w:val="20"/>
        </w:rPr>
        <w:t>)</w:t>
      </w:r>
    </w:p>
    <w:p w:rsidR="009E7E44" w:rsidRDefault="002072A3">
      <w:pPr>
        <w:spacing w:before="40" w:beforeAutospacing="0" w:after="120" w:afterAutospacing="0"/>
      </w:pPr>
      <w:r w:rsidRPr="002072A3">
        <w:t>An experimental feature allows to associate rule to rule groups. There are two groups available:</w:t>
      </w:r>
    </w:p>
    <w:p w:rsidR="009E7E44" w:rsidRDefault="002072A3">
      <w:pPr>
        <w:spacing w:before="40" w:beforeAutospacing="0" w:after="120" w:afterAutospacing="0"/>
      </w:pPr>
      <w:r w:rsidRPr="002072A3">
        <w:t>XOR group (syntax token: +): at most one of the rules in the group can fire within a time step (the rule which meets the LHS condition first), no matter whether the LHS of some of the other rules become true in a later task of the time step.</w:t>
      </w:r>
    </w:p>
    <w:p w:rsidR="009E7E44" w:rsidRDefault="002072A3">
      <w:pPr>
        <w:spacing w:before="40" w:beforeAutospacing="0" w:after="120" w:afterAutospacing="0"/>
        <w:jc w:val="left"/>
        <w:rPr>
          <w:rFonts w:ascii="Courier New" w:hAnsi="Courier New" w:cs="Courier New"/>
          <w:b/>
          <w:sz w:val="20"/>
        </w:rPr>
      </w:pPr>
      <w:r w:rsidRPr="002072A3">
        <w:rPr>
          <w:rFonts w:ascii="Courier New" w:hAnsi="Courier New" w:cs="Courier New"/>
          <w:b/>
          <w:sz w:val="20"/>
        </w:rPr>
        <w:t>(+</w:t>
      </w:r>
      <w:r w:rsidRPr="002072A3">
        <w:rPr>
          <w:rFonts w:ascii="Courier New" w:hAnsi="Courier New" w:cs="Courier New"/>
          <w:sz w:val="20"/>
        </w:rPr>
        <w:t xml:space="preserve"> &lt;</w:t>
      </w:r>
      <w:proofErr w:type="spellStart"/>
      <w:r w:rsidRPr="002072A3">
        <w:rPr>
          <w:rFonts w:ascii="Courier New" w:hAnsi="Courier New" w:cs="Courier New"/>
          <w:sz w:val="20"/>
        </w:rPr>
        <w:t>defRule</w:t>
      </w:r>
      <w:proofErr w:type="spellEnd"/>
      <w:r w:rsidRPr="002072A3">
        <w:rPr>
          <w:rFonts w:ascii="Courier New" w:hAnsi="Courier New" w:cs="Courier New"/>
          <w:sz w:val="20"/>
        </w:rPr>
        <w:t>&gt;+</w:t>
      </w:r>
      <w:r w:rsidRPr="002072A3">
        <w:rPr>
          <w:rFonts w:ascii="Courier New" w:hAnsi="Courier New" w:cs="Courier New"/>
          <w:b/>
          <w:sz w:val="20"/>
        </w:rPr>
        <w:t>)</w:t>
      </w:r>
    </w:p>
    <w:p w:rsidR="009E7E44" w:rsidRDefault="002072A3">
      <w:pPr>
        <w:spacing w:before="40" w:beforeAutospacing="0" w:after="120" w:afterAutospacing="0"/>
      </w:pPr>
      <w:r w:rsidRPr="002072A3">
        <w:t>AND group (syntax token *): the RHSs of all rules within the group fire jointly only if the LHSs of all rules become true.</w:t>
      </w:r>
    </w:p>
    <w:p w:rsidR="009E7E44" w:rsidRDefault="002072A3">
      <w:pPr>
        <w:spacing w:before="40" w:beforeAutospacing="0" w:after="120" w:afterAutospacing="0"/>
        <w:jc w:val="left"/>
        <w:rPr>
          <w:rFonts w:ascii="Courier New" w:hAnsi="Courier New" w:cs="Courier New"/>
          <w:b/>
          <w:sz w:val="20"/>
        </w:rPr>
      </w:pPr>
      <w:r w:rsidRPr="002072A3">
        <w:rPr>
          <w:rFonts w:ascii="Courier New" w:hAnsi="Courier New" w:cs="Courier New"/>
          <w:b/>
          <w:sz w:val="20"/>
        </w:rPr>
        <w:t>(*</w:t>
      </w:r>
      <w:r w:rsidRPr="002072A3">
        <w:rPr>
          <w:rFonts w:ascii="Courier New" w:hAnsi="Courier New" w:cs="Courier New"/>
          <w:sz w:val="20"/>
        </w:rPr>
        <w:t xml:space="preserve"> &lt;</w:t>
      </w:r>
      <w:proofErr w:type="spellStart"/>
      <w:r w:rsidRPr="002072A3">
        <w:rPr>
          <w:rFonts w:ascii="Courier New" w:hAnsi="Courier New" w:cs="Courier New"/>
          <w:sz w:val="20"/>
        </w:rPr>
        <w:t>defRule</w:t>
      </w:r>
      <w:proofErr w:type="spellEnd"/>
      <w:r w:rsidRPr="002072A3">
        <w:rPr>
          <w:rFonts w:ascii="Courier New" w:hAnsi="Courier New" w:cs="Courier New"/>
          <w:sz w:val="20"/>
        </w:rPr>
        <w:t>&gt;+</w:t>
      </w:r>
      <w:r w:rsidRPr="002072A3">
        <w:rPr>
          <w:rFonts w:ascii="Courier New" w:hAnsi="Courier New" w:cs="Courier New"/>
          <w:b/>
          <w:sz w:val="20"/>
        </w:rPr>
        <w:t>)</w:t>
      </w:r>
    </w:p>
    <w:p w:rsidR="009E7E44" w:rsidRDefault="009E7E44">
      <w:pPr>
        <w:spacing w:before="40" w:beforeAutospacing="0" w:after="120" w:afterAutospacing="0"/>
      </w:pPr>
    </w:p>
    <w:p w:rsidR="00425BD7" w:rsidRPr="003D4C2D" w:rsidRDefault="002072A3" w:rsidP="00FD5846">
      <w:pPr>
        <w:pStyle w:val="Nadpis3"/>
      </w:pPr>
      <w:bookmarkStart w:id="78" w:name="_Ref307876000"/>
      <w:bookmarkStart w:id="79" w:name="_Toc352861460"/>
      <w:bookmarkStart w:id="80" w:name="_Toc352873012"/>
      <w:r w:rsidRPr="002072A3">
        <w:t>Clauses</w:t>
      </w:r>
      <w:bookmarkEnd w:id="78"/>
      <w:bookmarkEnd w:id="79"/>
      <w:bookmarkEnd w:id="80"/>
    </w:p>
    <w:p w:rsidR="009E7E44" w:rsidRDefault="002072A3">
      <w:pPr>
        <w:spacing w:before="40" w:beforeAutospacing="0" w:after="120" w:afterAutospacing="0"/>
      </w:pPr>
      <w:r w:rsidRPr="002072A3">
        <w:t xml:space="preserve">The clauses available for the LHS and RHS sides are described in the sections </w:t>
      </w:r>
      <w:r w:rsidR="003F7647" w:rsidRPr="002072A3">
        <w:fldChar w:fldCharType="begin"/>
      </w:r>
      <w:r w:rsidRPr="002072A3">
        <w:instrText xml:space="preserve"> REF _Ref306752095 \r \h </w:instrText>
      </w:r>
      <w:r w:rsidR="003F7647" w:rsidRPr="002072A3">
        <w:fldChar w:fldCharType="separate"/>
      </w:r>
      <w:r w:rsidR="00060F2E">
        <w:t>4.2</w:t>
      </w:r>
      <w:r w:rsidR="003F7647" w:rsidRPr="002072A3">
        <w:fldChar w:fldCharType="end"/>
      </w:r>
      <w:r w:rsidRPr="002072A3">
        <w:t xml:space="preserve"> and </w:t>
      </w:r>
      <w:r w:rsidR="003F7647" w:rsidRPr="002072A3">
        <w:fldChar w:fldCharType="begin"/>
      </w:r>
      <w:r w:rsidRPr="002072A3">
        <w:instrText xml:space="preserve"> REF _Ref306752104 \r \h </w:instrText>
      </w:r>
      <w:r w:rsidR="003F7647" w:rsidRPr="002072A3">
        <w:fldChar w:fldCharType="separate"/>
      </w:r>
      <w:r w:rsidR="00060F2E">
        <w:t>4.3</w:t>
      </w:r>
      <w:r w:rsidR="003F7647" w:rsidRPr="002072A3">
        <w:fldChar w:fldCharType="end"/>
      </w:r>
      <w:r w:rsidRPr="002072A3">
        <w:t>, respectively. The following symbols are used within these clause definitions:</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 xml:space="preserve">&lt;variable&gt; ::=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variableName</w:t>
      </w:r>
      <w:proofErr w:type="spellEnd"/>
      <w:r w:rsidRPr="002072A3">
        <w:rPr>
          <w:rFonts w:ascii="Courier New" w:hAnsi="Courier New" w:cs="Courier New"/>
          <w:sz w:val="20"/>
        </w:rPr>
        <w:t xml:space="preserve">&gt; </w:t>
      </w:r>
      <w:r w:rsidRPr="002072A3">
        <w:t>defines a variable.</w:t>
      </w:r>
    </w:p>
    <w:p w:rsidR="009E7E44" w:rsidRDefault="002072A3">
      <w:pPr>
        <w:spacing w:before="40" w:beforeAutospacing="0" w:after="120" w:afterAutospacing="0"/>
      </w:pPr>
      <w:r w:rsidRPr="002072A3">
        <w:rPr>
          <w:rFonts w:ascii="Courier New" w:hAnsi="Courier New" w:cs="Courier New"/>
          <w:sz w:val="20"/>
        </w:rPr>
        <w:t xml:space="preserve">&lt;slot&gt; ::=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 &lt;expression&gt;</w:t>
      </w:r>
      <w:r w:rsidRPr="002072A3">
        <w:rPr>
          <w:rFonts w:ascii="Courier New" w:hAnsi="Courier New" w:cs="Courier New"/>
          <w:b/>
          <w:sz w:val="20"/>
        </w:rPr>
        <w:t xml:space="preserve">) </w:t>
      </w:r>
      <w:r w:rsidRPr="002072A3">
        <w:t>defines a data slot for a fact base operation.</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slot_cond</w:t>
      </w:r>
      <w:proofErr w:type="spellEnd"/>
      <w:r w:rsidRPr="002072A3">
        <w:rPr>
          <w:rFonts w:ascii="Courier New" w:hAnsi="Courier New" w:cs="Courier New"/>
          <w:sz w:val="20"/>
        </w:rPr>
        <w:t xml:space="preserve">&gt; ::= </w:t>
      </w:r>
    </w:p>
    <w:p w:rsidR="009E7E44" w:rsidRDefault="002072A3">
      <w:pPr>
        <w:spacing w:before="40" w:beforeAutospacing="0" w:after="120" w:afterAutospacing="0"/>
        <w:ind w:firstLine="709"/>
      </w:pP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compare_operator</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 (&lt;expression&gt;|&lt;wildcard&gt;)</w:t>
      </w:r>
      <w:r w:rsidRPr="002072A3">
        <w:rPr>
          <w:rFonts w:ascii="Courier New" w:hAnsi="Courier New" w:cs="Courier New"/>
          <w:b/>
          <w:sz w:val="20"/>
        </w:rPr>
        <w:t xml:space="preserve">) </w:t>
      </w:r>
      <w:r w:rsidRPr="002072A3">
        <w:t xml:space="preserve">| </w:t>
      </w:r>
    </w:p>
    <w:p w:rsidR="009E7E44" w:rsidRDefault="002072A3">
      <w:pPr>
        <w:spacing w:before="40" w:beforeAutospacing="0" w:after="120" w:afterAutospacing="0"/>
        <w:ind w:firstLine="709"/>
        <w:rPr>
          <w:rFonts w:ascii="Courier New" w:hAnsi="Courier New" w:cs="Courier New"/>
          <w:b/>
          <w:sz w:val="20"/>
        </w:rPr>
      </w:pP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compare_operator</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&lt;</w:t>
      </w:r>
      <w:r w:rsidRPr="002072A3">
        <w:rPr>
          <w:rFonts w:ascii="Courier New" w:hAnsi="Courier New" w:cs="Courier New"/>
          <w:i/>
          <w:sz w:val="20"/>
        </w:rPr>
        <w:t>slotName1</w:t>
      </w:r>
      <w:r w:rsidRPr="002072A3">
        <w:rPr>
          <w:rFonts w:ascii="Courier New" w:hAnsi="Courier New" w:cs="Courier New"/>
          <w:sz w:val="20"/>
        </w:rPr>
        <w:t>&gt; &lt;</w:t>
      </w:r>
      <w:r w:rsidRPr="002072A3">
        <w:rPr>
          <w:rFonts w:ascii="Courier New" w:hAnsi="Courier New" w:cs="Courier New"/>
          <w:i/>
          <w:sz w:val="20"/>
        </w:rPr>
        <w:t>slotName2</w:t>
      </w:r>
      <w:r w:rsidRPr="002072A3">
        <w:rPr>
          <w:rFonts w:ascii="Courier New" w:hAnsi="Courier New" w:cs="Courier New"/>
          <w:sz w:val="20"/>
        </w:rPr>
        <w:t>&gt;</w:t>
      </w:r>
      <w:r w:rsidRPr="002072A3">
        <w:rPr>
          <w:rFonts w:ascii="Courier New" w:hAnsi="Courier New" w:cs="Courier New"/>
          <w:b/>
          <w:sz w:val="20"/>
        </w:rPr>
        <w:t xml:space="preserve">| </w:t>
      </w:r>
    </w:p>
    <w:p w:rsidR="009E7E44" w:rsidRDefault="002072A3">
      <w:pPr>
        <w:spacing w:before="40" w:beforeAutospacing="0" w:after="120" w:afterAutospacing="0"/>
      </w:pPr>
      <w:r w:rsidRPr="002072A3">
        <w:t xml:space="preserve">defines a fact base condition, i.e. a compare operation between a data slot value and either an expression (or wildcard for certain cases) or another data slot value. For the optional compare operator, see section </w:t>
      </w:r>
      <w:r w:rsidR="003F7647" w:rsidRPr="002072A3">
        <w:fldChar w:fldCharType="begin"/>
      </w:r>
      <w:r w:rsidRPr="002072A3">
        <w:instrText xml:space="preserve"> REF _Ref352244439 \r \h </w:instrText>
      </w:r>
      <w:r w:rsidR="003F7647" w:rsidRPr="002072A3">
        <w:fldChar w:fldCharType="separate"/>
      </w:r>
      <w:r w:rsidR="00060F2E">
        <w:t>4.1.8</w:t>
      </w:r>
      <w:r w:rsidR="003F7647" w:rsidRPr="002072A3">
        <w:fldChar w:fldCharType="end"/>
      </w:r>
      <w:r w:rsidRPr="002072A3">
        <w:t xml:space="preserve">. </w:t>
      </w:r>
    </w:p>
    <w:p w:rsidR="009E7E44" w:rsidRDefault="002072A3">
      <w:pPr>
        <w:spacing w:before="40" w:beforeAutospacing="0" w:after="120" w:afterAutospacing="0"/>
      </w:pPr>
      <w:r w:rsidRPr="002072A3">
        <w:rPr>
          <w:rFonts w:ascii="Courier New" w:hAnsi="Courier New" w:cs="Courier New"/>
          <w:sz w:val="20"/>
        </w:rPr>
        <w:t xml:space="preserve">&lt;lag&gt; </w:t>
      </w:r>
      <w:r w:rsidRPr="002072A3">
        <w:t xml:space="preserve">specifies the fact base query mode for some of the LHS clauses; see section </w:t>
      </w:r>
      <w:fldSimple w:instr=" REF _Ref306752875 \r \h  \* MERGEFORMAT ">
        <w:r w:rsidR="00060F2E">
          <w:t>4.1.7</w:t>
        </w:r>
      </w:fldSimple>
      <w:r w:rsidRPr="002072A3">
        <w:t>.</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&lt;expression&gt; ::= (&lt;</w:t>
      </w:r>
      <w:r w:rsidRPr="002072A3">
        <w:rPr>
          <w:rFonts w:ascii="Courier New" w:hAnsi="Courier New" w:cs="Courier New"/>
          <w:i/>
          <w:sz w:val="20"/>
        </w:rPr>
        <w:t>value</w:t>
      </w:r>
      <w:r w:rsidRPr="002072A3">
        <w:rPr>
          <w:rFonts w:ascii="Courier New" w:hAnsi="Courier New" w:cs="Courier New"/>
          <w:sz w:val="20"/>
        </w:rPr>
        <w:t>&gt;|&lt;variable&gt;|&lt;</w:t>
      </w:r>
      <w:proofErr w:type="spellStart"/>
      <w:r w:rsidRPr="002072A3">
        <w:rPr>
          <w:rFonts w:ascii="Courier New" w:hAnsi="Courier New" w:cs="Courier New"/>
          <w:sz w:val="20"/>
        </w:rPr>
        <w:t>mathExpression</w:t>
      </w:r>
      <w:proofErr w:type="spellEnd"/>
      <w:r w:rsidRPr="002072A3">
        <w:rPr>
          <w:rFonts w:ascii="Courier New" w:hAnsi="Courier New" w:cs="Courier New"/>
          <w:sz w:val="20"/>
        </w:rPr>
        <w:t xml:space="preserve">&gt;) </w:t>
      </w:r>
      <w:r w:rsidRPr="002072A3">
        <w:t xml:space="preserve">defines either a constant value, a variable or a mathematical expression. Also, lists of value are allowed, see section </w:t>
      </w:r>
      <w:r w:rsidR="003F7647" w:rsidRPr="002072A3">
        <w:fldChar w:fldCharType="begin"/>
      </w:r>
      <w:r w:rsidRPr="002072A3">
        <w:instrText xml:space="preserve"> REF _Ref352244439 \r \h </w:instrText>
      </w:r>
      <w:r w:rsidR="003F7647" w:rsidRPr="002072A3">
        <w:fldChar w:fldCharType="separate"/>
      </w:r>
      <w:r w:rsidR="00060F2E">
        <w:t>4.1.8</w:t>
      </w:r>
      <w:r w:rsidR="003F7647" w:rsidRPr="002072A3">
        <w:fldChar w:fldCharType="end"/>
      </w:r>
      <w:r w:rsidRPr="002072A3">
        <w:t>.</w:t>
      </w:r>
    </w:p>
    <w:p w:rsidR="009E7E44" w:rsidRDefault="002072A3">
      <w:pPr>
        <w:spacing w:before="40" w:beforeAutospacing="0" w:after="120" w:afterAutospacing="0"/>
      </w:pPr>
      <w:r w:rsidRPr="002072A3">
        <w:rPr>
          <w:rFonts w:ascii="Courier New" w:hAnsi="Courier New" w:cs="Courier New"/>
          <w:sz w:val="20"/>
        </w:rPr>
        <w:t>&lt;</w:t>
      </w:r>
      <w:proofErr w:type="spellStart"/>
      <w:r w:rsidRPr="002072A3">
        <w:rPr>
          <w:rFonts w:ascii="Courier New" w:hAnsi="Courier New" w:cs="Courier New"/>
          <w:sz w:val="20"/>
        </w:rPr>
        <w:t>mathExpression</w:t>
      </w:r>
      <w:proofErr w:type="spellEnd"/>
      <w:r w:rsidRPr="002072A3">
        <w:rPr>
          <w:rFonts w:ascii="Courier New" w:hAnsi="Courier New" w:cs="Courier New"/>
          <w:sz w:val="20"/>
        </w:rPr>
        <w:t xml:space="preserve">&gt; ::=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mathematicalExpression</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t xml:space="preserve">defines a mathematical expression; see section </w:t>
      </w:r>
      <w:fldSimple w:instr=" REF _Ref306753323 \r \h  \* MERGEFORMAT ">
        <w:r w:rsidR="00060F2E">
          <w:t>4.1.8</w:t>
        </w:r>
      </w:fldSimple>
      <w:r w:rsidRPr="002072A3">
        <w:t>.</w:t>
      </w:r>
    </w:p>
    <w:p w:rsidR="009E7E44" w:rsidRDefault="002072A3">
      <w:pPr>
        <w:spacing w:before="40" w:beforeAutospacing="0" w:after="120" w:afterAutospacing="0"/>
      </w:pPr>
      <w:r w:rsidRPr="002072A3">
        <w:rPr>
          <w:rFonts w:ascii="Courier New" w:hAnsi="Courier New" w:cs="Courier New"/>
          <w:sz w:val="20"/>
        </w:rPr>
        <w:t xml:space="preserve">&lt;wildcard&gt; ::= </w:t>
      </w:r>
      <w:r w:rsidRPr="002072A3">
        <w:rPr>
          <w:rFonts w:ascii="Courier New" w:hAnsi="Courier New" w:cs="Courier New"/>
          <w:b/>
          <w:sz w:val="20"/>
        </w:rPr>
        <w:t xml:space="preserve">* </w:t>
      </w:r>
      <w:r w:rsidRPr="002072A3">
        <w:t>defines a wildcard slot value for "equal" and "not equal" slot operators.</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LHSClause</w:t>
      </w:r>
      <w:proofErr w:type="spellEnd"/>
      <w:r w:rsidRPr="002072A3">
        <w:rPr>
          <w:rFonts w:ascii="Courier New" w:hAnsi="Courier New" w:cs="Courier New"/>
          <w:sz w:val="20"/>
        </w:rPr>
        <w:t xml:space="preserve">&gt; </w:t>
      </w:r>
      <w:r w:rsidRPr="002072A3">
        <w:t>is a placeholder for any of the LHS clauses.</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lastRenderedPageBreak/>
        <w:t xml:space="preserve">&lt;deferment&gt; ::= </w:t>
      </w:r>
      <w:proofErr w:type="spellStart"/>
      <w:r w:rsidRPr="002072A3">
        <w:rPr>
          <w:rFonts w:ascii="Courier New" w:hAnsi="Courier New" w:cs="Courier New"/>
          <w:b/>
          <w:sz w:val="20"/>
        </w:rPr>
        <w:t>deferredBy</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 xml:space="preserve">&gt; </w:t>
      </w:r>
      <w:r w:rsidRPr="002072A3">
        <w:t>specifies a time value by which a writing fact base operation (assertion or retraction) should be deferred.</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 xml:space="preserve">&lt;list&gt; ::= ( &lt;variable&gt; |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listValue</w:t>
      </w:r>
      <w:proofErr w:type="spellEnd"/>
      <w:r w:rsidRPr="002072A3">
        <w:rPr>
          <w:rFonts w:ascii="Courier New" w:hAnsi="Courier New" w:cs="Courier New"/>
          <w:sz w:val="20"/>
        </w:rPr>
        <w:t>&gt; [, &lt;</w:t>
      </w:r>
      <w:proofErr w:type="spellStart"/>
      <w:r w:rsidRPr="002072A3">
        <w:rPr>
          <w:rFonts w:ascii="Courier New" w:hAnsi="Courier New" w:cs="Courier New"/>
          <w:i/>
          <w:sz w:val="20"/>
        </w:rPr>
        <w:t>listValue</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 xml:space="preserve">) </w:t>
      </w:r>
      <w:r w:rsidRPr="002072A3">
        <w:t>is a placeholder for a variable containing a list or the (constant) definition of a list</w:t>
      </w:r>
      <w:r w:rsidRPr="002072A3">
        <w:rPr>
          <w:rFonts w:ascii="Courier New" w:hAnsi="Courier New" w:cs="Courier New"/>
          <w:sz w:val="20"/>
        </w:rPr>
        <w:t>.</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 xml:space="preserve">&lt;set&gt; ::= ( &lt;variable&gt; |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setValue</w:t>
      </w:r>
      <w:proofErr w:type="spellEnd"/>
      <w:r w:rsidRPr="002072A3">
        <w:rPr>
          <w:rFonts w:ascii="Courier New" w:hAnsi="Courier New" w:cs="Courier New"/>
          <w:sz w:val="20"/>
        </w:rPr>
        <w:t>&gt; [, &lt;</w:t>
      </w:r>
      <w:proofErr w:type="spellStart"/>
      <w:r w:rsidRPr="002072A3">
        <w:rPr>
          <w:rFonts w:ascii="Courier New" w:hAnsi="Courier New" w:cs="Courier New"/>
          <w:i/>
          <w:sz w:val="20"/>
        </w:rPr>
        <w:t>setValue</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 xml:space="preserve">) </w:t>
      </w:r>
      <w:r w:rsidRPr="002072A3">
        <w:t>is a placeholder for a variable containing a set (a list with no repeated values) or the (constant) definition of a set</w:t>
      </w:r>
      <w:r w:rsidRPr="002072A3">
        <w:rPr>
          <w:rFonts w:ascii="Courier New" w:hAnsi="Courier New" w:cs="Courier New"/>
          <w:sz w:val="20"/>
        </w:rPr>
        <w:t>.</w:t>
      </w:r>
    </w:p>
    <w:p w:rsidR="009E7E44" w:rsidRDefault="002072A3">
      <w:pPr>
        <w:spacing w:before="40" w:beforeAutospacing="0" w:after="120" w:afterAutospacing="0"/>
      </w:pP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 [&lt;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w:t>
      </w:r>
      <w:r w:rsidRPr="002072A3">
        <w:rPr>
          <w:rFonts w:ascii="Courier New" w:hAnsi="Courier New" w:cs="Courier New"/>
          <w:b/>
          <w:sz w:val="28"/>
          <w:szCs w:val="28"/>
        </w:rPr>
        <w:t>@</w:t>
      </w:r>
      <w:r w:rsidRPr="002072A3">
        <w:rPr>
          <w:rFonts w:ascii="Courier New" w:hAnsi="Courier New" w:cs="Courier New"/>
          <w:sz w:val="20"/>
        </w:rPr>
        <w:t>&lt;</w:t>
      </w:r>
      <w:r w:rsidRPr="002072A3">
        <w:rPr>
          <w:rFonts w:ascii="Courier New" w:hAnsi="Courier New" w:cs="Courier New"/>
          <w:i/>
          <w:sz w:val="20"/>
        </w:rPr>
        <w:t>instance</w:t>
      </w:r>
      <w:r w:rsidRPr="002072A3">
        <w:rPr>
          <w:rFonts w:ascii="Courier New" w:hAnsi="Courier New" w:cs="Courier New"/>
          <w:sz w:val="20"/>
        </w:rPr>
        <w:t>&gt;]::]&lt;</w:t>
      </w:r>
      <w:proofErr w:type="spellStart"/>
      <w:r w:rsidRPr="002072A3">
        <w:rPr>
          <w:rFonts w:ascii="Courier New" w:hAnsi="Courier New" w:cs="Courier New"/>
          <w:sz w:val="20"/>
        </w:rPr>
        <w:t>factName</w:t>
      </w:r>
      <w:proofErr w:type="spellEnd"/>
      <w:r w:rsidRPr="002072A3">
        <w:rPr>
          <w:rFonts w:ascii="Courier New" w:hAnsi="Courier New" w:cs="Courier New"/>
          <w:sz w:val="20"/>
        </w:rPr>
        <w:t>&gt;</w:t>
      </w:r>
      <w:r w:rsidRPr="002072A3">
        <w:t xml:space="preserve"> specifies the name of a fact, optionally combined with a fact base description (agent type and optionally instance) where the fact is/will be stored. For accessing the agent's local fact base, only </w:t>
      </w:r>
      <w:r w:rsidRPr="002072A3">
        <w:rPr>
          <w:rFonts w:ascii="Courier New" w:hAnsi="Courier New" w:cs="Courier New"/>
          <w:sz w:val="20"/>
        </w:rPr>
        <w:t>&lt;</w:t>
      </w:r>
      <w:proofErr w:type="spellStart"/>
      <w:r w:rsidRPr="002072A3">
        <w:rPr>
          <w:rFonts w:ascii="Courier New" w:hAnsi="Courier New" w:cs="Courier New"/>
          <w:sz w:val="20"/>
        </w:rPr>
        <w:t>factName</w:t>
      </w:r>
      <w:proofErr w:type="spellEnd"/>
      <w:r w:rsidRPr="002072A3">
        <w:t xml:space="preserve">&gt; must be specified; for remote fact base access reasonable combinations of both </w:t>
      </w:r>
      <w:r w:rsidRPr="002072A3">
        <w:rPr>
          <w:rFonts w:ascii="Courier New" w:hAnsi="Courier New" w:cs="Courier New"/>
          <w:sz w:val="20"/>
        </w:rPr>
        <w:t>&lt;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w:t>
      </w:r>
      <w:r w:rsidRPr="002072A3">
        <w:t xml:space="preserve"> (as constant string) and </w:t>
      </w:r>
      <w:r w:rsidRPr="002072A3">
        <w:rPr>
          <w:rFonts w:ascii="Courier New" w:hAnsi="Courier New" w:cs="Courier New"/>
          <w:sz w:val="20"/>
        </w:rPr>
        <w:t>&lt;</w:t>
      </w:r>
      <w:r w:rsidRPr="002072A3">
        <w:rPr>
          <w:rFonts w:ascii="Courier New" w:hAnsi="Courier New" w:cs="Courier New"/>
          <w:i/>
          <w:sz w:val="20"/>
        </w:rPr>
        <w:t>instance</w:t>
      </w:r>
      <w:r w:rsidRPr="002072A3">
        <w:rPr>
          <w:rFonts w:ascii="Courier New" w:hAnsi="Courier New" w:cs="Courier New"/>
          <w:sz w:val="20"/>
        </w:rPr>
        <w:t>&gt;</w:t>
      </w:r>
      <w:r w:rsidRPr="002072A3">
        <w:t xml:space="preserve"> must be provided. The global fact base is accessible with the keyword </w:t>
      </w:r>
      <w:r w:rsidRPr="002072A3">
        <w:rPr>
          <w:rFonts w:ascii="Courier New" w:hAnsi="Courier New" w:cs="Courier New"/>
          <w:b/>
          <w:sz w:val="20"/>
        </w:rPr>
        <w:t>global</w:t>
      </w:r>
      <w:r w:rsidRPr="002072A3">
        <w:t xml:space="preserve"> as </w:t>
      </w:r>
      <w:r w:rsidRPr="002072A3">
        <w:rPr>
          <w:rFonts w:ascii="Courier New" w:hAnsi="Courier New" w:cs="Courier New"/>
          <w:sz w:val="20"/>
        </w:rPr>
        <w:t>&lt;</w:t>
      </w:r>
      <w:proofErr w:type="spellStart"/>
      <w:r w:rsidRPr="002072A3">
        <w:rPr>
          <w:rFonts w:ascii="Courier New" w:hAnsi="Courier New" w:cs="Courier New"/>
          <w:i/>
          <w:sz w:val="20"/>
        </w:rPr>
        <w:t>targetAgentType</w:t>
      </w:r>
      <w:proofErr w:type="spellEnd"/>
      <w:r w:rsidRPr="002072A3">
        <w:rPr>
          <w:rFonts w:ascii="Courier New" w:hAnsi="Courier New" w:cs="Courier New"/>
          <w:sz w:val="20"/>
        </w:rPr>
        <w:t>&gt;</w:t>
      </w:r>
      <w:r w:rsidRPr="002072A3">
        <w:t>; in this case, an instance must not be specified.</w:t>
      </w:r>
      <w:r w:rsidRPr="002072A3">
        <w:rPr>
          <w:rFonts w:ascii="Courier New" w:hAnsi="Courier New" w:cs="Courier New"/>
          <w:sz w:val="20"/>
        </w:rPr>
        <w:t xml:space="preserve">  </w:t>
      </w:r>
    </w:p>
    <w:p w:rsidR="009E7E44" w:rsidRDefault="002072A3">
      <w:pPr>
        <w:spacing w:before="40" w:beforeAutospacing="0" w:after="120" w:afterAutospacing="0"/>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factName</w:t>
      </w:r>
      <w:proofErr w:type="spellEnd"/>
      <w:r w:rsidRPr="002072A3">
        <w:rPr>
          <w:rFonts w:ascii="Courier New" w:hAnsi="Courier New" w:cs="Courier New"/>
          <w:sz w:val="20"/>
        </w:rPr>
        <w:t>&gt; ::= ( &lt;</w:t>
      </w:r>
      <w:proofErr w:type="spellStart"/>
      <w:r w:rsidRPr="002072A3">
        <w:rPr>
          <w:rFonts w:ascii="Courier New" w:hAnsi="Courier New" w:cs="Courier New"/>
          <w:i/>
          <w:sz w:val="20"/>
        </w:rPr>
        <w:t>customFactName</w:t>
      </w:r>
      <w:proofErr w:type="spellEnd"/>
      <w:r w:rsidRPr="002072A3">
        <w:rPr>
          <w:rFonts w:ascii="Courier New" w:hAnsi="Courier New" w:cs="Courier New"/>
          <w:sz w:val="20"/>
        </w:rPr>
        <w:t xml:space="preserve">&gt; | </w:t>
      </w:r>
      <w:r w:rsidRPr="002072A3">
        <w:rPr>
          <w:rFonts w:ascii="Courier New" w:hAnsi="Courier New" w:cs="Courier New"/>
          <w:b/>
          <w:sz w:val="20"/>
        </w:rPr>
        <w:t>$TIME$</w:t>
      </w:r>
      <w:r w:rsidRPr="002072A3">
        <w:rPr>
          <w:rFonts w:ascii="Courier New" w:hAnsi="Courier New" w:cs="Courier New"/>
          <w:sz w:val="20"/>
        </w:rPr>
        <w:t xml:space="preserve"> | </w:t>
      </w:r>
      <w:r w:rsidRPr="002072A3">
        <w:rPr>
          <w:rFonts w:ascii="Courier New" w:hAnsi="Courier New" w:cs="Courier New"/>
          <w:b/>
          <w:sz w:val="20"/>
        </w:rPr>
        <w:t>$AGENT$</w:t>
      </w:r>
      <w:r w:rsidRPr="002072A3">
        <w:rPr>
          <w:rFonts w:ascii="Courier New" w:hAnsi="Courier New" w:cs="Courier New"/>
          <w:sz w:val="20"/>
        </w:rPr>
        <w:t xml:space="preserve"> | </w:t>
      </w:r>
      <w:r w:rsidRPr="002072A3">
        <w:rPr>
          <w:rFonts w:ascii="Courier New" w:hAnsi="Courier New" w:cs="Courier New"/>
          <w:b/>
          <w:sz w:val="20"/>
        </w:rPr>
        <w:t xml:space="preserve">$SELF$ </w:t>
      </w:r>
      <w:r w:rsidRPr="002072A3">
        <w:rPr>
          <w:rFonts w:ascii="Courier New" w:hAnsi="Courier New" w:cs="Courier New"/>
          <w:sz w:val="20"/>
        </w:rPr>
        <w:t xml:space="preserve">) </w:t>
      </w:r>
      <w:r w:rsidRPr="002072A3">
        <w:t xml:space="preserve">is a placeholder for any custom fact name (a string with characters allowed for Java identifiers) or the name of one of the predefined (pseudo) facts; see section </w:t>
      </w:r>
      <w:r w:rsidR="003F7647" w:rsidRPr="002072A3">
        <w:fldChar w:fldCharType="begin"/>
      </w:r>
      <w:r w:rsidRPr="002072A3">
        <w:instrText xml:space="preserve"> REF _Ref307845710 \r \h </w:instrText>
      </w:r>
      <w:r w:rsidR="003F7647" w:rsidRPr="002072A3">
        <w:fldChar w:fldCharType="separate"/>
      </w:r>
      <w:r w:rsidR="00060F2E">
        <w:t>4.1.10</w:t>
      </w:r>
      <w:r w:rsidR="003F7647" w:rsidRPr="002072A3">
        <w:fldChar w:fldCharType="end"/>
      </w:r>
      <w:r w:rsidRPr="002072A3">
        <w:t>.</w:t>
      </w:r>
    </w:p>
    <w:p w:rsidR="009E7E44" w:rsidRDefault="002072A3">
      <w:pPr>
        <w:spacing w:before="40" w:beforeAutospacing="0" w:after="120" w:afterAutospacing="0"/>
      </w:pP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 xml:space="preserve">&gt; </w:t>
      </w:r>
      <w:r w:rsidRPr="002072A3">
        <w:t>is a special type of list containing facts. Such lists are retrieved by query clauses, and processed by accumulator clauses.</w:t>
      </w:r>
    </w:p>
    <w:p w:rsidR="009E7E44" w:rsidRDefault="002072A3">
      <w:pPr>
        <w:spacing w:before="40" w:beforeAutospacing="0" w:after="120" w:afterAutospacing="0"/>
      </w:pP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t xml:space="preserve"> is a string which may contain variable identifiers; the content of the variables is resolved and printed during runtime.</w:t>
      </w:r>
    </w:p>
    <w:p w:rsidR="009E7E44" w:rsidRDefault="009E7E44">
      <w:pPr>
        <w:spacing w:before="40" w:beforeAutospacing="0" w:after="120" w:afterAutospacing="0"/>
      </w:pPr>
    </w:p>
    <w:p w:rsidR="00922453" w:rsidRPr="003D4C2D" w:rsidRDefault="002072A3" w:rsidP="00FD5846">
      <w:pPr>
        <w:pStyle w:val="Nadpis3"/>
      </w:pPr>
      <w:bookmarkStart w:id="81" w:name="_Toc328688339"/>
      <w:bookmarkStart w:id="82" w:name="_Toc352861461"/>
      <w:bookmarkStart w:id="83" w:name="_Toc352873013"/>
      <w:r w:rsidRPr="002072A3">
        <w:t>Accessing slots of fact variables</w:t>
      </w:r>
      <w:bookmarkEnd w:id="81"/>
      <w:bookmarkEnd w:id="82"/>
      <w:bookmarkEnd w:id="83"/>
    </w:p>
    <w:p w:rsidR="009E7E44" w:rsidRDefault="002072A3">
      <w:pPr>
        <w:spacing w:before="40" w:beforeAutospacing="0" w:after="120" w:afterAutospacing="0"/>
      </w:pPr>
      <w:r w:rsidRPr="002072A3">
        <w:t xml:space="preserve">For variables bound to facts the slot values can be accessed with the following syntax: </w:t>
      </w:r>
      <w:r w:rsidRPr="002072A3">
        <w:rPr>
          <w:rFonts w:ascii="Courier New" w:hAnsi="Courier New" w:cs="Courier New"/>
          <w:sz w:val="20"/>
        </w:rPr>
        <w:t>?</w:t>
      </w:r>
      <w:proofErr w:type="spellStart"/>
      <w:r w:rsidRPr="002072A3">
        <w:rPr>
          <w:rFonts w:ascii="Courier New" w:hAnsi="Courier New" w:cs="Courier New"/>
          <w:sz w:val="20"/>
        </w:rPr>
        <w:t>factVariable.slotValue</w:t>
      </w:r>
      <w:proofErr w:type="spellEnd"/>
      <w:r w:rsidRPr="002072A3">
        <w:t>. This construct can be used in any kind of clauses where variables are allowed, also in expressions.</w:t>
      </w:r>
    </w:p>
    <w:p w:rsidR="009E7E44" w:rsidRDefault="002072A3">
      <w:pPr>
        <w:spacing w:before="40" w:beforeAutospacing="0" w:after="120" w:afterAutospacing="0"/>
      </w:pPr>
      <w:r w:rsidRPr="002072A3">
        <w:t>Code example:</w:t>
      </w:r>
    </w:p>
    <w:p w:rsidR="009E7E44" w:rsidRDefault="002072A3">
      <w:pPr>
        <w:suppressAutoHyphens w:val="0"/>
        <w:autoSpaceDE w:val="0"/>
        <w:autoSpaceDN w:val="0"/>
        <w:adjustRightInd w:val="0"/>
        <w:spacing w:before="40" w:beforeAutospacing="0" w:after="120" w:afterAutospacing="0"/>
        <w:jc w:val="left"/>
        <w:rPr>
          <w:rFonts w:ascii="Consolas" w:hAnsi="Consolas" w:cs="Consolas"/>
          <w:sz w:val="20"/>
          <w:lang w:eastAsia="de-DE"/>
        </w:rPr>
      </w:pPr>
      <w:r w:rsidRPr="002072A3">
        <w:rPr>
          <w:rFonts w:ascii="Consolas" w:hAnsi="Consolas" w:cs="Consolas"/>
          <w:i/>
          <w:iCs/>
          <w:color w:val="000000"/>
          <w:sz w:val="20"/>
          <w:lang w:eastAsia="de-DE"/>
        </w:rPr>
        <w:t>?a</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r w:rsidRPr="002072A3">
        <w:rPr>
          <w:rFonts w:ascii="Consolas" w:hAnsi="Consolas" w:cs="Consolas"/>
          <w:i/>
          <w:iCs/>
          <w:color w:val="800000"/>
          <w:sz w:val="20"/>
          <w:lang w:eastAsia="de-DE"/>
        </w:rPr>
        <w:t>$AGENT$</w:t>
      </w:r>
      <w:r w:rsidRPr="002072A3">
        <w:rPr>
          <w:rFonts w:ascii="Consolas" w:hAnsi="Consolas" w:cs="Consolas"/>
          <w:color w:val="000000"/>
          <w:sz w:val="20"/>
          <w:lang w:eastAsia="de-DE"/>
        </w:rPr>
        <w:t xml:space="preserve"> (type [</w:t>
      </w:r>
      <w:r w:rsidRPr="002072A3">
        <w:rPr>
          <w:rFonts w:ascii="Consolas" w:hAnsi="Consolas" w:cs="Consolas"/>
          <w:color w:val="0000FF"/>
          <w:sz w:val="20"/>
          <w:lang w:eastAsia="de-DE"/>
        </w:rPr>
        <w:t>"Employer"</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"Employee"</w:t>
      </w:r>
      <w:r w:rsidRPr="002072A3">
        <w:rPr>
          <w:rFonts w:ascii="Consolas" w:hAnsi="Consolas" w:cs="Consolas"/>
          <w:color w:val="000000"/>
          <w:sz w:val="20"/>
          <w:lang w:eastAsia="de-DE"/>
        </w:rPr>
        <w:t>]))</w:t>
      </w:r>
    </w:p>
    <w:p w:rsidR="009E7E44" w:rsidRDefault="002072A3">
      <w:pPr>
        <w:suppressAutoHyphens w:val="0"/>
        <w:autoSpaceDE w:val="0"/>
        <w:autoSpaceDN w:val="0"/>
        <w:adjustRightInd w:val="0"/>
        <w:spacing w:before="40" w:beforeAutospacing="0" w:after="120" w:afterAutospacing="0"/>
        <w:jc w:val="left"/>
        <w:rPr>
          <w:rFonts w:ascii="Consolas" w:hAnsi="Consolas" w:cs="Consolas"/>
          <w:sz w:val="20"/>
          <w:lang w:eastAsia="de-DE"/>
        </w:rPr>
      </w:pPr>
      <w:r w:rsidRPr="002072A3">
        <w:rPr>
          <w:rFonts w:ascii="Consolas" w:hAnsi="Consolas" w:cs="Consolas"/>
          <w:b/>
          <w:bCs/>
          <w:color w:val="000000"/>
          <w:sz w:val="20"/>
          <w:lang w:eastAsia="de-DE"/>
        </w:rPr>
        <w:t>=&gt;</w:t>
      </w:r>
    </w:p>
    <w:p w:rsidR="009E7E44" w:rsidRDefault="002072A3">
      <w:pPr>
        <w:suppressAutoHyphens w:val="0"/>
        <w:spacing w:before="40" w:beforeAutospacing="0" w:after="120" w:afterAutospacing="0"/>
        <w:ind w:left="66"/>
        <w:jc w:val="left"/>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print</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"name of company member: ?a.name"</w:t>
      </w:r>
      <w:r w:rsidRPr="002072A3">
        <w:rPr>
          <w:rFonts w:ascii="Consolas" w:hAnsi="Consolas" w:cs="Consolas"/>
          <w:color w:val="000000"/>
          <w:sz w:val="20"/>
          <w:lang w:eastAsia="de-DE"/>
        </w:rPr>
        <w:t>)</w:t>
      </w:r>
    </w:p>
    <w:p w:rsidR="009E7E44" w:rsidRDefault="009E7E44">
      <w:pPr>
        <w:spacing w:before="40" w:beforeAutospacing="0" w:after="120" w:afterAutospacing="0"/>
        <w:rPr>
          <w:rFonts w:ascii="Courier New" w:hAnsi="Courier New" w:cs="Courier New"/>
        </w:rPr>
      </w:pPr>
    </w:p>
    <w:p w:rsidR="00425BD7" w:rsidRPr="003D4C2D" w:rsidRDefault="002072A3" w:rsidP="00FD5846">
      <w:pPr>
        <w:pStyle w:val="Nadpis3"/>
      </w:pPr>
      <w:bookmarkStart w:id="84" w:name="_Ref306752875"/>
      <w:bookmarkStart w:id="85" w:name="_Toc352861462"/>
      <w:bookmarkStart w:id="86" w:name="_Toc352873014"/>
      <w:r w:rsidRPr="002072A3">
        <w:t>Lag modes</w:t>
      </w:r>
      <w:bookmarkEnd w:id="84"/>
      <w:bookmarkEnd w:id="85"/>
      <w:bookmarkEnd w:id="86"/>
    </w:p>
    <w:p w:rsidR="009E7E44" w:rsidRDefault="002072A3">
      <w:pPr>
        <w:spacing w:before="40" w:beforeAutospacing="0" w:after="120" w:afterAutospacing="0"/>
      </w:pPr>
      <w:r w:rsidRPr="002072A3">
        <w:t xml:space="preserve">Lag modes are used to specify the temporal conditions of facts in LHS clauses which involve fact base queries (retrieve, query and exists clause). While by default only facts are retrieved which have been asserted at the current time step, lag modes allow to retrieve fact asserted at any other time. </w:t>
      </w:r>
      <w:r w:rsidR="003F7647" w:rsidRPr="002072A3">
        <w:fldChar w:fldCharType="begin"/>
      </w:r>
      <w:r w:rsidRPr="002072A3">
        <w:instrText xml:space="preserve"> REF _Ref306754894 \h </w:instrText>
      </w:r>
      <w:r w:rsidR="003F7647" w:rsidRPr="002072A3">
        <w:fldChar w:fldCharType="separate"/>
      </w:r>
      <w:r w:rsidR="00060F2E" w:rsidRPr="002072A3">
        <w:t xml:space="preserve">Table </w:t>
      </w:r>
      <w:r w:rsidR="00060F2E">
        <w:rPr>
          <w:noProof/>
        </w:rPr>
        <w:t>2</w:t>
      </w:r>
      <w:r w:rsidR="003F7647" w:rsidRPr="002072A3">
        <w:fldChar w:fldCharType="end"/>
      </w:r>
      <w:r w:rsidRPr="002072A3">
        <w:t xml:space="preserve"> gives an overview on the available lag modes.</w:t>
      </w:r>
    </w:p>
    <w:p w:rsidR="009E7E44" w:rsidRDefault="002072A3">
      <w:pPr>
        <w:spacing w:before="40" w:beforeAutospacing="0" w:after="120" w:afterAutospacing="0"/>
        <w:jc w:val="left"/>
        <w:rPr>
          <w:rFonts w:ascii="Courier New" w:hAnsi="Courier New" w:cs="Courier New"/>
          <w:sz w:val="20"/>
        </w:rPr>
      </w:pPr>
      <w:r w:rsidRPr="002072A3">
        <w:rPr>
          <w:rFonts w:ascii="Courier New" w:hAnsi="Courier New" w:cs="Courier New"/>
          <w:sz w:val="20"/>
        </w:rPr>
        <w:t>&lt;lag&gt; ::=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all</w:t>
      </w:r>
      <w:r w:rsidRPr="002072A3">
        <w:rPr>
          <w:rFonts w:ascii="Courier New" w:hAnsi="Courier New" w:cs="Courier New"/>
          <w:sz w:val="20"/>
        </w:rPr>
        <w:t xml:space="preserve">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last</w:t>
      </w:r>
      <w:r w:rsidRPr="002072A3">
        <w:rPr>
          <w:rFonts w:ascii="Courier New" w:hAnsi="Courier New" w:cs="Courier New"/>
          <w:sz w:val="20"/>
        </w:rPr>
        <w:t xml:space="preserve">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latest</w:t>
      </w:r>
      <w:r w:rsidRPr="002072A3">
        <w:rPr>
          <w:rFonts w:ascii="Courier New" w:hAnsi="Courier New" w:cs="Courier New"/>
          <w:sz w:val="20"/>
        </w:rPr>
        <w:t xml:space="preserve">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at</w:t>
      </w:r>
      <w:r w:rsidRPr="002072A3">
        <w:rPr>
          <w:rFonts w:ascii="Courier New" w:hAnsi="Courier New" w:cs="Courier New"/>
          <w:sz w:val="20"/>
        </w:rPr>
        <w:t xml:space="preserve">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before</w:t>
      </w:r>
      <w:r w:rsidRPr="002072A3">
        <w:rPr>
          <w:rFonts w:ascii="Courier New" w:hAnsi="Courier New" w:cs="Courier New"/>
          <w:sz w:val="20"/>
        </w:rPr>
        <w:t xml:space="preserve">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r>
      <w:r w:rsidRPr="002072A3">
        <w:rPr>
          <w:rFonts w:ascii="Courier New" w:hAnsi="Courier New" w:cs="Courier New"/>
          <w:sz w:val="20"/>
        </w:rPr>
        <w:tab/>
      </w:r>
      <w:r w:rsidRPr="002072A3">
        <w:rPr>
          <w:rFonts w:ascii="Courier New" w:hAnsi="Courier New" w:cs="Courier New"/>
          <w:b/>
          <w:sz w:val="20"/>
        </w:rPr>
        <w:t>after</w:t>
      </w:r>
      <w:r w:rsidRPr="002072A3">
        <w:rPr>
          <w:rFonts w:ascii="Courier New" w:hAnsi="Courier New" w:cs="Courier New"/>
          <w:sz w:val="20"/>
        </w:rPr>
        <w:t xml:space="preserve">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r>
      <w:r w:rsidRPr="002072A3">
        <w:rPr>
          <w:rFonts w:ascii="Courier New" w:hAnsi="Courier New" w:cs="Courier New"/>
          <w:sz w:val="20"/>
        </w:rPr>
        <w:lastRenderedPageBreak/>
        <w:tab/>
        <w:t>(</w:t>
      </w:r>
      <w:proofErr w:type="spellStart"/>
      <w:r w:rsidRPr="002072A3">
        <w:rPr>
          <w:rFonts w:ascii="Courier New" w:hAnsi="Courier New" w:cs="Courier New"/>
          <w:b/>
          <w:sz w:val="20"/>
        </w:rPr>
        <w:t>lag</w:t>
      </w:r>
      <w:r w:rsidRPr="002072A3">
        <w:rPr>
          <w:rFonts w:ascii="Courier New" w:hAnsi="Courier New" w:cs="Courier New"/>
          <w:sz w:val="20"/>
        </w:rPr>
        <w:t>|</w:t>
      </w:r>
      <w:r w:rsidRPr="002072A3">
        <w:rPr>
          <w:rFonts w:ascii="Courier New" w:hAnsi="Courier New" w:cs="Courier New"/>
          <w:b/>
          <w:sz w:val="20"/>
        </w:rPr>
        <w:t>relAt</w:t>
      </w:r>
      <w:proofErr w:type="spellEnd"/>
      <w:r w:rsidRPr="002072A3">
        <w:rPr>
          <w:rFonts w:ascii="Courier New" w:hAnsi="Courier New" w:cs="Courier New"/>
          <w:sz w:val="20"/>
        </w:rPr>
        <w:t>)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r>
      <w:r w:rsidRPr="002072A3">
        <w:rPr>
          <w:rFonts w:ascii="Courier New" w:hAnsi="Courier New" w:cs="Courier New"/>
          <w:sz w:val="20"/>
        </w:rPr>
        <w:tab/>
        <w:t>(</w:t>
      </w:r>
      <w:proofErr w:type="spellStart"/>
      <w:r w:rsidRPr="002072A3">
        <w:rPr>
          <w:rFonts w:ascii="Courier New" w:hAnsi="Courier New" w:cs="Courier New"/>
          <w:b/>
          <w:sz w:val="20"/>
        </w:rPr>
        <w:t>lagBefore</w:t>
      </w:r>
      <w:r w:rsidRPr="002072A3">
        <w:rPr>
          <w:rFonts w:ascii="Courier New" w:hAnsi="Courier New" w:cs="Courier New"/>
          <w:sz w:val="20"/>
        </w:rPr>
        <w:t>|</w:t>
      </w:r>
      <w:r w:rsidRPr="002072A3">
        <w:rPr>
          <w:rFonts w:ascii="Courier New" w:hAnsi="Courier New" w:cs="Courier New"/>
          <w:b/>
          <w:sz w:val="20"/>
        </w:rPr>
        <w:t>relBefore</w:t>
      </w:r>
      <w:proofErr w:type="spellEnd"/>
      <w:r w:rsidRPr="002072A3">
        <w:rPr>
          <w:rFonts w:ascii="Courier New" w:hAnsi="Courier New" w:cs="Courier New"/>
          <w:sz w:val="20"/>
        </w:rPr>
        <w:t>)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r>
      <w:r w:rsidRPr="002072A3">
        <w:rPr>
          <w:rFonts w:ascii="Courier New" w:hAnsi="Courier New" w:cs="Courier New"/>
          <w:sz w:val="20"/>
        </w:rPr>
        <w:tab/>
        <w:t>(</w:t>
      </w:r>
      <w:proofErr w:type="spellStart"/>
      <w:r w:rsidRPr="002072A3">
        <w:rPr>
          <w:rFonts w:ascii="Courier New" w:hAnsi="Courier New" w:cs="Courier New"/>
          <w:b/>
          <w:sz w:val="20"/>
        </w:rPr>
        <w:t>lagAfter</w:t>
      </w:r>
      <w:r w:rsidRPr="002072A3">
        <w:rPr>
          <w:rFonts w:ascii="Courier New" w:hAnsi="Courier New" w:cs="Courier New"/>
          <w:sz w:val="20"/>
        </w:rPr>
        <w:t>|</w:t>
      </w:r>
      <w:r w:rsidRPr="002072A3">
        <w:rPr>
          <w:rFonts w:ascii="Courier New" w:hAnsi="Courier New" w:cs="Courier New"/>
          <w:b/>
          <w:sz w:val="20"/>
        </w:rPr>
        <w:t>relAfter</w:t>
      </w:r>
      <w:proofErr w:type="spellEnd"/>
      <w:r w:rsidRPr="002072A3">
        <w:rPr>
          <w:rFonts w:ascii="Courier New" w:hAnsi="Courier New" w:cs="Courier New"/>
          <w:sz w:val="20"/>
        </w:rPr>
        <w:t>) &lt;</w:t>
      </w:r>
      <w:proofErr w:type="spellStart"/>
      <w:r w:rsidRPr="002072A3">
        <w:rPr>
          <w:rFonts w:ascii="Courier New" w:hAnsi="Courier New" w:cs="Courier New"/>
          <w:i/>
          <w:sz w:val="20"/>
        </w:rPr>
        <w:t>timeValue</w:t>
      </w:r>
      <w:proofErr w:type="spellEnd"/>
      <w:r w:rsidRPr="002072A3">
        <w:rPr>
          <w:rFonts w:ascii="Courier New" w:hAnsi="Courier New" w:cs="Courier New"/>
          <w:sz w:val="20"/>
        </w:rPr>
        <w:t>&gt; |</w:t>
      </w:r>
      <w:r w:rsidRPr="002072A3">
        <w:rPr>
          <w:rFonts w:ascii="Courier New" w:hAnsi="Courier New" w:cs="Courier New"/>
          <w:sz w:val="20"/>
        </w:rPr>
        <w:br/>
        <w:t>)</w:t>
      </w:r>
    </w:p>
    <w:p w:rsidR="00657D09" w:rsidRDefault="00657D09">
      <w:pPr>
        <w:spacing w:before="40" w:beforeAutospacing="0" w:after="120" w:afterAutospacing="0"/>
        <w:jc w:val="left"/>
        <w:rPr>
          <w:rFonts w:ascii="Courier New" w:hAnsi="Courier New" w:cs="Courier New"/>
          <w:sz w:val="20"/>
        </w:rPr>
      </w:pPr>
    </w:p>
    <w:p w:rsidR="009E7E44" w:rsidRDefault="002072A3">
      <w:pPr>
        <w:pStyle w:val="Titulek"/>
        <w:keepNext/>
        <w:jc w:val="center"/>
      </w:pPr>
      <w:bookmarkStart w:id="87" w:name="_Ref306754894"/>
      <w:r w:rsidRPr="002072A3">
        <w:t xml:space="preserve">Table </w:t>
      </w:r>
      <w:fldSimple w:instr=" SEQ Table \* ARABIC ">
        <w:r w:rsidR="00060F2E">
          <w:rPr>
            <w:noProof/>
          </w:rPr>
          <w:t>2</w:t>
        </w:r>
      </w:fldSimple>
      <w:bookmarkEnd w:id="87"/>
      <w:r w:rsidRPr="002072A3">
        <w:t xml:space="preserve">: </w:t>
      </w:r>
      <w:r w:rsidRPr="002072A3">
        <w:rPr>
          <w:b w:val="0"/>
        </w:rPr>
        <w:t>Lag mode specifications</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1134"/>
        <w:gridCol w:w="1701"/>
        <w:gridCol w:w="1559"/>
        <w:gridCol w:w="1581"/>
        <w:gridCol w:w="1220"/>
      </w:tblGrid>
      <w:tr w:rsidR="00126D57" w:rsidRPr="003D4C2D">
        <w:tc>
          <w:tcPr>
            <w:tcW w:w="959" w:type="dxa"/>
          </w:tcPr>
          <w:p w:rsidR="00126D57" w:rsidRPr="00B11703" w:rsidRDefault="002072A3" w:rsidP="00B11703">
            <w:pPr>
              <w:jc w:val="left"/>
              <w:rPr>
                <w:rFonts w:ascii="Calibri" w:eastAsia="Calibri" w:hAnsi="Calibri"/>
                <w:b/>
                <w:sz w:val="16"/>
                <w:szCs w:val="16"/>
              </w:rPr>
            </w:pPr>
            <w:r w:rsidRPr="002072A3">
              <w:rPr>
                <w:rFonts w:ascii="Calibri" w:eastAsia="Calibri" w:hAnsi="Calibri"/>
                <w:b/>
                <w:sz w:val="16"/>
                <w:szCs w:val="16"/>
              </w:rPr>
              <w:t>Lag mode</w:t>
            </w:r>
            <w:r w:rsidRPr="002072A3">
              <w:rPr>
                <w:rFonts w:ascii="Calibri" w:eastAsia="Calibri" w:hAnsi="Calibri"/>
                <w:b/>
                <w:sz w:val="16"/>
                <w:szCs w:val="16"/>
              </w:rPr>
              <w:br/>
            </w:r>
          </w:p>
        </w:tc>
        <w:tc>
          <w:tcPr>
            <w:tcW w:w="1134" w:type="dxa"/>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Lag value</w:t>
            </w:r>
            <w:r w:rsidRPr="002072A3">
              <w:rPr>
                <w:rFonts w:ascii="Calibri" w:eastAsia="Calibri" w:hAnsi="Calibri"/>
                <w:b/>
                <w:sz w:val="16"/>
                <w:szCs w:val="16"/>
              </w:rPr>
              <w:br/>
            </w:r>
          </w:p>
        </w:tc>
        <w:tc>
          <w:tcPr>
            <w:tcW w:w="1134" w:type="dxa"/>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 xml:space="preserve">Behaviour at time </w:t>
            </w:r>
            <w:r w:rsidRPr="00B11703">
              <w:rPr>
                <w:rFonts w:ascii="Calibri" w:eastAsia="Calibri" w:hAnsi="Calibri"/>
                <w:b/>
                <w:sz w:val="16"/>
                <w:szCs w:val="16"/>
              </w:rPr>
              <w:t>t</w:t>
            </w:r>
          </w:p>
        </w:tc>
        <w:tc>
          <w:tcPr>
            <w:tcW w:w="1701" w:type="dxa"/>
            <w:shd w:val="clear" w:color="auto" w:fill="D9D9D9"/>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 xml:space="preserve">Time for which rule evaluation is scheduled, if fact </w:t>
            </w:r>
            <w:r w:rsidRPr="00B11703">
              <w:rPr>
                <w:rFonts w:ascii="Calibri" w:eastAsia="Calibri" w:hAnsi="Calibri"/>
                <w:b/>
                <w:sz w:val="16"/>
                <w:szCs w:val="16"/>
              </w:rPr>
              <w:t>f</w:t>
            </w:r>
            <w:r w:rsidRPr="002072A3">
              <w:rPr>
                <w:rFonts w:ascii="Calibri" w:eastAsia="Calibri" w:hAnsi="Calibri"/>
                <w:b/>
                <w:sz w:val="16"/>
                <w:szCs w:val="16"/>
              </w:rPr>
              <w:t xml:space="preserve"> asserted or retracted</w:t>
            </w:r>
            <w:r w:rsidR="00AD1935">
              <w:rPr>
                <w:rStyle w:val="Znakapoznpodarou"/>
                <w:rFonts w:ascii="Calibri" w:eastAsia="Calibri" w:hAnsi="Calibri"/>
                <w:b/>
                <w:sz w:val="16"/>
                <w:szCs w:val="16"/>
              </w:rPr>
              <w:footnoteReference w:id="3"/>
            </w:r>
            <w:r w:rsidRPr="002072A3">
              <w:rPr>
                <w:rFonts w:ascii="Calibri" w:eastAsia="Calibri" w:hAnsi="Calibri"/>
                <w:b/>
                <w:sz w:val="16"/>
                <w:szCs w:val="16"/>
              </w:rPr>
              <w:t xml:space="preserve"> at time </w:t>
            </w:r>
            <w:proofErr w:type="spellStart"/>
            <w:r w:rsidR="00B11703" w:rsidRPr="002072A3">
              <w:rPr>
                <w:rFonts w:ascii="Calibri" w:eastAsia="Calibri" w:hAnsi="Calibri"/>
                <w:b/>
                <w:i/>
                <w:sz w:val="16"/>
                <w:szCs w:val="16"/>
              </w:rPr>
              <w:t>t</w:t>
            </w:r>
            <w:r w:rsidR="00B11703">
              <w:rPr>
                <w:rFonts w:ascii="Calibri" w:eastAsia="Calibri" w:hAnsi="Calibri"/>
                <w:b/>
                <w:i/>
                <w:sz w:val="16"/>
                <w:szCs w:val="16"/>
                <w:vertAlign w:val="subscript"/>
              </w:rPr>
              <w:t>a</w:t>
            </w:r>
            <w:proofErr w:type="spellEnd"/>
          </w:p>
        </w:tc>
        <w:tc>
          <w:tcPr>
            <w:tcW w:w="1559" w:type="dxa"/>
            <w:shd w:val="clear" w:color="auto" w:fill="D9D9D9"/>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 xml:space="preserve">Facts retrieved at time </w:t>
            </w:r>
            <w:proofErr w:type="spellStart"/>
            <w:r w:rsidRPr="002072A3">
              <w:rPr>
                <w:rFonts w:ascii="Calibri" w:eastAsia="Calibri" w:hAnsi="Calibri"/>
                <w:b/>
                <w:i/>
                <w:sz w:val="16"/>
                <w:szCs w:val="16"/>
              </w:rPr>
              <w:t>t</w:t>
            </w:r>
            <w:r>
              <w:rPr>
                <w:rFonts w:ascii="Calibri" w:eastAsia="Calibri" w:hAnsi="Calibri"/>
                <w:b/>
                <w:i/>
                <w:sz w:val="16"/>
                <w:szCs w:val="16"/>
                <w:vertAlign w:val="subscript"/>
              </w:rPr>
              <w:t>a</w:t>
            </w:r>
            <w:proofErr w:type="spellEnd"/>
            <w:r w:rsidRPr="002072A3">
              <w:rPr>
                <w:rFonts w:ascii="Calibri" w:eastAsia="Calibri" w:hAnsi="Calibri"/>
                <w:b/>
                <w:sz w:val="16"/>
                <w:szCs w:val="16"/>
              </w:rPr>
              <w:t xml:space="preserve"> for non-permanent data</w:t>
            </w:r>
          </w:p>
        </w:tc>
        <w:tc>
          <w:tcPr>
            <w:tcW w:w="1581" w:type="dxa"/>
            <w:shd w:val="clear" w:color="auto" w:fill="D9D9D9"/>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 xml:space="preserve">Facts retrieved at time </w:t>
            </w:r>
            <w:proofErr w:type="spellStart"/>
            <w:r w:rsidRPr="002072A3">
              <w:rPr>
                <w:rFonts w:ascii="Calibri" w:eastAsia="Calibri" w:hAnsi="Calibri"/>
                <w:b/>
                <w:i/>
                <w:sz w:val="16"/>
                <w:szCs w:val="16"/>
              </w:rPr>
              <w:t>t</w:t>
            </w:r>
            <w:r>
              <w:rPr>
                <w:rFonts w:ascii="Calibri" w:eastAsia="Calibri" w:hAnsi="Calibri"/>
                <w:b/>
                <w:i/>
                <w:sz w:val="16"/>
                <w:szCs w:val="16"/>
                <w:vertAlign w:val="subscript"/>
              </w:rPr>
              <w:t>a</w:t>
            </w:r>
            <w:proofErr w:type="spellEnd"/>
            <w:r w:rsidRPr="002072A3">
              <w:rPr>
                <w:rFonts w:ascii="Calibri" w:eastAsia="Calibri" w:hAnsi="Calibri"/>
                <w:b/>
                <w:sz w:val="16"/>
                <w:szCs w:val="16"/>
              </w:rPr>
              <w:t xml:space="preserve"> for permanent data</w:t>
            </w:r>
          </w:p>
        </w:tc>
        <w:tc>
          <w:tcPr>
            <w:tcW w:w="1220" w:type="dxa"/>
          </w:tcPr>
          <w:p w:rsidR="00126D57" w:rsidRPr="003D4C2D" w:rsidRDefault="002072A3" w:rsidP="00B11703">
            <w:pPr>
              <w:jc w:val="left"/>
              <w:rPr>
                <w:rFonts w:ascii="Calibri" w:eastAsia="Calibri" w:hAnsi="Calibri"/>
                <w:b/>
                <w:sz w:val="16"/>
                <w:szCs w:val="16"/>
              </w:rPr>
            </w:pPr>
            <w:r w:rsidRPr="002072A3">
              <w:rPr>
                <w:rFonts w:ascii="Calibri" w:eastAsia="Calibri" w:hAnsi="Calibri"/>
                <w:b/>
                <w:sz w:val="16"/>
                <w:szCs w:val="16"/>
              </w:rPr>
              <w:t>Remark</w:t>
            </w:r>
          </w:p>
        </w:tc>
      </w:tr>
      <w:tr w:rsidR="00126D57" w:rsidRPr="003D4C2D">
        <w:tc>
          <w:tcPr>
            <w:tcW w:w="959" w:type="dxa"/>
          </w:tcPr>
          <w:p w:rsidR="00126D57" w:rsidRPr="003D4C2D" w:rsidRDefault="00126D57" w:rsidP="0018571B">
            <w:pPr>
              <w:rPr>
                <w:rFonts w:ascii="Calibri" w:eastAsia="Calibri" w:hAnsi="Calibri"/>
                <w:sz w:val="16"/>
                <w:szCs w:val="16"/>
              </w:rPr>
            </w:pP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Insignificant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at current tick </w:t>
            </w:r>
            <w:r w:rsidRPr="002072A3">
              <w:rPr>
                <w:rFonts w:ascii="Calibri" w:eastAsia="Calibri" w:hAnsi="Calibri"/>
                <w:i/>
                <w:sz w:val="16"/>
                <w:szCs w:val="16"/>
              </w:rPr>
              <w:t>t</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Next task within currently active time event</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Facts asserted in the previous task</w:t>
            </w:r>
            <w:r>
              <w:rPr>
                <w:rStyle w:val="Znakapoznpodarou"/>
                <w:rFonts w:ascii="Calibri" w:eastAsia="Calibri" w:hAnsi="Calibri"/>
                <w:sz w:val="16"/>
                <w:szCs w:val="16"/>
              </w:rPr>
              <w:footnoteReference w:id="4"/>
            </w:r>
            <w:r w:rsidRPr="002072A3">
              <w:rPr>
                <w:rFonts w:ascii="Calibri" w:eastAsia="Calibri" w:hAnsi="Calibri"/>
                <w:sz w:val="16"/>
                <w:szCs w:val="16"/>
              </w:rPr>
              <w:t xml:space="preserve"> of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Default mode, used when no lag mode is specified</w:t>
            </w: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Insignificant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Retrieve all available facts</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Next task within currently active time event</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220" w:type="dxa"/>
          </w:tcPr>
          <w:p w:rsidR="00126D57" w:rsidRPr="003D4C2D" w:rsidRDefault="00126D57" w:rsidP="0018571B">
            <w:pPr>
              <w:rPr>
                <w:rFonts w:ascii="Calibri" w:eastAsia="Calibri" w:hAnsi="Calibri"/>
                <w:sz w:val="16"/>
                <w:szCs w:val="16"/>
              </w:rPr>
            </w:pP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Absolute time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at tick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Next task within currently active time event, if </w:t>
            </w:r>
            <w:r w:rsidRPr="002072A3">
              <w:rPr>
                <w:rFonts w:ascii="Calibri" w:eastAsia="Calibri" w:hAnsi="Calibri"/>
                <w:i/>
                <w:sz w:val="16"/>
                <w:szCs w:val="16"/>
              </w:rPr>
              <w:t>t</w:t>
            </w:r>
            <w:r>
              <w:rPr>
                <w:rFonts w:ascii="Calibri" w:eastAsia="Calibri" w:hAnsi="Calibri"/>
                <w:i/>
                <w:sz w:val="16"/>
                <w:szCs w:val="16"/>
                <w:vertAlign w:val="subscript"/>
              </w:rPr>
              <w:t>abs</w:t>
            </w:r>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at tick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All facts valid at </w:t>
            </w:r>
            <w:r w:rsidRPr="002072A3">
              <w:rPr>
                <w:rFonts w:ascii="Calibri" w:eastAsia="Calibri" w:hAnsi="Calibri"/>
                <w:i/>
                <w:sz w:val="16"/>
                <w:szCs w:val="16"/>
              </w:rPr>
              <w:t>t</w:t>
            </w:r>
            <w:r>
              <w:rPr>
                <w:rFonts w:ascii="Calibri" w:eastAsia="Calibri" w:hAnsi="Calibri"/>
                <w:i/>
                <w:sz w:val="16"/>
                <w:szCs w:val="16"/>
                <w:vertAlign w:val="subscript"/>
              </w:rPr>
              <w:t xml:space="preserve">abs </w:t>
            </w:r>
            <w:r w:rsidRPr="002072A3">
              <w:rPr>
                <w:rFonts w:ascii="Calibri" w:eastAsia="Calibri" w:hAnsi="Calibri"/>
                <w:sz w:val="16"/>
                <w:szCs w:val="16"/>
              </w:rPr>
              <w:t xml:space="preserve">(i.e. all facts asserted before or at </w:t>
            </w:r>
            <w:r w:rsidRPr="002072A3">
              <w:rPr>
                <w:rFonts w:ascii="Calibri" w:eastAsia="Calibri" w:hAnsi="Calibri"/>
                <w:i/>
                <w:sz w:val="16"/>
                <w:szCs w:val="16"/>
              </w:rPr>
              <w:t>t</w:t>
            </w:r>
            <w:r>
              <w:rPr>
                <w:rFonts w:ascii="Calibri" w:eastAsia="Calibri" w:hAnsi="Calibri"/>
                <w:i/>
                <w:sz w:val="16"/>
                <w:szCs w:val="16"/>
                <w:vertAlign w:val="subscript"/>
              </w:rPr>
              <w:t>abs</w:t>
            </w:r>
            <w:r w:rsidRPr="002072A3">
              <w:rPr>
                <w:rFonts w:ascii="Calibri" w:eastAsia="Calibri" w:hAnsi="Calibri"/>
                <w:sz w:val="16"/>
                <w:szCs w:val="16"/>
              </w:rPr>
              <w:t>)</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before</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Absolute time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before tick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Next task within currently active time event, if </w:t>
            </w:r>
            <w:r w:rsidRPr="002072A3">
              <w:rPr>
                <w:rFonts w:ascii="Calibri" w:eastAsia="Calibri" w:hAnsi="Calibri"/>
                <w:i/>
                <w:sz w:val="16"/>
                <w:szCs w:val="16"/>
              </w:rPr>
              <w:t>t</w:t>
            </w:r>
            <w:r>
              <w:rPr>
                <w:rFonts w:ascii="Calibri" w:eastAsia="Calibri" w:hAnsi="Calibri"/>
                <w:i/>
                <w:sz w:val="16"/>
                <w:szCs w:val="16"/>
                <w:vertAlign w:val="subscript"/>
              </w:rPr>
              <w:t>abs</w:t>
            </w:r>
            <w:r w:rsidRPr="002072A3">
              <w:rPr>
                <w:rFonts w:ascii="Calibri" w:eastAsia="Calibri" w:hAnsi="Calibri"/>
                <w:sz w:val="16"/>
                <w:szCs w:val="16"/>
              </w:rPr>
              <w:t xml:space="preserve"> &gt;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prior to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All facts valid prior to </w:t>
            </w:r>
            <w:r w:rsidRPr="002072A3">
              <w:rPr>
                <w:rFonts w:ascii="Calibri" w:eastAsia="Calibri" w:hAnsi="Calibri"/>
                <w:i/>
                <w:sz w:val="16"/>
                <w:szCs w:val="16"/>
              </w:rPr>
              <w:t>t</w:t>
            </w:r>
            <w:r>
              <w:rPr>
                <w:rFonts w:ascii="Calibri" w:eastAsia="Calibri" w:hAnsi="Calibri"/>
                <w:i/>
                <w:sz w:val="16"/>
                <w:szCs w:val="16"/>
                <w:vertAlign w:val="subscript"/>
              </w:rPr>
              <w:t xml:space="preserve">abs </w:t>
            </w:r>
            <w:r w:rsidRPr="002072A3">
              <w:rPr>
                <w:rFonts w:ascii="Calibri" w:eastAsia="Calibri" w:hAnsi="Calibri"/>
                <w:sz w:val="16"/>
                <w:szCs w:val="16"/>
              </w:rPr>
              <w:t xml:space="preserve">(i.e. all facts asserted before </w:t>
            </w:r>
            <w:r w:rsidRPr="002072A3">
              <w:rPr>
                <w:rFonts w:ascii="Calibri" w:eastAsia="Calibri" w:hAnsi="Calibri"/>
                <w:i/>
                <w:sz w:val="16"/>
                <w:szCs w:val="16"/>
              </w:rPr>
              <w:t>t</w:t>
            </w:r>
            <w:r>
              <w:rPr>
                <w:rFonts w:ascii="Calibri" w:eastAsia="Calibri" w:hAnsi="Calibri"/>
                <w:i/>
                <w:sz w:val="16"/>
                <w:szCs w:val="16"/>
                <w:vertAlign w:val="subscript"/>
              </w:rPr>
              <w:t>abs</w:t>
            </w:r>
            <w:r w:rsidRPr="002072A3">
              <w:rPr>
                <w:rFonts w:ascii="Calibri" w:eastAsia="Calibri" w:hAnsi="Calibri"/>
                <w:sz w:val="16"/>
                <w:szCs w:val="16"/>
              </w:rPr>
              <w:t>)</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after</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Absolute time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after tick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Next task within currently active time event, if </w:t>
            </w:r>
            <w:r w:rsidRPr="002072A3">
              <w:rPr>
                <w:rFonts w:ascii="Calibri" w:eastAsia="Calibri" w:hAnsi="Calibri"/>
                <w:i/>
                <w:sz w:val="16"/>
                <w:szCs w:val="16"/>
              </w:rPr>
              <w:t>t</w:t>
            </w:r>
            <w:r>
              <w:rPr>
                <w:rFonts w:ascii="Calibri" w:eastAsia="Calibri" w:hAnsi="Calibri"/>
                <w:i/>
                <w:sz w:val="16"/>
                <w:szCs w:val="16"/>
                <w:vertAlign w:val="subscript"/>
              </w:rPr>
              <w:t>abs</w:t>
            </w:r>
            <w:r w:rsidRPr="002072A3">
              <w:rPr>
                <w:rFonts w:ascii="Calibri" w:eastAsia="Calibri" w:hAnsi="Calibri"/>
                <w:sz w:val="16"/>
                <w:szCs w:val="16"/>
              </w:rPr>
              <w:t xml:space="preserve"> &lt;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later than </w:t>
            </w:r>
            <w:r w:rsidRPr="002072A3">
              <w:rPr>
                <w:rFonts w:ascii="Calibri" w:eastAsia="Calibri" w:hAnsi="Calibri"/>
                <w:i/>
                <w:sz w:val="16"/>
                <w:szCs w:val="16"/>
              </w:rPr>
              <w:t>t</w:t>
            </w:r>
            <w:r>
              <w:rPr>
                <w:rFonts w:ascii="Calibri" w:eastAsia="Calibri" w:hAnsi="Calibri"/>
                <w:i/>
                <w:sz w:val="16"/>
                <w:szCs w:val="16"/>
                <w:vertAlign w:val="subscript"/>
              </w:rPr>
              <w:t>abs</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proofErr w:type="spellStart"/>
            <w:r w:rsidRPr="002072A3">
              <w:rPr>
                <w:rFonts w:ascii="Calibri" w:eastAsia="Calibri" w:hAnsi="Calibri"/>
                <w:sz w:val="16"/>
                <w:szCs w:val="16"/>
              </w:rPr>
              <w:t>relAt</w:t>
            </w:r>
            <w:proofErr w:type="spellEnd"/>
          </w:p>
          <w:p w:rsidR="00126D57" w:rsidRPr="003D4C2D" w:rsidRDefault="00126D57" w:rsidP="0018571B">
            <w:pPr>
              <w:rPr>
                <w:rFonts w:ascii="Calibri" w:eastAsia="Calibri" w:hAnsi="Calibri"/>
                <w:sz w:val="16"/>
                <w:szCs w:val="16"/>
              </w:rPr>
            </w:pPr>
          </w:p>
          <w:p w:rsidR="00126D57" w:rsidRPr="003D4C2D" w:rsidRDefault="002072A3" w:rsidP="0018571B">
            <w:pPr>
              <w:rPr>
                <w:rFonts w:ascii="Calibri" w:eastAsia="Calibri" w:hAnsi="Calibri"/>
                <w:sz w:val="16"/>
                <w:szCs w:val="16"/>
              </w:rPr>
            </w:pPr>
            <w:r w:rsidRPr="002072A3">
              <w:rPr>
                <w:rFonts w:ascii="Calibri" w:eastAsia="Calibri" w:hAnsi="Calibri"/>
                <w:sz w:val="16"/>
                <w:szCs w:val="16"/>
              </w:rPr>
              <w:t>lag</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Relative time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at tick </w:t>
            </w:r>
            <w:r w:rsidRPr="002072A3">
              <w:rPr>
                <w:rFonts w:ascii="Calibri" w:eastAsia="Calibri" w:hAnsi="Calibri"/>
                <w:sz w:val="16"/>
                <w:szCs w:val="16"/>
              </w:rPr>
              <w:br/>
              <w:t>(</w:t>
            </w:r>
            <w:r w:rsidRPr="002072A3">
              <w:rPr>
                <w:rFonts w:ascii="Calibri" w:eastAsia="Calibri" w:hAnsi="Calibri"/>
                <w:i/>
                <w:sz w:val="16"/>
                <w:szCs w:val="16"/>
              </w:rPr>
              <w:t>t</w:t>
            </w:r>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First task of time event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at </w:t>
            </w:r>
            <w:r w:rsidRPr="002072A3">
              <w:rPr>
                <w:rFonts w:ascii="Calibri" w:eastAsia="Calibri" w:hAnsi="Calibri"/>
                <w:sz w:val="16"/>
                <w:szCs w:val="16"/>
              </w:rPr>
              <w:br/>
              <w:t>(</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facts valid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r>
              <w:rPr>
                <w:rFonts w:ascii="Calibri" w:eastAsia="Calibri" w:hAnsi="Calibri"/>
                <w:i/>
                <w:sz w:val="16"/>
                <w:szCs w:val="16"/>
                <w:vertAlign w:val="subscript"/>
              </w:rPr>
              <w:t xml:space="preserve"> </w:t>
            </w:r>
            <w:r w:rsidRPr="002072A3">
              <w:rPr>
                <w:rFonts w:ascii="Calibri" w:eastAsia="Calibri" w:hAnsi="Calibri"/>
                <w:sz w:val="16"/>
                <w:szCs w:val="16"/>
              </w:rPr>
              <w:t>(i.e. all facts asserted before or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 )</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proofErr w:type="spellStart"/>
            <w:r w:rsidRPr="002072A3">
              <w:rPr>
                <w:rFonts w:ascii="Calibri" w:eastAsia="Calibri" w:hAnsi="Calibri"/>
                <w:sz w:val="16"/>
                <w:szCs w:val="16"/>
              </w:rPr>
              <w:t>relBefore</w:t>
            </w:r>
            <w:proofErr w:type="spellEnd"/>
          </w:p>
          <w:p w:rsidR="00126D57" w:rsidRPr="003D4C2D" w:rsidRDefault="00126D57" w:rsidP="0018571B">
            <w:pPr>
              <w:rPr>
                <w:rFonts w:ascii="Calibri" w:eastAsia="Calibri" w:hAnsi="Calibri"/>
                <w:sz w:val="16"/>
                <w:szCs w:val="16"/>
              </w:rPr>
            </w:pPr>
          </w:p>
          <w:p w:rsidR="00126D57" w:rsidRPr="003D4C2D" w:rsidRDefault="002072A3" w:rsidP="0018571B">
            <w:pPr>
              <w:rPr>
                <w:rFonts w:ascii="Calibri" w:eastAsia="Calibri" w:hAnsi="Calibri"/>
                <w:sz w:val="16"/>
                <w:szCs w:val="16"/>
              </w:rPr>
            </w:pPr>
            <w:proofErr w:type="spellStart"/>
            <w:r w:rsidRPr="002072A3">
              <w:rPr>
                <w:rFonts w:ascii="Calibri" w:eastAsia="Calibri" w:hAnsi="Calibri"/>
                <w:sz w:val="16"/>
                <w:szCs w:val="16"/>
              </w:rPr>
              <w:t>lagBefore</w:t>
            </w:r>
            <w:proofErr w:type="spellEnd"/>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Relative time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Retrieve only facts which have been asserted before tick (</w:t>
            </w:r>
            <w:r w:rsidRPr="002072A3">
              <w:rPr>
                <w:rFonts w:ascii="Calibri" w:eastAsia="Calibri" w:hAnsi="Calibri"/>
                <w:i/>
                <w:sz w:val="16"/>
                <w:szCs w:val="16"/>
              </w:rPr>
              <w:t>t</w:t>
            </w:r>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First task of time event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 xml:space="preserve"> + 1)</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Facts asserted before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facts valid prior to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r>
              <w:rPr>
                <w:rFonts w:ascii="Calibri" w:eastAsia="Calibri" w:hAnsi="Calibri"/>
                <w:i/>
                <w:sz w:val="16"/>
                <w:szCs w:val="16"/>
                <w:vertAlign w:val="subscript"/>
              </w:rPr>
              <w:t xml:space="preserve"> </w:t>
            </w:r>
            <w:r w:rsidRPr="002072A3">
              <w:rPr>
                <w:rFonts w:ascii="Calibri" w:eastAsia="Calibri" w:hAnsi="Calibri"/>
                <w:sz w:val="16"/>
                <w:szCs w:val="16"/>
              </w:rPr>
              <w:t>(i.e. all facts asserted before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 )</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proofErr w:type="spellStart"/>
            <w:r w:rsidRPr="002072A3">
              <w:rPr>
                <w:rFonts w:ascii="Calibri" w:eastAsia="Calibri" w:hAnsi="Calibri"/>
                <w:sz w:val="16"/>
                <w:szCs w:val="16"/>
              </w:rPr>
              <w:t>relAfter</w:t>
            </w:r>
            <w:proofErr w:type="spellEnd"/>
          </w:p>
          <w:p w:rsidR="00126D57" w:rsidRPr="003D4C2D" w:rsidRDefault="00126D57" w:rsidP="0018571B">
            <w:pPr>
              <w:rPr>
                <w:rFonts w:ascii="Calibri" w:eastAsia="Calibri" w:hAnsi="Calibri"/>
                <w:sz w:val="16"/>
                <w:szCs w:val="16"/>
              </w:rPr>
            </w:pPr>
          </w:p>
          <w:p w:rsidR="00126D57" w:rsidRPr="003D4C2D" w:rsidRDefault="002072A3" w:rsidP="0018571B">
            <w:pPr>
              <w:rPr>
                <w:rFonts w:ascii="Calibri" w:eastAsia="Calibri" w:hAnsi="Calibri"/>
                <w:sz w:val="16"/>
                <w:szCs w:val="16"/>
              </w:rPr>
            </w:pPr>
            <w:proofErr w:type="spellStart"/>
            <w:r w:rsidRPr="002072A3">
              <w:rPr>
                <w:rFonts w:ascii="Calibri" w:eastAsia="Calibri" w:hAnsi="Calibri"/>
                <w:sz w:val="16"/>
                <w:szCs w:val="16"/>
              </w:rPr>
              <w:t>lagAfter</w:t>
            </w:r>
            <w:proofErr w:type="spellEnd"/>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Relative time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Retrieve only facts which have been asserted after tick </w:t>
            </w:r>
            <w:r w:rsidRPr="002072A3">
              <w:rPr>
                <w:rFonts w:ascii="Calibri" w:eastAsia="Calibri" w:hAnsi="Calibri"/>
                <w:sz w:val="16"/>
                <w:szCs w:val="16"/>
              </w:rPr>
              <w:br/>
              <w:t>(</w:t>
            </w:r>
            <w:r w:rsidRPr="002072A3">
              <w:rPr>
                <w:rFonts w:ascii="Calibri" w:eastAsia="Calibri" w:hAnsi="Calibri"/>
                <w:i/>
                <w:sz w:val="16"/>
                <w:szCs w:val="16"/>
              </w:rPr>
              <w:t>t</w:t>
            </w:r>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Next task within currently active time event</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after </w:t>
            </w:r>
            <w:r w:rsidRPr="002072A3">
              <w:rPr>
                <w:rFonts w:ascii="Calibri" w:eastAsia="Calibri" w:hAnsi="Calibri"/>
                <w:sz w:val="16"/>
                <w:szCs w:val="16"/>
              </w:rPr>
              <w:br/>
              <w:t>(</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w:t>
            </w:r>
            <w:proofErr w:type="spellStart"/>
            <w:r w:rsidRPr="002072A3">
              <w:rPr>
                <w:rFonts w:ascii="Calibri" w:eastAsia="Calibri" w:hAnsi="Calibri"/>
                <w:i/>
                <w:sz w:val="16"/>
                <w:szCs w:val="16"/>
              </w:rPr>
              <w:t>t</w:t>
            </w:r>
            <w:r>
              <w:rPr>
                <w:rFonts w:ascii="Calibri" w:eastAsia="Calibri" w:hAnsi="Calibri"/>
                <w:i/>
                <w:sz w:val="16"/>
                <w:szCs w:val="16"/>
                <w:vertAlign w:val="subscript"/>
              </w:rPr>
              <w:t>rel</w:t>
            </w:r>
            <w:proofErr w:type="spellEnd"/>
            <w:r w:rsidRPr="002072A3">
              <w:rPr>
                <w:rFonts w:ascii="Calibri" w:eastAsia="Calibri" w:hAnsi="Calibri"/>
                <w:sz w:val="16"/>
                <w:szCs w:val="16"/>
              </w:rPr>
              <w:t>)</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220"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Currently works only if lag value is specified by constant</w:t>
            </w: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lastRenderedPageBreak/>
              <w:t>last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Insignificant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Retrieve only facts which have been asserted at previous tick (</w:t>
            </w:r>
            <w:r w:rsidRPr="002072A3">
              <w:rPr>
                <w:rFonts w:ascii="Calibri" w:eastAsia="Calibri" w:hAnsi="Calibri"/>
                <w:i/>
                <w:sz w:val="16"/>
                <w:szCs w:val="16"/>
              </w:rPr>
              <w:t>t</w:t>
            </w:r>
            <w:r w:rsidRPr="002072A3">
              <w:rPr>
                <w:rFonts w:ascii="Calibri" w:eastAsia="Calibri" w:hAnsi="Calibri"/>
                <w:sz w:val="16"/>
                <w:szCs w:val="16"/>
              </w:rPr>
              <w:t xml:space="preserve"> - 1)</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First task of time event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+ 1)</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 xml:space="preserve">Facts asserted at </w:t>
            </w:r>
            <w:r w:rsidRPr="002072A3">
              <w:rPr>
                <w:rFonts w:ascii="Calibri" w:eastAsia="Calibri" w:hAnsi="Calibri"/>
                <w:sz w:val="16"/>
                <w:szCs w:val="16"/>
              </w:rPr>
              <w:br/>
              <w:t>(</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- 1)</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facts valid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- 1)</w:t>
            </w:r>
            <w:r>
              <w:rPr>
                <w:rFonts w:ascii="Calibri" w:eastAsia="Calibri" w:hAnsi="Calibri"/>
                <w:i/>
                <w:sz w:val="16"/>
                <w:szCs w:val="16"/>
                <w:vertAlign w:val="subscript"/>
              </w:rPr>
              <w:t xml:space="preserve"> </w:t>
            </w:r>
            <w:r w:rsidRPr="002072A3">
              <w:rPr>
                <w:rFonts w:ascii="Calibri" w:eastAsia="Calibri" w:hAnsi="Calibri"/>
                <w:sz w:val="16"/>
                <w:szCs w:val="16"/>
              </w:rPr>
              <w:t>(i.e. all facts asserted before or at (</w:t>
            </w:r>
            <w:proofErr w:type="spellStart"/>
            <w:r w:rsidRPr="002072A3">
              <w:rPr>
                <w:rFonts w:ascii="Calibri" w:eastAsia="Calibri" w:hAnsi="Calibri"/>
                <w:i/>
                <w:sz w:val="16"/>
                <w:szCs w:val="16"/>
              </w:rPr>
              <w:t>t</w:t>
            </w:r>
            <w:r>
              <w:rPr>
                <w:rFonts w:ascii="Calibri" w:eastAsia="Calibri" w:hAnsi="Calibri"/>
                <w:i/>
                <w:sz w:val="16"/>
                <w:szCs w:val="16"/>
                <w:vertAlign w:val="subscript"/>
              </w:rPr>
              <w:t>a</w:t>
            </w:r>
            <w:proofErr w:type="spellEnd"/>
            <w:r w:rsidRPr="002072A3">
              <w:rPr>
                <w:rFonts w:ascii="Calibri" w:eastAsia="Calibri" w:hAnsi="Calibri"/>
                <w:sz w:val="16"/>
                <w:szCs w:val="16"/>
              </w:rPr>
              <w:t xml:space="preserve"> - 1) )</w:t>
            </w:r>
          </w:p>
        </w:tc>
        <w:tc>
          <w:tcPr>
            <w:tcW w:w="1220" w:type="dxa"/>
          </w:tcPr>
          <w:p w:rsidR="00126D57" w:rsidRPr="003D4C2D" w:rsidRDefault="00126D57" w:rsidP="0018571B">
            <w:pPr>
              <w:rPr>
                <w:rFonts w:ascii="Calibri" w:eastAsia="Calibri" w:hAnsi="Calibri"/>
                <w:sz w:val="16"/>
                <w:szCs w:val="16"/>
              </w:rPr>
            </w:pPr>
          </w:p>
        </w:tc>
      </w:tr>
      <w:tr w:rsidR="00126D57" w:rsidRPr="003D4C2D">
        <w:tc>
          <w:tcPr>
            <w:tcW w:w="959"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latest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Insignificant</w:t>
            </w:r>
          </w:p>
        </w:tc>
        <w:tc>
          <w:tcPr>
            <w:tcW w:w="1134" w:type="dxa"/>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Retrieve only facts with the highest available timestamp</w:t>
            </w:r>
          </w:p>
        </w:tc>
        <w:tc>
          <w:tcPr>
            <w:tcW w:w="170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Next task within currently active time event</w:t>
            </w:r>
          </w:p>
        </w:tc>
        <w:tc>
          <w:tcPr>
            <w:tcW w:w="1559"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Facts with most recent timestamp</w:t>
            </w:r>
          </w:p>
        </w:tc>
        <w:tc>
          <w:tcPr>
            <w:tcW w:w="1581" w:type="dxa"/>
            <w:shd w:val="clear" w:color="auto" w:fill="D9D9D9"/>
          </w:tcPr>
          <w:p w:rsidR="00126D57" w:rsidRPr="003D4C2D" w:rsidRDefault="002072A3" w:rsidP="0018571B">
            <w:pPr>
              <w:rPr>
                <w:rFonts w:ascii="Calibri" w:eastAsia="Calibri" w:hAnsi="Calibri"/>
                <w:sz w:val="16"/>
                <w:szCs w:val="16"/>
              </w:rPr>
            </w:pPr>
            <w:r w:rsidRPr="002072A3">
              <w:rPr>
                <w:rFonts w:ascii="Calibri" w:eastAsia="Calibri" w:hAnsi="Calibri"/>
                <w:sz w:val="16"/>
                <w:szCs w:val="16"/>
              </w:rPr>
              <w:t>All available facts</w:t>
            </w:r>
          </w:p>
        </w:tc>
        <w:tc>
          <w:tcPr>
            <w:tcW w:w="1220" w:type="dxa"/>
          </w:tcPr>
          <w:p w:rsidR="00126D57" w:rsidRPr="003D4C2D" w:rsidRDefault="00126D57" w:rsidP="0018571B">
            <w:pPr>
              <w:rPr>
                <w:rFonts w:ascii="Calibri" w:eastAsia="Calibri" w:hAnsi="Calibri"/>
                <w:sz w:val="16"/>
                <w:szCs w:val="16"/>
              </w:rPr>
            </w:pPr>
          </w:p>
        </w:tc>
      </w:tr>
    </w:tbl>
    <w:p w:rsidR="009E7E44" w:rsidRDefault="009E7E44">
      <w:pPr>
        <w:spacing w:before="40" w:beforeAutospacing="0" w:after="120" w:afterAutospacing="0"/>
      </w:pPr>
    </w:p>
    <w:p w:rsidR="00425BD7" w:rsidRPr="003D4C2D" w:rsidRDefault="002072A3" w:rsidP="00FD5846">
      <w:pPr>
        <w:pStyle w:val="Nadpis3"/>
      </w:pPr>
      <w:bookmarkStart w:id="88" w:name="_Ref352244439"/>
      <w:bookmarkStart w:id="89" w:name="_Toc352861463"/>
      <w:bookmarkStart w:id="90" w:name="_Toc352873015"/>
      <w:bookmarkStart w:id="91" w:name="_Ref306753323"/>
      <w:r w:rsidRPr="002072A3">
        <w:t>Slot compare operators</w:t>
      </w:r>
      <w:bookmarkEnd w:id="88"/>
      <w:bookmarkEnd w:id="89"/>
      <w:bookmarkEnd w:id="90"/>
    </w:p>
    <w:p w:rsidR="009E7E44" w:rsidRDefault="002072A3">
      <w:pPr>
        <w:spacing w:before="40" w:beforeAutospacing="0" w:after="120" w:afterAutospacing="0"/>
      </w:pPr>
      <w:r w:rsidRPr="002072A3">
        <w:t xml:space="preserve">A set of compare operators has been introduced to increase the expressiveness of pattern for unifying facts to clauses and to reduce the number of clauses involving fact base operations. </w:t>
      </w:r>
    </w:p>
    <w:p w:rsidR="009E7E44" w:rsidRDefault="002072A3">
      <w:pPr>
        <w:spacing w:before="40" w:beforeAutospacing="0" w:after="120" w:afterAutospacing="0"/>
      </w:pPr>
      <w:r w:rsidRPr="002072A3">
        <w:t xml:space="preserve">Usually, a clause specifies a number of slots for which the given value must be equal in the fact. In the extended syntax, an additional operator can be specified for e.g. unifying facts with "not equal" values, a specified order or intervals. </w:t>
      </w:r>
      <w:r w:rsidR="003F7647" w:rsidRPr="002072A3">
        <w:fldChar w:fldCharType="begin"/>
      </w:r>
      <w:r w:rsidRPr="002072A3">
        <w:instrText xml:space="preserve"> REF _Ref352244189 \h </w:instrText>
      </w:r>
      <w:r w:rsidR="003F7647" w:rsidRPr="002072A3">
        <w:fldChar w:fldCharType="separate"/>
      </w:r>
      <w:r w:rsidR="00060F2E" w:rsidRPr="002072A3">
        <w:t xml:space="preserve">Table </w:t>
      </w:r>
      <w:r w:rsidR="00060F2E">
        <w:rPr>
          <w:noProof/>
        </w:rPr>
        <w:t>3</w:t>
      </w:r>
      <w:r w:rsidR="003F7647" w:rsidRPr="002072A3">
        <w:fldChar w:fldCharType="end"/>
      </w:r>
      <w:r w:rsidRPr="002072A3">
        <w:t xml:space="preserve"> gives an overview on all available operators and the different effect when the clause specifies a single value or a list of values. The operators can be applied for any kind of comparable content, e.g. numbers and strings. Note that the equal (==) and not equal (!=) operators usually will be calculated more efficiently than the other operators.</w:t>
      </w:r>
    </w:p>
    <w:p w:rsidR="00FD5846" w:rsidRDefault="00FD5846">
      <w:pPr>
        <w:spacing w:before="40" w:beforeAutospacing="0" w:after="120" w:afterAutospacing="0"/>
      </w:pPr>
    </w:p>
    <w:p w:rsidR="00922453" w:rsidRPr="003D4C2D" w:rsidRDefault="002072A3" w:rsidP="00BE1AA8">
      <w:pPr>
        <w:pStyle w:val="Titulek"/>
        <w:keepNext/>
        <w:jc w:val="center"/>
      </w:pPr>
      <w:bookmarkStart w:id="92" w:name="_Ref352244189"/>
      <w:r w:rsidRPr="002072A3">
        <w:t xml:space="preserve">Table </w:t>
      </w:r>
      <w:fldSimple w:instr=" SEQ Table \* ARABIC ">
        <w:r w:rsidR="00060F2E">
          <w:rPr>
            <w:noProof/>
          </w:rPr>
          <w:t>3</w:t>
        </w:r>
      </w:fldSimple>
      <w:bookmarkEnd w:id="92"/>
      <w:r w:rsidRPr="002072A3">
        <w:t xml:space="preserve">: </w:t>
      </w:r>
      <w:r w:rsidRPr="002072A3">
        <w:rPr>
          <w:b w:val="0"/>
        </w:rPr>
        <w:t>Slot compare operators</w:t>
      </w:r>
    </w:p>
    <w:tbl>
      <w:tblPr>
        <w:tblStyle w:val="Mkatabulky"/>
        <w:tblW w:w="0" w:type="auto"/>
        <w:tblLook w:val="04A0"/>
      </w:tblPr>
      <w:tblGrid>
        <w:gridCol w:w="2376"/>
        <w:gridCol w:w="3402"/>
        <w:gridCol w:w="3508"/>
      </w:tblGrid>
      <w:tr w:rsidR="00A72A1A" w:rsidRPr="00B11703" w:rsidTr="00365128">
        <w:trPr>
          <w:trHeight w:val="406"/>
        </w:trPr>
        <w:tc>
          <w:tcPr>
            <w:tcW w:w="2376" w:type="dxa"/>
          </w:tcPr>
          <w:p w:rsidR="00922453" w:rsidRPr="00B11703" w:rsidRDefault="002072A3" w:rsidP="00B11703">
            <w:pPr>
              <w:jc w:val="left"/>
              <w:rPr>
                <w:b/>
                <w:sz w:val="16"/>
                <w:szCs w:val="16"/>
              </w:rPr>
            </w:pPr>
            <w:r w:rsidRPr="00B11703">
              <w:rPr>
                <w:b/>
                <w:sz w:val="16"/>
                <w:szCs w:val="16"/>
              </w:rPr>
              <w:t>Syntax</w:t>
            </w:r>
          </w:p>
        </w:tc>
        <w:tc>
          <w:tcPr>
            <w:tcW w:w="3402" w:type="dxa"/>
          </w:tcPr>
          <w:p w:rsidR="00A72A1A" w:rsidRPr="00B11703" w:rsidRDefault="002072A3" w:rsidP="00B11703">
            <w:pPr>
              <w:jc w:val="left"/>
              <w:rPr>
                <w:b/>
                <w:sz w:val="16"/>
                <w:szCs w:val="16"/>
              </w:rPr>
            </w:pPr>
            <w:r w:rsidRPr="00B11703">
              <w:rPr>
                <w:b/>
                <w:sz w:val="16"/>
                <w:szCs w:val="16"/>
              </w:rPr>
              <w:t>Result for single value</w:t>
            </w:r>
          </w:p>
        </w:tc>
        <w:tc>
          <w:tcPr>
            <w:tcW w:w="3508" w:type="dxa"/>
          </w:tcPr>
          <w:p w:rsidR="00A72A1A" w:rsidRPr="00B11703" w:rsidRDefault="002072A3" w:rsidP="00B11703">
            <w:pPr>
              <w:jc w:val="left"/>
              <w:rPr>
                <w:b/>
                <w:sz w:val="16"/>
                <w:szCs w:val="16"/>
              </w:rPr>
            </w:pPr>
            <w:r w:rsidRPr="00B11703">
              <w:rPr>
                <w:b/>
                <w:sz w:val="16"/>
                <w:szCs w:val="16"/>
              </w:rPr>
              <w:t>Result for value list</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slot value equal to one of the values in the list defined by ?value </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slot value equal to one of the values in the list defined by ?value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not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slot value equal to none of the values in the list defined by ?value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less than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slot value less than the lowest value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greater than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slot value greater than the highest value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less than or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slot value less than or equal to the lowest value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greater than or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slot value greater than or equal to the highest value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Not defined - always false</w:t>
            </w:r>
          </w:p>
        </w:tc>
        <w:tc>
          <w:tcPr>
            <w:tcW w:w="3508" w:type="dxa"/>
          </w:tcPr>
          <w:p w:rsidR="00A72A1A" w:rsidRPr="003D4C2D" w:rsidRDefault="002072A3" w:rsidP="00B11703">
            <w:pPr>
              <w:rPr>
                <w:sz w:val="16"/>
                <w:szCs w:val="16"/>
              </w:rPr>
            </w:pPr>
            <w:r w:rsidRPr="002072A3">
              <w:rPr>
                <w:sz w:val="16"/>
                <w:szCs w:val="16"/>
              </w:rPr>
              <w:t xml:space="preserve">within the open interval defined by the lowest and the highest values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within the closed interval defined by the lowest and the highest values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Not defined - always true</w:t>
            </w:r>
          </w:p>
        </w:tc>
        <w:tc>
          <w:tcPr>
            <w:tcW w:w="3508" w:type="dxa"/>
          </w:tcPr>
          <w:p w:rsidR="00A72A1A" w:rsidRPr="003D4C2D" w:rsidRDefault="002072A3" w:rsidP="00B11703">
            <w:pPr>
              <w:rPr>
                <w:sz w:val="16"/>
                <w:szCs w:val="16"/>
              </w:rPr>
            </w:pPr>
            <w:r w:rsidRPr="002072A3">
              <w:rPr>
                <w:sz w:val="16"/>
                <w:szCs w:val="16"/>
              </w:rPr>
              <w:t xml:space="preserve">outside the open interval defined by the lowest and the highest values in the list defined by </w:t>
            </w:r>
            <w:r w:rsidRPr="002072A3">
              <w:rPr>
                <w:rFonts w:cs="Courier New"/>
                <w:sz w:val="16"/>
                <w:szCs w:val="16"/>
              </w:rPr>
              <w:t>?value</w:t>
            </w:r>
          </w:p>
        </w:tc>
      </w:tr>
      <w:tr w:rsidR="00A72A1A" w:rsidRPr="003D4C2D" w:rsidTr="00A72A1A">
        <w:tc>
          <w:tcPr>
            <w:tcW w:w="2376" w:type="dxa"/>
          </w:tcPr>
          <w:p w:rsidR="00A72A1A" w:rsidRPr="003D4C2D" w:rsidRDefault="002072A3" w:rsidP="00B11703">
            <w:pPr>
              <w:rPr>
                <w:rFonts w:ascii="Courier New" w:hAnsi="Courier New" w:cs="Courier New"/>
                <w:sz w:val="16"/>
                <w:szCs w:val="16"/>
              </w:rPr>
            </w:pPr>
            <w:r w:rsidRPr="002072A3">
              <w:rPr>
                <w:rFonts w:ascii="Courier New" w:hAnsi="Courier New" w:cs="Courier New"/>
                <w:sz w:val="16"/>
                <w:szCs w:val="16"/>
              </w:rPr>
              <w:t xml:space="preserve">(!&lt;=&gt; </w:t>
            </w:r>
            <w:proofErr w:type="spellStart"/>
            <w:r w:rsidRPr="002072A3">
              <w:rPr>
                <w:rFonts w:ascii="Courier New" w:hAnsi="Courier New" w:cs="Courier New"/>
                <w:sz w:val="16"/>
                <w:szCs w:val="16"/>
              </w:rPr>
              <w:t>slotName</w:t>
            </w:r>
            <w:proofErr w:type="spellEnd"/>
            <w:r w:rsidRPr="002072A3">
              <w:rPr>
                <w:rFonts w:ascii="Courier New" w:hAnsi="Courier New" w:cs="Courier New"/>
                <w:sz w:val="16"/>
                <w:szCs w:val="16"/>
              </w:rPr>
              <w:t xml:space="preserve"> ?value)</w:t>
            </w:r>
          </w:p>
        </w:tc>
        <w:tc>
          <w:tcPr>
            <w:tcW w:w="3402" w:type="dxa"/>
          </w:tcPr>
          <w:p w:rsidR="00A72A1A" w:rsidRPr="003D4C2D" w:rsidRDefault="002072A3" w:rsidP="00B11703">
            <w:pPr>
              <w:rPr>
                <w:sz w:val="16"/>
                <w:szCs w:val="16"/>
              </w:rPr>
            </w:pPr>
            <w:r w:rsidRPr="002072A3">
              <w:rPr>
                <w:sz w:val="16"/>
                <w:szCs w:val="16"/>
              </w:rPr>
              <w:t xml:space="preserve">slot value not equal to </w:t>
            </w:r>
            <w:r w:rsidRPr="002072A3">
              <w:rPr>
                <w:rFonts w:cs="Courier New"/>
                <w:sz w:val="16"/>
                <w:szCs w:val="16"/>
              </w:rPr>
              <w:t>?value</w:t>
            </w:r>
          </w:p>
        </w:tc>
        <w:tc>
          <w:tcPr>
            <w:tcW w:w="3508" w:type="dxa"/>
          </w:tcPr>
          <w:p w:rsidR="00A72A1A" w:rsidRPr="003D4C2D" w:rsidRDefault="002072A3" w:rsidP="00B11703">
            <w:pPr>
              <w:rPr>
                <w:sz w:val="16"/>
                <w:szCs w:val="16"/>
              </w:rPr>
            </w:pPr>
            <w:r w:rsidRPr="002072A3">
              <w:rPr>
                <w:sz w:val="16"/>
                <w:szCs w:val="16"/>
              </w:rPr>
              <w:t xml:space="preserve">outside the closed interval defined by the lowest and the highest values in the list defined by </w:t>
            </w:r>
            <w:r w:rsidRPr="002072A3">
              <w:rPr>
                <w:rFonts w:cs="Courier New"/>
                <w:sz w:val="16"/>
                <w:szCs w:val="16"/>
              </w:rPr>
              <w:t>?value</w:t>
            </w:r>
          </w:p>
        </w:tc>
      </w:tr>
    </w:tbl>
    <w:p w:rsidR="009E7E44" w:rsidRDefault="009E7E44">
      <w:pPr>
        <w:spacing w:before="40" w:beforeAutospacing="0" w:after="120" w:afterAutospacing="0"/>
      </w:pPr>
    </w:p>
    <w:p w:rsidR="00FD5846" w:rsidRDefault="00FD5846">
      <w:pPr>
        <w:spacing w:before="40" w:beforeAutospacing="0" w:after="120" w:afterAutospacing="0"/>
      </w:pPr>
    </w:p>
    <w:p w:rsidR="00FD5846" w:rsidRDefault="00FD5846">
      <w:pPr>
        <w:spacing w:before="40" w:beforeAutospacing="0" w:after="120" w:afterAutospacing="0"/>
      </w:pPr>
    </w:p>
    <w:p w:rsidR="00425BD7" w:rsidRPr="003D4C2D" w:rsidRDefault="002072A3" w:rsidP="00FD5846">
      <w:pPr>
        <w:pStyle w:val="Nadpis3"/>
      </w:pPr>
      <w:bookmarkStart w:id="93" w:name="_Toc352861464"/>
      <w:bookmarkStart w:id="94" w:name="_Toc352873016"/>
      <w:r w:rsidRPr="002072A3">
        <w:lastRenderedPageBreak/>
        <w:t>Mathematical expressions</w:t>
      </w:r>
      <w:bookmarkEnd w:id="91"/>
      <w:bookmarkEnd w:id="93"/>
      <w:bookmarkEnd w:id="94"/>
    </w:p>
    <w:p w:rsidR="009E7E44" w:rsidRDefault="002072A3">
      <w:pPr>
        <w:spacing w:before="40" w:beforeAutospacing="0" w:after="120" w:afterAutospacing="0"/>
      </w:pPr>
      <w:r w:rsidRPr="002072A3">
        <w:t xml:space="preserve">Mathematical expressions are written in curly brackets. Operands can be constants or variables (see </w:t>
      </w:r>
      <w:r w:rsidRPr="002072A3">
        <w:rPr>
          <w:rFonts w:ascii="Courier New" w:hAnsi="Courier New" w:cs="Courier New"/>
          <w:sz w:val="20"/>
        </w:rPr>
        <w:t>&lt;variable&gt;</w:t>
      </w:r>
      <w:r w:rsidRPr="002072A3">
        <w:t>). Beyond the basic arithmetic operations, the following constants and functions are (currently) available</w:t>
      </w:r>
      <w:r>
        <w:rPr>
          <w:rStyle w:val="Znakapoznpodarou"/>
        </w:rPr>
        <w:footnoteReference w:id="5"/>
      </w:r>
      <w:r w:rsidRPr="002072A3">
        <w:t>:</w:t>
      </w:r>
    </w:p>
    <w:p w:rsidR="009E7E44" w:rsidRDefault="002072A3">
      <w:pPr>
        <w:spacing w:before="40" w:beforeAutospacing="0" w:after="120" w:afterAutospacing="0"/>
      </w:pPr>
      <w:r w:rsidRPr="002072A3">
        <w:t>Predefined Constants:</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E</w:t>
      </w:r>
      <w:r w:rsidRPr="002072A3">
        <w:t xml:space="preserve"> - The double value that is closer than any other to e, the base of the natural logarithms (2.718281828459045).</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Euler</w:t>
      </w:r>
      <w:r w:rsidRPr="002072A3">
        <w:t xml:space="preserve"> - Euler's Constant (0.577215664901533).</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LN2</w:t>
      </w:r>
      <w:r w:rsidRPr="002072A3">
        <w:t xml:space="preserve"> - Log of 2 base e (0.693147180559945).</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LN10</w:t>
      </w:r>
      <w:r w:rsidRPr="002072A3">
        <w:t xml:space="preserve"> - Log of 10 base e (2.302585092994046).</w:t>
      </w:r>
    </w:p>
    <w:p w:rsidR="009E7E44" w:rsidRDefault="002072A3">
      <w:pPr>
        <w:pStyle w:val="Listenabsatz1"/>
        <w:numPr>
          <w:ilvl w:val="0"/>
          <w:numId w:val="41"/>
        </w:numPr>
        <w:spacing w:before="40" w:beforeAutospacing="0" w:after="120" w:afterAutospacing="0"/>
        <w:contextualSpacing w:val="0"/>
        <w:rPr>
          <w:lang w:val="de-DE"/>
        </w:rPr>
      </w:pPr>
      <w:r w:rsidRPr="002072A3">
        <w:rPr>
          <w:rFonts w:ascii="Courier New" w:hAnsi="Courier New" w:cs="Courier New"/>
          <w:b/>
          <w:sz w:val="20"/>
          <w:lang w:val="de-DE"/>
        </w:rPr>
        <w:t>LOG2E</w:t>
      </w:r>
      <w:r w:rsidRPr="002072A3">
        <w:rPr>
          <w:lang w:val="de-DE"/>
        </w:rPr>
        <w:t xml:space="preserve"> - Log </w:t>
      </w:r>
      <w:proofErr w:type="spellStart"/>
      <w:r w:rsidRPr="002072A3">
        <w:rPr>
          <w:lang w:val="de-DE"/>
        </w:rPr>
        <w:t>of</w:t>
      </w:r>
      <w:proofErr w:type="spellEnd"/>
      <w:r w:rsidRPr="002072A3">
        <w:rPr>
          <w:lang w:val="de-DE"/>
        </w:rPr>
        <w:t xml:space="preserve"> e </w:t>
      </w:r>
      <w:proofErr w:type="spellStart"/>
      <w:r w:rsidRPr="002072A3">
        <w:rPr>
          <w:lang w:val="de-DE"/>
        </w:rPr>
        <w:t>base</w:t>
      </w:r>
      <w:proofErr w:type="spellEnd"/>
      <w:r w:rsidRPr="002072A3">
        <w:rPr>
          <w:lang w:val="de-DE"/>
        </w:rPr>
        <w:t xml:space="preserve"> 2 (1.442695040888963).</w:t>
      </w:r>
    </w:p>
    <w:p w:rsidR="009E7E44" w:rsidRDefault="002072A3">
      <w:pPr>
        <w:pStyle w:val="Listenabsatz1"/>
        <w:numPr>
          <w:ilvl w:val="0"/>
          <w:numId w:val="41"/>
        </w:numPr>
        <w:spacing w:before="40" w:beforeAutospacing="0" w:after="120" w:afterAutospacing="0"/>
        <w:contextualSpacing w:val="0"/>
        <w:rPr>
          <w:lang w:val="de-DE"/>
        </w:rPr>
      </w:pPr>
      <w:r w:rsidRPr="002072A3">
        <w:rPr>
          <w:rFonts w:ascii="Courier New" w:hAnsi="Courier New" w:cs="Courier New"/>
          <w:b/>
          <w:sz w:val="20"/>
          <w:lang w:val="de-DE"/>
        </w:rPr>
        <w:t>LOG10E</w:t>
      </w:r>
      <w:r w:rsidRPr="002072A3">
        <w:rPr>
          <w:lang w:val="de-DE"/>
        </w:rPr>
        <w:t xml:space="preserve"> - Log </w:t>
      </w:r>
      <w:proofErr w:type="spellStart"/>
      <w:r w:rsidRPr="002072A3">
        <w:rPr>
          <w:lang w:val="de-DE"/>
        </w:rPr>
        <w:t>of</w:t>
      </w:r>
      <w:proofErr w:type="spellEnd"/>
      <w:r w:rsidRPr="002072A3">
        <w:rPr>
          <w:lang w:val="de-DE"/>
        </w:rPr>
        <w:t xml:space="preserve"> e </w:t>
      </w:r>
      <w:proofErr w:type="spellStart"/>
      <w:r w:rsidRPr="002072A3">
        <w:rPr>
          <w:lang w:val="de-DE"/>
        </w:rPr>
        <w:t>base</w:t>
      </w:r>
      <w:proofErr w:type="spellEnd"/>
      <w:r w:rsidRPr="002072A3">
        <w:rPr>
          <w:lang w:val="de-DE"/>
        </w:rPr>
        <w:t xml:space="preserve"> 10 (0.434294481903252).</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PHI</w:t>
      </w:r>
      <w:r w:rsidRPr="002072A3">
        <w:t xml:space="preserve"> - The golden ratio (1.618033988749895).</w:t>
      </w:r>
    </w:p>
    <w:p w:rsidR="009E7E44" w:rsidRDefault="002072A3">
      <w:pPr>
        <w:pStyle w:val="Listenabsatz1"/>
        <w:numPr>
          <w:ilvl w:val="0"/>
          <w:numId w:val="41"/>
        </w:numPr>
        <w:spacing w:before="40" w:beforeAutospacing="0" w:after="120" w:afterAutospacing="0"/>
        <w:contextualSpacing w:val="0"/>
      </w:pPr>
      <w:r w:rsidRPr="002072A3">
        <w:rPr>
          <w:rFonts w:ascii="Courier New" w:hAnsi="Courier New" w:cs="Courier New"/>
          <w:b/>
          <w:sz w:val="20"/>
        </w:rPr>
        <w:t>PI</w:t>
      </w:r>
      <w:r w:rsidRPr="002072A3">
        <w:t xml:space="preserve"> - The double value that is closer than any other to pi, the ratio of the circumference of a circle to its diameter (3.141592653589793). </w:t>
      </w:r>
    </w:p>
    <w:p w:rsidR="009E7E44" w:rsidRDefault="009E7E44">
      <w:pPr>
        <w:pStyle w:val="Listenabsatz1"/>
        <w:spacing w:before="40" w:beforeAutospacing="0" w:after="120" w:afterAutospacing="0"/>
        <w:ind w:left="360"/>
        <w:contextualSpacing w:val="0"/>
      </w:pPr>
    </w:p>
    <w:p w:rsidR="009E7E44" w:rsidRDefault="002072A3">
      <w:pPr>
        <w:spacing w:before="40" w:beforeAutospacing="0" w:after="120" w:afterAutospacing="0"/>
      </w:pPr>
      <w:r w:rsidRPr="002072A3">
        <w:t>Supported Functions:</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abs(</w:t>
      </w:r>
      <w:r w:rsidRPr="002072A3">
        <w:rPr>
          <w:rFonts w:ascii="Courier New" w:hAnsi="Courier New" w:cs="Courier New"/>
          <w:sz w:val="20"/>
        </w:rPr>
        <w:t>&lt;value&gt;</w:t>
      </w:r>
      <w:r w:rsidRPr="002072A3">
        <w:rPr>
          <w:rFonts w:ascii="Courier New" w:hAnsi="Courier New" w:cs="Courier New"/>
          <w:b/>
          <w:sz w:val="20"/>
        </w:rPr>
        <w:t>)</w:t>
      </w:r>
      <w:r w:rsidRPr="002072A3">
        <w:t xml:space="preserve"> - The absolute value of a double value.</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acos</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arc cosine of a value; the returned angle is in the range 0.0 through pi.</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asin</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arc sine of a value; the returned angle is in the range -pi/2 through pi/2.</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atan</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arc tangent of a value; the returned angle is in the range -pi/2 through pi/2.</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cbrt</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cube root of val.</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ceil(</w:t>
      </w:r>
      <w:r w:rsidRPr="002072A3">
        <w:rPr>
          <w:rFonts w:ascii="Courier New" w:hAnsi="Courier New" w:cs="Courier New"/>
          <w:sz w:val="20"/>
        </w:rPr>
        <w:t>&lt;value&gt;</w:t>
      </w:r>
      <w:r w:rsidRPr="002072A3">
        <w:rPr>
          <w:rFonts w:ascii="Courier New" w:hAnsi="Courier New" w:cs="Courier New"/>
          <w:b/>
          <w:sz w:val="20"/>
        </w:rPr>
        <w:t>)</w:t>
      </w:r>
      <w:r w:rsidRPr="002072A3">
        <w:t xml:space="preserve"> - The smallest (closest to negative infinity) double value that is greater than or equal to the argument and is equal to a mathematical integer.</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cos</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trigonometric cosine of an angle.</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cosh(</w:t>
      </w:r>
      <w:r w:rsidRPr="002072A3">
        <w:rPr>
          <w:rFonts w:ascii="Courier New" w:hAnsi="Courier New" w:cs="Courier New"/>
          <w:sz w:val="20"/>
        </w:rPr>
        <w:t>&lt;value&gt;</w:t>
      </w:r>
      <w:r w:rsidRPr="002072A3">
        <w:rPr>
          <w:rFonts w:ascii="Courier New" w:hAnsi="Courier New" w:cs="Courier New"/>
          <w:b/>
          <w:sz w:val="20"/>
        </w:rPr>
        <w:t>)</w:t>
      </w:r>
      <w:r w:rsidRPr="002072A3">
        <w:t xml:space="preserve"> - The hyperbolic cosine of val.</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exp(</w:t>
      </w:r>
      <w:r w:rsidRPr="002072A3">
        <w:rPr>
          <w:rFonts w:ascii="Courier New" w:hAnsi="Courier New" w:cs="Courier New"/>
          <w:sz w:val="20"/>
        </w:rPr>
        <w:t>&lt;value&gt;</w:t>
      </w:r>
      <w:r w:rsidRPr="002072A3">
        <w:rPr>
          <w:rFonts w:ascii="Courier New" w:hAnsi="Courier New" w:cs="Courier New"/>
          <w:b/>
          <w:sz w:val="20"/>
        </w:rPr>
        <w:t>)</w:t>
      </w:r>
      <w:r w:rsidRPr="002072A3">
        <w:t xml:space="preserve"> - Euler's number e raised to the power of a double value.</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expm1(</w:t>
      </w:r>
      <w:r w:rsidRPr="002072A3">
        <w:rPr>
          <w:rFonts w:ascii="Courier New" w:hAnsi="Courier New" w:cs="Courier New"/>
          <w:sz w:val="20"/>
        </w:rPr>
        <w:t>&lt;value&gt;</w:t>
      </w:r>
      <w:r w:rsidRPr="002072A3">
        <w:rPr>
          <w:rFonts w:ascii="Courier New" w:hAnsi="Courier New" w:cs="Courier New"/>
          <w:b/>
          <w:sz w:val="20"/>
        </w:rPr>
        <w:t>)</w:t>
      </w:r>
      <w:r w:rsidRPr="002072A3">
        <w:t xml:space="preserve"> - ex-1.</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lastRenderedPageBreak/>
        <w:t>floor(</w:t>
      </w:r>
      <w:r w:rsidRPr="002072A3">
        <w:rPr>
          <w:rFonts w:ascii="Courier New" w:hAnsi="Courier New" w:cs="Courier New"/>
          <w:sz w:val="20"/>
        </w:rPr>
        <w:t>&lt;value&gt;</w:t>
      </w:r>
      <w:r w:rsidRPr="002072A3">
        <w:rPr>
          <w:rFonts w:ascii="Courier New" w:hAnsi="Courier New" w:cs="Courier New"/>
          <w:b/>
          <w:sz w:val="20"/>
        </w:rPr>
        <w:t>)</w:t>
      </w:r>
      <w:r w:rsidRPr="002072A3">
        <w:t xml:space="preserve"> - The largest (closest to positive infinity) double value that is less than or equal to the argument and is equal to a mathematical integer.</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getExponent</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unbiased exponent used in the representation of val.</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log(</w:t>
      </w:r>
      <w:r w:rsidRPr="002072A3">
        <w:rPr>
          <w:rFonts w:ascii="Courier New" w:hAnsi="Courier New" w:cs="Courier New"/>
          <w:sz w:val="20"/>
        </w:rPr>
        <w:t>&lt;value&gt;</w:t>
      </w:r>
      <w:r w:rsidRPr="002072A3">
        <w:rPr>
          <w:rFonts w:ascii="Courier New" w:hAnsi="Courier New" w:cs="Courier New"/>
          <w:b/>
          <w:sz w:val="20"/>
        </w:rPr>
        <w:t>)</w:t>
      </w:r>
      <w:r w:rsidRPr="002072A3">
        <w:t xml:space="preserve"> - The natural logarithm (base e) of a double value.</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log10(</w:t>
      </w:r>
      <w:r w:rsidRPr="002072A3">
        <w:rPr>
          <w:rFonts w:ascii="Courier New" w:hAnsi="Courier New" w:cs="Courier New"/>
          <w:sz w:val="20"/>
        </w:rPr>
        <w:t>&lt;value&gt;</w:t>
      </w:r>
      <w:r w:rsidRPr="002072A3">
        <w:rPr>
          <w:rFonts w:ascii="Courier New" w:hAnsi="Courier New" w:cs="Courier New"/>
          <w:b/>
          <w:sz w:val="20"/>
        </w:rPr>
        <w:t>)</w:t>
      </w:r>
      <w:r w:rsidRPr="002072A3">
        <w:t xml:space="preserve"> - The base 10 logarithm of val.</w:t>
      </w:r>
    </w:p>
    <w:p w:rsidR="009E7E44" w:rsidRDefault="002072A3">
      <w:pPr>
        <w:pStyle w:val="Odstavecseseznamem"/>
        <w:numPr>
          <w:ilvl w:val="0"/>
          <w:numId w:val="42"/>
        </w:numPr>
        <w:suppressAutoHyphens w:val="0"/>
        <w:spacing w:before="40" w:beforeAutospacing="0" w:after="120" w:afterAutospacing="0"/>
        <w:contextualSpacing w:val="0"/>
        <w:jc w:val="left"/>
      </w:pPr>
      <w:r w:rsidRPr="002072A3">
        <w:rPr>
          <w:rFonts w:ascii="Courier New" w:hAnsi="Courier New" w:cs="Courier New"/>
          <w:b/>
          <w:sz w:val="20"/>
        </w:rPr>
        <w:t>log1p(</w:t>
      </w:r>
      <w:r w:rsidRPr="002072A3">
        <w:rPr>
          <w:rFonts w:ascii="Courier New" w:hAnsi="Courier New" w:cs="Courier New"/>
          <w:sz w:val="20"/>
        </w:rPr>
        <w:t>&lt;value&gt;</w:t>
      </w:r>
      <w:r w:rsidRPr="002072A3">
        <w:rPr>
          <w:rFonts w:ascii="Courier New" w:hAnsi="Courier New" w:cs="Courier New"/>
          <w:b/>
          <w:sz w:val="20"/>
        </w:rPr>
        <w:t>)</w:t>
      </w:r>
      <w:r w:rsidRPr="002072A3">
        <w:t xml:space="preserve"> - The natural logarithm of (val+1).</w:t>
      </w:r>
    </w:p>
    <w:p w:rsidR="009E7E44" w:rsidRDefault="002072A3">
      <w:pPr>
        <w:pStyle w:val="Odstavecseseznamem"/>
        <w:numPr>
          <w:ilvl w:val="0"/>
          <w:numId w:val="42"/>
        </w:numPr>
        <w:suppressAutoHyphens w:val="0"/>
        <w:spacing w:before="40" w:beforeAutospacing="0" w:after="120" w:afterAutospacing="0"/>
        <w:contextualSpacing w:val="0"/>
      </w:pPr>
      <w:r w:rsidRPr="002072A3">
        <w:rPr>
          <w:rFonts w:ascii="Courier New" w:hAnsi="Courier New" w:cs="Courier New"/>
          <w:b/>
          <w:sz w:val="20"/>
        </w:rPr>
        <w:t>max(</w:t>
      </w:r>
      <w:r w:rsidRPr="002072A3">
        <w:rPr>
          <w:rFonts w:ascii="Courier New" w:hAnsi="Courier New" w:cs="Courier New"/>
          <w:sz w:val="20"/>
        </w:rPr>
        <w:t>&lt;value1&gt;, &lt;value2&gt;</w:t>
      </w:r>
      <w:r w:rsidRPr="002072A3">
        <w:rPr>
          <w:rFonts w:ascii="Courier New" w:hAnsi="Courier New" w:cs="Courier New"/>
          <w:b/>
          <w:sz w:val="20"/>
        </w:rPr>
        <w:t>)</w:t>
      </w:r>
      <w:r w:rsidRPr="002072A3">
        <w:t xml:space="preserve"> - maximum operator, also for lists of Integers and Doubles.</w:t>
      </w:r>
    </w:p>
    <w:p w:rsidR="009E7E44" w:rsidRDefault="002072A3">
      <w:pPr>
        <w:pStyle w:val="Odstavecseseznamem"/>
        <w:numPr>
          <w:ilvl w:val="0"/>
          <w:numId w:val="42"/>
        </w:numPr>
        <w:suppressAutoHyphens w:val="0"/>
        <w:spacing w:before="40" w:beforeAutospacing="0" w:after="120" w:afterAutospacing="0"/>
        <w:contextualSpacing w:val="0"/>
        <w:jc w:val="left"/>
      </w:pPr>
      <w:r w:rsidRPr="002072A3">
        <w:rPr>
          <w:rFonts w:ascii="Courier New" w:hAnsi="Courier New" w:cs="Courier New"/>
          <w:b/>
          <w:sz w:val="20"/>
        </w:rPr>
        <w:t>min(</w:t>
      </w:r>
      <w:r w:rsidRPr="002072A3">
        <w:rPr>
          <w:rFonts w:ascii="Courier New" w:hAnsi="Courier New" w:cs="Courier New"/>
          <w:sz w:val="20"/>
        </w:rPr>
        <w:t>&lt;value1&gt;, &lt;value2&gt;</w:t>
      </w:r>
      <w:r w:rsidRPr="002072A3">
        <w:rPr>
          <w:rFonts w:ascii="Courier New" w:hAnsi="Courier New" w:cs="Courier New"/>
          <w:b/>
          <w:sz w:val="20"/>
        </w:rPr>
        <w:t>)</w:t>
      </w:r>
      <w:r w:rsidRPr="002072A3">
        <w:t xml:space="preserve"> - minimum operator, also for lists of Integers and Doubles.</w:t>
      </w:r>
    </w:p>
    <w:p w:rsidR="009E7E44" w:rsidRDefault="002072A3">
      <w:pPr>
        <w:pStyle w:val="Odstavecseseznamem"/>
        <w:numPr>
          <w:ilvl w:val="0"/>
          <w:numId w:val="42"/>
        </w:numPr>
        <w:suppressAutoHyphens w:val="0"/>
        <w:spacing w:before="40" w:beforeAutospacing="0" w:after="120" w:afterAutospacing="0"/>
        <w:contextualSpacing w:val="0"/>
        <w:jc w:val="left"/>
      </w:pPr>
      <w:proofErr w:type="spellStart"/>
      <w:r w:rsidRPr="002072A3">
        <w:rPr>
          <w:rFonts w:ascii="Courier New" w:hAnsi="Courier New" w:cs="Courier New"/>
          <w:b/>
          <w:sz w:val="20"/>
        </w:rPr>
        <w:t>nextUp</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floating-point value adjacent to </w:t>
      </w:r>
      <w:proofErr w:type="spellStart"/>
      <w:r w:rsidRPr="002072A3">
        <w:t>val</w:t>
      </w:r>
      <w:proofErr w:type="spellEnd"/>
      <w:r w:rsidRPr="002072A3">
        <w:t xml:space="preserve"> in the direc</w:t>
      </w:r>
      <w:r w:rsidRPr="002072A3">
        <w:rPr>
          <w:rFonts w:ascii="Courier New" w:hAnsi="Courier New" w:cs="Courier New"/>
          <w:b/>
          <w:sz w:val="20"/>
        </w:rPr>
        <w:t>tion of</w:t>
      </w:r>
      <w:r w:rsidRPr="002072A3">
        <w:rPr>
          <w:rFonts w:ascii="Courier New" w:hAnsi="Courier New" w:cs="Courier New"/>
          <w:sz w:val="20"/>
        </w:rPr>
        <w:t xml:space="preserve"> positi</w:t>
      </w:r>
      <w:r w:rsidRPr="002072A3">
        <w:rPr>
          <w:rFonts w:ascii="Courier New" w:hAnsi="Courier New" w:cs="Courier New"/>
          <w:b/>
          <w:sz w:val="20"/>
        </w:rPr>
        <w:t>v</w:t>
      </w:r>
      <w:r w:rsidRPr="002072A3">
        <w:t>e infinity.</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random()</w:t>
      </w:r>
      <w:r w:rsidRPr="002072A3">
        <w:t xml:space="preserve"> - A double value with a positive sign, greater than or equal to 0.0 and less than 1.0.</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round(</w:t>
      </w:r>
      <w:r w:rsidRPr="002072A3">
        <w:rPr>
          <w:rFonts w:ascii="Courier New" w:hAnsi="Courier New" w:cs="Courier New"/>
          <w:sz w:val="20"/>
        </w:rPr>
        <w:t>&lt;value&gt;</w:t>
      </w:r>
      <w:r w:rsidRPr="002072A3">
        <w:rPr>
          <w:rFonts w:ascii="Courier New" w:hAnsi="Courier New" w:cs="Courier New"/>
          <w:b/>
          <w:sz w:val="20"/>
        </w:rPr>
        <w:t>)</w:t>
      </w:r>
      <w:r w:rsidRPr="002072A3">
        <w:t xml:space="preserve"> - The closest 64 bit integer to the argument.</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roundHE</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double value that is closest in value to the argument and is equal to a mathematical integer, using the half-even rounding method.</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sz w:val="20"/>
        </w:rPr>
        <w:t>round(&lt;value&gt;, &lt;</w:t>
      </w:r>
      <w:proofErr w:type="spellStart"/>
      <w:r w:rsidRPr="002072A3">
        <w:rPr>
          <w:rFonts w:ascii="Courier New" w:hAnsi="Courier New" w:cs="Courier New"/>
          <w:sz w:val="20"/>
        </w:rPr>
        <w:t>number_of_decimal_places</w:t>
      </w:r>
      <w:proofErr w:type="spellEnd"/>
      <w:r w:rsidRPr="002072A3">
        <w:rPr>
          <w:rFonts w:ascii="Courier New" w:hAnsi="Courier New" w:cs="Courier New"/>
          <w:sz w:val="20"/>
        </w:rPr>
        <w:t>&gt;)</w:t>
      </w:r>
      <w:r w:rsidRPr="002072A3">
        <w:t xml:space="preserve"> - Round function, where the number of decimal places can be specified.</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signum</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w:t>
      </w:r>
      <w:proofErr w:type="spellStart"/>
      <w:r w:rsidRPr="002072A3">
        <w:t>signum</w:t>
      </w:r>
      <w:proofErr w:type="spellEnd"/>
      <w:r w:rsidRPr="002072A3">
        <w:t xml:space="preserve"> function of the argument; zero if the argument is zero, 1.0 if the argument is greater than zero, -1.0 if the argument is less than zero.</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sin(</w:t>
      </w:r>
      <w:r w:rsidRPr="002072A3">
        <w:rPr>
          <w:rFonts w:ascii="Courier New" w:hAnsi="Courier New" w:cs="Courier New"/>
          <w:sz w:val="20"/>
        </w:rPr>
        <w:t>&lt;value&gt;</w:t>
      </w:r>
      <w:r w:rsidRPr="002072A3">
        <w:rPr>
          <w:rFonts w:ascii="Courier New" w:hAnsi="Courier New" w:cs="Courier New"/>
          <w:b/>
          <w:sz w:val="20"/>
        </w:rPr>
        <w:t>)</w:t>
      </w:r>
      <w:r w:rsidRPr="002072A3">
        <w:t xml:space="preserve"> - The trigonometric sine of an angle.</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sinh</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hyperbolic sine of a double value.</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sqrt</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correctly rounded positive square root of a double value.</w:t>
      </w:r>
    </w:p>
    <w:p w:rsidR="009E7E44" w:rsidRDefault="002072A3">
      <w:pPr>
        <w:pStyle w:val="Listenabsatz1"/>
        <w:numPr>
          <w:ilvl w:val="0"/>
          <w:numId w:val="42"/>
        </w:numPr>
        <w:spacing w:before="40" w:beforeAutospacing="0" w:after="120" w:afterAutospacing="0"/>
        <w:contextualSpacing w:val="0"/>
      </w:pPr>
      <w:r w:rsidRPr="002072A3">
        <w:rPr>
          <w:rFonts w:ascii="Courier New" w:hAnsi="Courier New" w:cs="Courier New"/>
          <w:b/>
          <w:sz w:val="20"/>
        </w:rPr>
        <w:t>tan(</w:t>
      </w:r>
      <w:r w:rsidRPr="002072A3">
        <w:rPr>
          <w:rFonts w:ascii="Courier New" w:hAnsi="Courier New" w:cs="Courier New"/>
          <w:sz w:val="20"/>
        </w:rPr>
        <w:t>&lt;value&gt;</w:t>
      </w:r>
      <w:r w:rsidRPr="002072A3">
        <w:rPr>
          <w:rFonts w:ascii="Courier New" w:hAnsi="Courier New" w:cs="Courier New"/>
          <w:b/>
          <w:sz w:val="20"/>
        </w:rPr>
        <w:t>)</w:t>
      </w:r>
      <w:r w:rsidRPr="002072A3">
        <w:t xml:space="preserve"> - The trigonometric tangent of an angle.</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tanh</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hyperbolic tangent of a double value.</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toDegrees</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Converts an angle measured in radians to an approximately equivalent angle measured in degrees.</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toRadians</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Converts an angle measured in degrees to an approximately equivalent angle measured in radians.</w:t>
      </w:r>
    </w:p>
    <w:p w:rsidR="009E7E44" w:rsidRDefault="002072A3">
      <w:pPr>
        <w:pStyle w:val="Listenabsatz1"/>
        <w:numPr>
          <w:ilvl w:val="0"/>
          <w:numId w:val="42"/>
        </w:numPr>
        <w:spacing w:before="40" w:beforeAutospacing="0" w:after="120" w:afterAutospacing="0"/>
        <w:contextualSpacing w:val="0"/>
      </w:pPr>
      <w:proofErr w:type="spellStart"/>
      <w:r w:rsidRPr="002072A3">
        <w:rPr>
          <w:rFonts w:ascii="Courier New" w:hAnsi="Courier New" w:cs="Courier New"/>
          <w:b/>
          <w:sz w:val="20"/>
        </w:rPr>
        <w:t>ulp</w:t>
      </w:r>
      <w:proofErr w:type="spellEnd"/>
      <w:r w:rsidRPr="002072A3">
        <w:rPr>
          <w:rFonts w:ascii="Courier New" w:hAnsi="Courier New" w:cs="Courier New"/>
          <w:b/>
          <w:sz w:val="20"/>
        </w:rPr>
        <w:t>(</w:t>
      </w:r>
      <w:r w:rsidRPr="002072A3">
        <w:rPr>
          <w:rFonts w:ascii="Courier New" w:hAnsi="Courier New" w:cs="Courier New"/>
          <w:sz w:val="20"/>
        </w:rPr>
        <w:t>&lt;value&gt;</w:t>
      </w:r>
      <w:r w:rsidRPr="002072A3">
        <w:rPr>
          <w:rFonts w:ascii="Courier New" w:hAnsi="Courier New" w:cs="Courier New"/>
          <w:b/>
          <w:sz w:val="20"/>
        </w:rPr>
        <w:t>)</w:t>
      </w:r>
      <w:r w:rsidRPr="002072A3">
        <w:t xml:space="preserve"> - The size of an </w:t>
      </w:r>
      <w:proofErr w:type="spellStart"/>
      <w:r w:rsidRPr="002072A3">
        <w:t>ulp</w:t>
      </w:r>
      <w:proofErr w:type="spellEnd"/>
      <w:r w:rsidRPr="002072A3">
        <w:t xml:space="preserve"> of the argument.</w:t>
      </w:r>
    </w:p>
    <w:p w:rsidR="009E7E44" w:rsidRDefault="009E7E44">
      <w:pPr>
        <w:pStyle w:val="Listenabsatz1"/>
        <w:spacing w:before="40" w:beforeAutospacing="0" w:after="120" w:afterAutospacing="0"/>
        <w:ind w:left="360"/>
        <w:contextualSpacing w:val="0"/>
      </w:pPr>
    </w:p>
    <w:p w:rsidR="009E7E44" w:rsidRDefault="002072A3">
      <w:pPr>
        <w:spacing w:before="40" w:beforeAutospacing="0" w:after="120" w:afterAutospacing="0"/>
      </w:pPr>
      <w:r w:rsidRPr="002072A3">
        <w:t>For optimal execution speed, expressions are complied into Java class files and dynamically loaded and bound into the rule code. However, there are a number of issues that have to be taken into account by modellers:</w:t>
      </w:r>
    </w:p>
    <w:p w:rsidR="009E7E44" w:rsidRDefault="002072A3">
      <w:pPr>
        <w:pStyle w:val="Odstavecseseznamem"/>
        <w:numPr>
          <w:ilvl w:val="0"/>
          <w:numId w:val="65"/>
        </w:numPr>
        <w:suppressAutoHyphens w:val="0"/>
        <w:spacing w:before="40" w:beforeAutospacing="0" w:after="120" w:afterAutospacing="0"/>
        <w:ind w:left="426"/>
        <w:contextualSpacing w:val="0"/>
        <w:jc w:val="left"/>
      </w:pPr>
      <w:r w:rsidRPr="002072A3">
        <w:t xml:space="preserve">A Java compiler (usually the JDK) must be available for all model projects that use expressions. See section </w:t>
      </w:r>
      <w:r w:rsidR="003F7647" w:rsidRPr="002072A3">
        <w:fldChar w:fldCharType="begin"/>
      </w:r>
      <w:r w:rsidRPr="002072A3">
        <w:instrText xml:space="preserve"> REF _Ref352369284 \r \h </w:instrText>
      </w:r>
      <w:r w:rsidR="003F7647" w:rsidRPr="002072A3">
        <w:fldChar w:fldCharType="separate"/>
      </w:r>
      <w:r w:rsidR="00060F2E">
        <w:rPr>
          <w:b/>
          <w:bCs/>
          <w:lang w:val="cs-CZ"/>
        </w:rPr>
        <w:t>Chyba! Nenalezen zdroj odkazů.</w:t>
      </w:r>
      <w:r w:rsidR="003F7647" w:rsidRPr="002072A3">
        <w:fldChar w:fldCharType="end"/>
      </w:r>
      <w:r w:rsidR="003D4C2D">
        <w:t xml:space="preserve"> </w:t>
      </w:r>
      <w:r w:rsidRPr="002072A3">
        <w:t>for details.</w:t>
      </w:r>
    </w:p>
    <w:p w:rsidR="009E7E44" w:rsidRDefault="002072A3">
      <w:pPr>
        <w:pStyle w:val="Odstavecseseznamem"/>
        <w:numPr>
          <w:ilvl w:val="0"/>
          <w:numId w:val="65"/>
        </w:numPr>
        <w:suppressAutoHyphens w:val="0"/>
        <w:spacing w:before="40" w:beforeAutospacing="0" w:after="120" w:afterAutospacing="0"/>
        <w:ind w:left="426"/>
        <w:contextualSpacing w:val="0"/>
        <w:jc w:val="left"/>
      </w:pPr>
      <w:r w:rsidRPr="002072A3">
        <w:lastRenderedPageBreak/>
        <w:t xml:space="preserve">A general problem for the expression evaluation algorithm is that DRAMS can determine the type of any variable only at runtime, which makes it almost impossible to generate fairly efficient code for evaluating expressions when it should be allowed to flexible use variables containing data of any type. </w:t>
      </w:r>
      <w:r w:rsidRPr="002072A3">
        <w:br/>
        <w:t xml:space="preserve">The compromise chosen for DRAMS expressions is that all variables in expressions are treated as Doubles </w:t>
      </w:r>
      <w:r w:rsidRPr="002072A3">
        <w:rPr>
          <w:b/>
        </w:rPr>
        <w:t>unless</w:t>
      </w:r>
      <w:r w:rsidRPr="002072A3">
        <w:t xml:space="preserve"> another data type is specified. </w:t>
      </w:r>
      <w:r w:rsidRPr="002072A3">
        <w:br/>
        <w:t xml:space="preserve">For example, the function </w:t>
      </w:r>
      <w:r w:rsidRPr="002072A3">
        <w:rPr>
          <w:rFonts w:ascii="Courier New" w:hAnsi="Courier New" w:cs="Courier New"/>
          <w:sz w:val="20"/>
        </w:rPr>
        <w:t>min(</w:t>
      </w:r>
      <w:proofErr w:type="spellStart"/>
      <w:r w:rsidRPr="002072A3">
        <w:rPr>
          <w:rFonts w:ascii="Courier New" w:hAnsi="Courier New" w:cs="Courier New"/>
          <w:sz w:val="20"/>
        </w:rPr>
        <w:t>list_of_values</w:t>
      </w:r>
      <w:proofErr w:type="spellEnd"/>
      <w:r w:rsidRPr="002072A3">
        <w:rPr>
          <w:rFonts w:ascii="Courier New" w:hAnsi="Courier New" w:cs="Courier New"/>
          <w:sz w:val="20"/>
        </w:rPr>
        <w:t>)</w:t>
      </w:r>
      <w:r w:rsidRPr="002072A3">
        <w:t xml:space="preserve"> for finding the minimum value in a list of values which is stored in variable </w:t>
      </w:r>
      <w:r w:rsidRPr="002072A3">
        <w:rPr>
          <w:rFonts w:ascii="Courier New" w:hAnsi="Courier New" w:cs="Courier New"/>
          <w:sz w:val="20"/>
        </w:rPr>
        <w:t>?list</w:t>
      </w:r>
      <w:r w:rsidRPr="002072A3">
        <w:t xml:space="preserve"> must be written as </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min</w:t>
      </w:r>
      <w:r w:rsidRPr="002072A3">
        <w:rPr>
          <w:rFonts w:ascii="Consolas" w:hAnsi="Consolas" w:cs="Consolas"/>
          <w:color w:val="000000"/>
          <w:sz w:val="20"/>
          <w:lang w:eastAsia="de-DE"/>
        </w:rPr>
        <w:t>(</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list</w:t>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Double</w:t>
      </w:r>
      <w:proofErr w:type="spellEnd"/>
      <w:r w:rsidRPr="002072A3">
        <w:rPr>
          <w:rFonts w:ascii="Consolas" w:hAnsi="Consolas" w:cs="Consolas"/>
          <w:color w:val="000000"/>
          <w:sz w:val="20"/>
          <w:lang w:eastAsia="de-DE"/>
        </w:rPr>
        <w:t>[])}</w:t>
      </w:r>
      <w:r w:rsidRPr="002072A3">
        <w:t xml:space="preserve">, if </w:t>
      </w:r>
      <w:r w:rsidRPr="002072A3">
        <w:rPr>
          <w:rFonts w:ascii="Consolas" w:hAnsi="Consolas" w:cs="Consolas"/>
          <w:i/>
          <w:iCs/>
          <w:color w:val="000000"/>
          <w:sz w:val="20"/>
          <w:lang w:eastAsia="de-DE"/>
        </w:rPr>
        <w:t>?list</w:t>
      </w:r>
      <w:r w:rsidRPr="002072A3">
        <w:t xml:space="preserve"> contains a list of Doubles, or</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min</w:t>
      </w:r>
      <w:r w:rsidRPr="002072A3">
        <w:rPr>
          <w:rFonts w:ascii="Consolas" w:hAnsi="Consolas" w:cs="Consolas"/>
          <w:color w:val="000000"/>
          <w:sz w:val="20"/>
          <w:lang w:eastAsia="de-DE"/>
        </w:rPr>
        <w:t>(</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list</w:t>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Integer</w:t>
      </w:r>
      <w:proofErr w:type="spellEnd"/>
      <w:r w:rsidRPr="002072A3">
        <w:rPr>
          <w:rFonts w:ascii="Consolas" w:hAnsi="Consolas" w:cs="Consolas"/>
          <w:color w:val="000000"/>
          <w:sz w:val="20"/>
          <w:lang w:eastAsia="de-DE"/>
        </w:rPr>
        <w:t>[])}</w:t>
      </w:r>
      <w:r w:rsidRPr="002072A3">
        <w:t xml:space="preserve">, if </w:t>
      </w:r>
      <w:r w:rsidRPr="002072A3">
        <w:rPr>
          <w:rFonts w:ascii="Consolas" w:hAnsi="Consolas" w:cs="Consolas"/>
          <w:i/>
          <w:iCs/>
          <w:color w:val="000000"/>
          <w:sz w:val="20"/>
          <w:lang w:eastAsia="de-DE"/>
        </w:rPr>
        <w:t>?list</w:t>
      </w:r>
      <w:r w:rsidRPr="002072A3">
        <w:t xml:space="preserve"> contains a list of Integers.</w:t>
      </w:r>
    </w:p>
    <w:p w:rsidR="009E7E44" w:rsidRDefault="002072A3">
      <w:pPr>
        <w:pStyle w:val="Odstavecseseznamem"/>
        <w:numPr>
          <w:ilvl w:val="0"/>
          <w:numId w:val="65"/>
        </w:numPr>
        <w:suppressAutoHyphens w:val="0"/>
        <w:spacing w:before="40" w:beforeAutospacing="0" w:after="120" w:afterAutospacing="0"/>
        <w:ind w:left="426"/>
        <w:contextualSpacing w:val="0"/>
        <w:jc w:val="left"/>
      </w:pPr>
      <w:r w:rsidRPr="002072A3">
        <w:t xml:space="preserve">As expressions are translated into Java code and afterwards are complied into Java class files, the usage of arbitrary Java code in expressions is possible in principle; e.g., all static methods of </w:t>
      </w:r>
      <w:proofErr w:type="spellStart"/>
      <w:r w:rsidRPr="002072A3">
        <w:rPr>
          <w:rFonts w:ascii="Courier New" w:hAnsi="Courier New" w:cs="Courier New"/>
          <w:sz w:val="20"/>
        </w:rPr>
        <w:t>java.lang.Math</w:t>
      </w:r>
      <w:proofErr w:type="spellEnd"/>
      <w:r w:rsidRPr="002072A3">
        <w:t xml:space="preserve"> are available by default. The usage of other libraries or local code might increase the power of these expressions, but also brings considerable risks. Here is a limited selection of examples what would be valid expressions:</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min</w:t>
      </w:r>
      <w:r w:rsidRPr="002072A3">
        <w:rPr>
          <w:rFonts w:ascii="Consolas" w:hAnsi="Consolas" w:cs="Consolas"/>
          <w:color w:val="000000"/>
          <w:sz w:val="20"/>
          <w:lang w:eastAsia="de-DE"/>
        </w:rPr>
        <w:t>(</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list</w:t>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Double</w:t>
      </w:r>
      <w:proofErr w:type="spellEnd"/>
      <w:r w:rsidRPr="002072A3">
        <w:rPr>
          <w:rFonts w:ascii="Consolas" w:hAnsi="Consolas" w:cs="Consolas"/>
          <w:color w:val="000000"/>
          <w:sz w:val="20"/>
          <w:lang w:eastAsia="de-DE"/>
        </w:rPr>
        <w:t>[])})</w:t>
      </w:r>
      <w:r w:rsidRPr="002072A3">
        <w:t xml:space="preserve"> - the complete example from above</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{round(floor(4.6))})</w:t>
      </w:r>
      <w:r w:rsidRPr="002072A3">
        <w:t xml:space="preserve"> - nested functions</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int</w:t>
      </w:r>
      <w:proofErr w:type="spellEnd"/>
      <w:r w:rsidRPr="002072A3">
        <w:rPr>
          <w:rFonts w:ascii="Consolas" w:hAnsi="Consolas" w:cs="Consolas"/>
          <w:color w:val="000000"/>
          <w:sz w:val="20"/>
          <w:lang w:eastAsia="de-DE"/>
        </w:rPr>
        <w:t>)floor(4.6)})</w:t>
      </w:r>
      <w:r w:rsidRPr="002072A3">
        <w:t xml:space="preserve"> - typecast</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uchicago.src.sim.util.Random.uniform.nextDoubleFromTo</w:t>
      </w:r>
      <w:proofErr w:type="spellEnd"/>
      <w:r w:rsidRPr="002072A3">
        <w:rPr>
          <w:rFonts w:ascii="Consolas" w:hAnsi="Consolas" w:cs="Consolas"/>
          <w:color w:val="000000"/>
          <w:sz w:val="20"/>
          <w:lang w:eastAsia="de-DE"/>
        </w:rPr>
        <w:t>(1.0, 4.0)})</w:t>
      </w:r>
      <w:r w:rsidRPr="002072A3">
        <w:t xml:space="preserve"> - access to external libraries; of course this example only works if </w:t>
      </w:r>
      <w:proofErr w:type="spellStart"/>
      <w:r w:rsidRPr="002072A3">
        <w:t>RepastJ</w:t>
      </w:r>
      <w:proofErr w:type="spellEnd"/>
      <w:r w:rsidRPr="002072A3">
        <w:t xml:space="preserve"> is available in the model </w:t>
      </w:r>
      <w:proofErr w:type="spellStart"/>
      <w:r w:rsidRPr="002072A3">
        <w:t>classpath</w:t>
      </w:r>
      <w:proofErr w:type="spellEnd"/>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?v</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&gt;=</w:t>
      </w:r>
      <w:r w:rsidRPr="002072A3">
        <w:rPr>
          <w:rFonts w:ascii="Consolas" w:hAnsi="Consolas" w:cs="Consolas"/>
          <w:color w:val="000000"/>
          <w:sz w:val="20"/>
          <w:lang w:eastAsia="de-DE"/>
        </w:rPr>
        <w:t xml:space="preserve"> 0 </w:t>
      </w:r>
      <w:r w:rsidRPr="002072A3">
        <w:rPr>
          <w:rFonts w:ascii="Consolas" w:hAnsi="Consolas" w:cs="Consolas"/>
          <w:i/>
          <w:iCs/>
          <w:color w:val="000000"/>
          <w:sz w:val="20"/>
          <w:lang w:eastAsia="de-DE"/>
        </w:rPr>
        <w:t>?</w:t>
      </w:r>
      <w:r w:rsidRPr="002072A3">
        <w:rPr>
          <w:rFonts w:ascii="Consolas" w:hAnsi="Consolas" w:cs="Consolas"/>
          <w:color w:val="000000"/>
          <w:sz w:val="20"/>
          <w:lang w:eastAsia="de-DE"/>
        </w:rPr>
        <w:t xml:space="preserve"> 1 : 0})</w:t>
      </w:r>
      <w:r w:rsidRPr="002072A3">
        <w:t xml:space="preserve"> - if variable </w:t>
      </w:r>
      <w:r w:rsidRPr="002072A3">
        <w:rPr>
          <w:rFonts w:ascii="Consolas" w:hAnsi="Consolas" w:cs="Consolas"/>
          <w:i/>
          <w:iCs/>
          <w:color w:val="000000"/>
          <w:sz w:val="20"/>
          <w:lang w:eastAsia="de-DE"/>
        </w:rPr>
        <w:t>?v</w:t>
      </w:r>
      <w:r w:rsidRPr="002072A3">
        <w:t xml:space="preserve"> is positive or zero then the expression result is 1, otherwise 0 (result type will be Integer)</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self</w:t>
      </w:r>
      <w:r w:rsidRPr="002072A3">
        <w:rPr>
          <w:rFonts w:ascii="Consolas" w:hAnsi="Consolas" w:cs="Consolas"/>
          <w:color w:val="000000"/>
          <w:sz w:val="20"/>
          <w:lang w:eastAsia="de-DE"/>
        </w:rPr>
        <w:t>.name:</w:t>
      </w:r>
      <w:r w:rsidRPr="002072A3">
        <w:rPr>
          <w:rFonts w:ascii="Consolas" w:hAnsi="Consolas" w:cs="Consolas"/>
          <w:b/>
          <w:bCs/>
          <w:color w:val="800000"/>
          <w:sz w:val="20"/>
          <w:lang w:eastAsia="de-DE"/>
        </w:rPr>
        <w:t>String</w:t>
      </w:r>
      <w:proofErr w:type="spellEnd"/>
      <w:r w:rsidRPr="002072A3">
        <w:rPr>
          <w:rFonts w:ascii="Consolas" w:hAnsi="Consolas" w:cs="Consolas"/>
          <w:color w:val="000000"/>
          <w:sz w:val="20"/>
          <w:lang w:eastAsia="de-DE"/>
        </w:rPr>
        <w:t>).</w:t>
      </w:r>
      <w:r w:rsidRPr="002072A3">
        <w:rPr>
          <w:rFonts w:ascii="Consolas" w:hAnsi="Consolas" w:cs="Consolas"/>
          <w:b/>
          <w:bCs/>
          <w:color w:val="800000"/>
          <w:sz w:val="20"/>
          <w:lang w:eastAsia="de-DE"/>
        </w:rPr>
        <w:t>length</w:t>
      </w:r>
      <w:r w:rsidRPr="002072A3">
        <w:rPr>
          <w:rFonts w:ascii="Consolas" w:hAnsi="Consolas" w:cs="Consolas"/>
          <w:color w:val="000000"/>
          <w:sz w:val="20"/>
          <w:lang w:eastAsia="de-DE"/>
        </w:rPr>
        <w:t>()})</w:t>
      </w:r>
      <w:r w:rsidRPr="002072A3">
        <w:t xml:space="preserve"> - determining the length of the string stored in the slot "name" of a fact bound to variable "?self"</w:t>
      </w:r>
    </w:p>
    <w:p w:rsidR="009E7E44" w:rsidRDefault="002072A3">
      <w:pPr>
        <w:pStyle w:val="Odstavecseseznamem"/>
        <w:numPr>
          <w:ilvl w:val="1"/>
          <w:numId w:val="65"/>
        </w:numPr>
        <w:suppressAutoHyphens w:val="0"/>
        <w:spacing w:before="40" w:beforeAutospacing="0" w:after="120" w:afterAutospacing="0"/>
        <w:ind w:left="851"/>
        <w:contextualSpacing w:val="0"/>
        <w:jc w:val="left"/>
      </w:pPr>
      <w:r w:rsidRPr="002072A3">
        <w:rPr>
          <w:rFonts w:ascii="Consolas" w:hAnsi="Consolas" w:cs="Consolas"/>
          <w:i/>
          <w:iCs/>
          <w:color w:val="000000"/>
          <w:sz w:val="20"/>
          <w:lang w:eastAsia="de-DE"/>
        </w:rPr>
        <w:t>?value</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self</w:t>
      </w:r>
      <w:r w:rsidRPr="002072A3">
        <w:rPr>
          <w:rFonts w:ascii="Consolas" w:hAnsi="Consolas" w:cs="Consolas"/>
          <w:color w:val="000000"/>
          <w:sz w:val="20"/>
          <w:lang w:eastAsia="de-DE"/>
        </w:rPr>
        <w:t>.name:</w:t>
      </w:r>
      <w:r w:rsidRPr="002072A3">
        <w:rPr>
          <w:rFonts w:ascii="Consolas" w:hAnsi="Consolas" w:cs="Consolas"/>
          <w:b/>
          <w:bCs/>
          <w:color w:val="800000"/>
          <w:sz w:val="20"/>
          <w:lang w:eastAsia="de-DE"/>
        </w:rPr>
        <w:t>String</w:t>
      </w:r>
      <w:proofErr w:type="spellEnd"/>
      <w:r w:rsidRPr="002072A3">
        <w:rPr>
          <w:rFonts w:ascii="Consolas" w:hAnsi="Consolas" w:cs="Consolas"/>
          <w:color w:val="000000"/>
          <w:sz w:val="20"/>
          <w:lang w:eastAsia="de-DE"/>
        </w:rPr>
        <w:t>).replace(</w:t>
      </w:r>
      <w:r w:rsidRPr="002072A3">
        <w:rPr>
          <w:rFonts w:ascii="Consolas" w:hAnsi="Consolas" w:cs="Consolas"/>
          <w:color w:val="0000FF"/>
          <w:sz w:val="20"/>
          <w:lang w:eastAsia="de-DE"/>
        </w:rPr>
        <w:t>"-"</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"_"</w:t>
      </w:r>
      <w:r w:rsidRPr="002072A3">
        <w:rPr>
          <w:rFonts w:ascii="Consolas" w:hAnsi="Consolas" w:cs="Consolas"/>
          <w:color w:val="000000"/>
          <w:sz w:val="20"/>
          <w:lang w:eastAsia="de-DE"/>
        </w:rPr>
        <w:t>)})</w:t>
      </w:r>
      <w:r w:rsidRPr="002072A3">
        <w:t xml:space="preserve"> - some string operation (type of </w:t>
      </w:r>
      <w:r w:rsidRPr="002072A3">
        <w:rPr>
          <w:rFonts w:ascii="Consolas" w:hAnsi="Consolas" w:cs="Consolas"/>
          <w:i/>
          <w:iCs/>
          <w:color w:val="000000"/>
          <w:sz w:val="20"/>
          <w:lang w:eastAsia="de-DE"/>
        </w:rPr>
        <w:t>?value</w:t>
      </w:r>
      <w:r w:rsidRPr="002072A3">
        <w:t xml:space="preserve"> will be String)</w:t>
      </w:r>
    </w:p>
    <w:p w:rsidR="009E7E44" w:rsidRDefault="009E7E44">
      <w:pPr>
        <w:spacing w:before="40" w:beforeAutospacing="0" w:after="120" w:afterAutospacing="0"/>
        <w:ind w:left="360"/>
      </w:pPr>
    </w:p>
    <w:p w:rsidR="00425BD7" w:rsidRPr="003D4C2D" w:rsidRDefault="002072A3" w:rsidP="00952E28">
      <w:pPr>
        <w:pStyle w:val="Nadpis3"/>
        <w:spacing w:before="120"/>
      </w:pPr>
      <w:bookmarkStart w:id="95" w:name="_Ref307845710"/>
      <w:bookmarkStart w:id="96" w:name="_Toc352861465"/>
      <w:bookmarkStart w:id="97" w:name="_Toc352873017"/>
      <w:r w:rsidRPr="002072A3">
        <w:t>Fact names</w:t>
      </w:r>
      <w:bookmarkEnd w:id="95"/>
      <w:bookmarkEnd w:id="96"/>
      <w:bookmarkEnd w:id="97"/>
    </w:p>
    <w:p w:rsidR="009E7E44" w:rsidRDefault="002072A3">
      <w:pPr>
        <w:spacing w:before="40" w:beforeAutospacing="0" w:after="120" w:afterAutospacing="0"/>
      </w:pPr>
      <w:r w:rsidRPr="002072A3">
        <w:t>Fact names are used as key strings for accessing data in fact bases. Only characters allowed for Java identifiers should be used for custom fact names. Fact names starting and ending with a "$" character are reserved for predefined facts. The following predefined facts are defined:</w:t>
      </w:r>
    </w:p>
    <w:p w:rsidR="00F77F8D" w:rsidRPr="003D4C2D" w:rsidRDefault="002072A3" w:rsidP="00FC2127">
      <w:pPr>
        <w:rPr>
          <w:rFonts w:ascii="Courier New" w:hAnsi="Courier New" w:cs="Courier New"/>
          <w:b/>
          <w:sz w:val="20"/>
        </w:rPr>
      </w:pPr>
      <w:r w:rsidRPr="002072A3">
        <w:rPr>
          <w:rFonts w:ascii="Courier New" w:hAnsi="Courier New" w:cs="Courier New"/>
          <w:b/>
          <w:sz w:val="20"/>
        </w:rPr>
        <w:t>$TIME$</w:t>
      </w:r>
    </w:p>
    <w:tbl>
      <w:tblPr>
        <w:tblW w:w="0" w:type="auto"/>
        <w:tblCellSpacing w:w="71" w:type="dxa"/>
        <w:shd w:val="clear" w:color="auto" w:fill="F2F2F2"/>
        <w:tblLook w:val="04A0"/>
      </w:tblPr>
      <w:tblGrid>
        <w:gridCol w:w="1810"/>
        <w:gridCol w:w="7760"/>
      </w:tblGrid>
      <w:tr w:rsidR="006D5B44" w:rsidRPr="003D4C2D">
        <w:trPr>
          <w:tblCellSpacing w:w="71" w:type="dxa"/>
        </w:trPr>
        <w:tc>
          <w:tcPr>
            <w:tcW w:w="1597" w:type="dxa"/>
            <w:shd w:val="clear" w:color="auto" w:fill="F2F2F2"/>
          </w:tcPr>
          <w:p w:rsidR="00F77F8D"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7547" w:type="dxa"/>
            <w:shd w:val="clear" w:color="auto" w:fill="F2F2F2"/>
          </w:tcPr>
          <w:p w:rsidR="00F77F8D" w:rsidRPr="003D4C2D" w:rsidRDefault="002072A3" w:rsidP="00872B2D">
            <w:pPr>
              <w:spacing w:before="0" w:beforeAutospacing="0" w:after="0" w:afterAutospacing="0"/>
              <w:rPr>
                <w:rFonts w:eastAsia="Calibri"/>
                <w:szCs w:val="22"/>
              </w:rPr>
            </w:pPr>
            <w:r w:rsidRPr="002072A3">
              <w:rPr>
                <w:rFonts w:eastAsia="Calibri"/>
                <w:szCs w:val="22"/>
              </w:rPr>
              <w:t>This pseudo fact is situated in the global fact base and reflects the current simulation time.</w:t>
            </w:r>
          </w:p>
        </w:tc>
      </w:tr>
      <w:tr w:rsidR="006D5B44" w:rsidRPr="003D4C2D">
        <w:trPr>
          <w:tblCellSpacing w:w="71" w:type="dxa"/>
        </w:trPr>
        <w:tc>
          <w:tcPr>
            <w:tcW w:w="1597" w:type="dxa"/>
            <w:shd w:val="clear" w:color="auto" w:fill="F2F2F2"/>
          </w:tcPr>
          <w:p w:rsidR="00F77F8D" w:rsidRPr="003D4C2D" w:rsidRDefault="002072A3" w:rsidP="00872B2D">
            <w:pPr>
              <w:spacing w:before="0" w:beforeAutospacing="0" w:after="0" w:afterAutospacing="0"/>
              <w:rPr>
                <w:rFonts w:eastAsia="Calibri"/>
                <w:b/>
                <w:szCs w:val="22"/>
              </w:rPr>
            </w:pPr>
            <w:r w:rsidRPr="002072A3">
              <w:rPr>
                <w:rFonts w:eastAsia="Calibri"/>
                <w:b/>
                <w:szCs w:val="22"/>
              </w:rPr>
              <w:t>Equivalent fact template</w:t>
            </w:r>
          </w:p>
        </w:tc>
        <w:tc>
          <w:tcPr>
            <w:tcW w:w="7547" w:type="dxa"/>
            <w:shd w:val="clear" w:color="auto" w:fill="F2F2F2"/>
          </w:tcPr>
          <w:p w:rsidR="000B1B93" w:rsidRPr="003D4C2D" w:rsidRDefault="002072A3" w:rsidP="00872B2D">
            <w:pPr>
              <w:spacing w:before="0" w:beforeAutospacing="0" w:after="0" w:afterAutospacing="0"/>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b/>
                <w:bCs/>
                <w:color w:val="000000"/>
                <w:sz w:val="20"/>
                <w:lang w:eastAsia="de-DE"/>
              </w:rPr>
              <w:t>deftemplate</w:t>
            </w:r>
            <w:proofErr w:type="spellEnd"/>
            <w:r w:rsidRPr="002072A3">
              <w:rPr>
                <w:rFonts w:ascii="Consolas" w:eastAsia="Calibri" w:hAnsi="Consolas" w:cs="Consolas"/>
                <w:color w:val="000000"/>
                <w:sz w:val="20"/>
                <w:lang w:eastAsia="de-DE"/>
              </w:rPr>
              <w:t xml:space="preserve"> </w:t>
            </w:r>
            <w:r w:rsidRPr="002072A3">
              <w:rPr>
                <w:rFonts w:ascii="Consolas" w:eastAsia="Calibri" w:hAnsi="Consolas" w:cs="Consolas"/>
                <w:i/>
                <w:iCs/>
                <w:color w:val="800000"/>
                <w:sz w:val="20"/>
                <w:lang w:eastAsia="de-DE"/>
              </w:rPr>
              <w:t>global</w:t>
            </w:r>
            <w:r w:rsidRPr="002072A3">
              <w:rPr>
                <w:rFonts w:ascii="Consolas" w:eastAsia="Calibri" w:hAnsi="Consolas" w:cs="Consolas"/>
                <w:color w:val="000000"/>
                <w:sz w:val="20"/>
                <w:lang w:eastAsia="de-DE"/>
              </w:rPr>
              <w:t xml:space="preserve">::$TIME$ </w:t>
            </w:r>
          </w:p>
          <w:p w:rsidR="000B1B93"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value:</w:t>
            </w:r>
            <w:r w:rsidRPr="002072A3">
              <w:rPr>
                <w:rFonts w:ascii="Consolas" w:eastAsia="Calibri" w:hAnsi="Consolas" w:cs="Consolas"/>
                <w:b/>
                <w:bCs/>
                <w:color w:val="800000"/>
                <w:sz w:val="20"/>
                <w:lang w:eastAsia="de-DE"/>
              </w:rPr>
              <w:t>Double</w:t>
            </w:r>
            <w:proofErr w:type="spellEnd"/>
            <w:r w:rsidRPr="002072A3">
              <w:rPr>
                <w:rFonts w:ascii="Consolas" w:eastAsia="Calibri" w:hAnsi="Consolas" w:cs="Consolas"/>
                <w:color w:val="000000"/>
                <w:sz w:val="20"/>
                <w:lang w:eastAsia="de-DE"/>
              </w:rPr>
              <w:t xml:space="preserve">) </w:t>
            </w:r>
          </w:p>
          <w:p w:rsidR="000B1B93"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owner:</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0B1B93"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timeStamp:</w:t>
            </w:r>
            <w:r w:rsidRPr="002072A3">
              <w:rPr>
                <w:rFonts w:ascii="Consolas" w:eastAsia="Calibri" w:hAnsi="Consolas" w:cs="Consolas"/>
                <w:b/>
                <w:bCs/>
                <w:color w:val="800000"/>
                <w:sz w:val="20"/>
                <w:lang w:eastAsia="de-DE"/>
              </w:rPr>
              <w:t>Double</w:t>
            </w:r>
            <w:proofErr w:type="spellEnd"/>
            <w:r w:rsidRPr="002072A3">
              <w:rPr>
                <w:rFonts w:ascii="Consolas" w:eastAsia="Calibri" w:hAnsi="Consolas" w:cs="Consolas"/>
                <w:color w:val="000000"/>
                <w:sz w:val="20"/>
                <w:lang w:eastAsia="de-DE"/>
              </w:rPr>
              <w:t>)</w:t>
            </w:r>
          </w:p>
          <w:p w:rsidR="00F77F8D" w:rsidRPr="003D4C2D" w:rsidRDefault="002072A3" w:rsidP="00872B2D">
            <w:pPr>
              <w:spacing w:before="0" w:beforeAutospacing="0" w:after="0" w:afterAutospacing="0"/>
              <w:jc w:val="left"/>
              <w:rPr>
                <w:rFonts w:ascii="Calibri" w:eastAsia="Calibri" w:hAnsi="Calibri"/>
                <w:sz w:val="20"/>
              </w:rPr>
            </w:pPr>
            <w:r w:rsidRPr="002072A3">
              <w:rPr>
                <w:rFonts w:ascii="Consolas" w:eastAsia="Calibri" w:hAnsi="Consolas" w:cs="Consolas"/>
                <w:color w:val="000000"/>
                <w:sz w:val="20"/>
                <w:lang w:eastAsia="de-DE"/>
              </w:rPr>
              <w:lastRenderedPageBreak/>
              <w:t>)</w:t>
            </w:r>
          </w:p>
        </w:tc>
      </w:tr>
      <w:tr w:rsidR="006D5B44" w:rsidRPr="003D4C2D">
        <w:trPr>
          <w:tblCellSpacing w:w="71" w:type="dxa"/>
        </w:trPr>
        <w:tc>
          <w:tcPr>
            <w:tcW w:w="1597" w:type="dxa"/>
            <w:shd w:val="clear" w:color="auto" w:fill="F2F2F2"/>
          </w:tcPr>
          <w:p w:rsidR="00F77F8D" w:rsidRPr="003D4C2D" w:rsidRDefault="002072A3" w:rsidP="00872B2D">
            <w:pPr>
              <w:spacing w:before="0" w:beforeAutospacing="0" w:after="0" w:afterAutospacing="0"/>
              <w:rPr>
                <w:rFonts w:eastAsia="Calibri"/>
                <w:b/>
                <w:szCs w:val="22"/>
              </w:rPr>
            </w:pPr>
            <w:r w:rsidRPr="002072A3">
              <w:rPr>
                <w:rFonts w:eastAsia="Calibri"/>
                <w:b/>
                <w:szCs w:val="22"/>
              </w:rPr>
              <w:lastRenderedPageBreak/>
              <w:t>Slots</w:t>
            </w:r>
          </w:p>
        </w:tc>
        <w:tc>
          <w:tcPr>
            <w:tcW w:w="7547" w:type="dxa"/>
            <w:shd w:val="clear" w:color="auto" w:fill="F2F2F2"/>
          </w:tcPr>
          <w:p w:rsidR="00F77F8D" w:rsidRPr="003D4C2D" w:rsidRDefault="002072A3" w:rsidP="00FD3DB3">
            <w:pPr>
              <w:pStyle w:val="Listenabsatz1"/>
              <w:numPr>
                <w:ilvl w:val="0"/>
                <w:numId w:val="54"/>
              </w:numPr>
              <w:spacing w:before="0" w:beforeAutospacing="0" w:after="0" w:afterAutospacing="0"/>
              <w:ind w:left="529"/>
              <w:rPr>
                <w:rFonts w:eastAsia="Calibri"/>
                <w:szCs w:val="22"/>
              </w:rPr>
            </w:pPr>
            <w:r w:rsidRPr="002072A3">
              <w:rPr>
                <w:rFonts w:ascii="Consolas" w:eastAsia="Calibri" w:hAnsi="Consolas" w:cs="Consolas"/>
                <w:color w:val="000000"/>
                <w:sz w:val="20"/>
                <w:lang w:eastAsia="de-DE"/>
              </w:rPr>
              <w:t>value</w:t>
            </w:r>
            <w:r w:rsidRPr="002072A3">
              <w:rPr>
                <w:rFonts w:eastAsia="Calibri"/>
                <w:szCs w:val="22"/>
              </w:rPr>
              <w:t>: the current simulation time</w:t>
            </w:r>
          </w:p>
          <w:p w:rsidR="007522BD"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owner</w:t>
            </w:r>
            <w:r w:rsidRPr="002072A3">
              <w:rPr>
                <w:rFonts w:eastAsia="Calibri"/>
                <w:szCs w:val="22"/>
              </w:rPr>
              <w:t>: default slot reflecting the fact owner ("GLOBAL")</w:t>
            </w:r>
          </w:p>
          <w:p w:rsidR="007522BD"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proofErr w:type="spellStart"/>
            <w:r w:rsidRPr="002072A3">
              <w:rPr>
                <w:rFonts w:ascii="Consolas" w:eastAsia="Calibri" w:hAnsi="Consolas" w:cs="Consolas"/>
                <w:color w:val="000000"/>
                <w:sz w:val="20"/>
                <w:lang w:eastAsia="de-DE"/>
              </w:rPr>
              <w:t>timeStamp</w:t>
            </w:r>
            <w:proofErr w:type="spellEnd"/>
            <w:r w:rsidRPr="002072A3">
              <w:rPr>
                <w:rFonts w:eastAsia="Calibri"/>
                <w:szCs w:val="22"/>
              </w:rPr>
              <w:t>: default slot reflecting the time of creation ("0.0")</w:t>
            </w:r>
          </w:p>
        </w:tc>
      </w:tr>
    </w:tbl>
    <w:p w:rsidR="00C95A19" w:rsidRPr="003D4C2D" w:rsidRDefault="00C95A19" w:rsidP="00952E28">
      <w:pPr>
        <w:spacing w:before="0" w:beforeAutospacing="0" w:after="0" w:afterAutospacing="0"/>
        <w:rPr>
          <w:rFonts w:ascii="Courier New" w:hAnsi="Courier New" w:cs="Courier New"/>
          <w:b/>
          <w:sz w:val="20"/>
        </w:rPr>
      </w:pPr>
    </w:p>
    <w:p w:rsidR="00F77F8D" w:rsidRPr="003D4C2D" w:rsidRDefault="002072A3" w:rsidP="00FC2127">
      <w:pPr>
        <w:rPr>
          <w:rFonts w:ascii="Courier New" w:hAnsi="Courier New" w:cs="Courier New"/>
          <w:b/>
          <w:sz w:val="20"/>
        </w:rPr>
      </w:pPr>
      <w:r w:rsidRPr="002072A3">
        <w:rPr>
          <w:rFonts w:ascii="Courier New" w:hAnsi="Courier New" w:cs="Courier New"/>
          <w:b/>
          <w:sz w:val="20"/>
        </w:rPr>
        <w:t>$AGENT$</w:t>
      </w:r>
    </w:p>
    <w:tbl>
      <w:tblPr>
        <w:tblW w:w="0" w:type="auto"/>
        <w:tblCellSpacing w:w="71" w:type="dxa"/>
        <w:shd w:val="clear" w:color="auto" w:fill="F2F2F2"/>
        <w:tblLook w:val="04A0"/>
      </w:tblPr>
      <w:tblGrid>
        <w:gridCol w:w="1810"/>
        <w:gridCol w:w="7760"/>
      </w:tblGrid>
      <w:tr w:rsidR="00A9301A" w:rsidRPr="003D4C2D">
        <w:trPr>
          <w:tblCellSpacing w:w="71" w:type="dxa"/>
        </w:trPr>
        <w:tc>
          <w:tcPr>
            <w:tcW w:w="1597" w:type="dxa"/>
            <w:shd w:val="clear" w:color="auto" w:fill="F2F2F2"/>
          </w:tcPr>
          <w:p w:rsidR="00A9301A"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7547" w:type="dxa"/>
            <w:shd w:val="clear" w:color="auto" w:fill="F2F2F2"/>
          </w:tcPr>
          <w:p w:rsidR="00A9301A" w:rsidRPr="003D4C2D" w:rsidRDefault="002072A3" w:rsidP="00872B2D">
            <w:pPr>
              <w:spacing w:before="0" w:beforeAutospacing="0" w:after="0" w:afterAutospacing="0"/>
              <w:rPr>
                <w:rFonts w:eastAsia="Calibri"/>
                <w:szCs w:val="22"/>
              </w:rPr>
            </w:pPr>
            <w:r w:rsidRPr="002072A3">
              <w:rPr>
                <w:rFonts w:eastAsia="Calibri"/>
                <w:szCs w:val="22"/>
              </w:rPr>
              <w:t xml:space="preserve">For each created rule engine instance (respective each agent instance) a </w:t>
            </w:r>
            <w:r w:rsidRPr="002072A3">
              <w:rPr>
                <w:rFonts w:ascii="Courier New" w:eastAsia="Calibri" w:hAnsi="Courier New" w:cs="Courier New"/>
                <w:sz w:val="20"/>
                <w:szCs w:val="22"/>
              </w:rPr>
              <w:t>$AGENT$</w:t>
            </w:r>
            <w:r w:rsidRPr="002072A3">
              <w:rPr>
                <w:rFonts w:eastAsia="Calibri"/>
                <w:szCs w:val="22"/>
              </w:rPr>
              <w:t xml:space="preserve"> fact is asserted to the global fact base. It contains information about the agent that (among others) can be used for accessing foreign agents' fact bases.</w:t>
            </w:r>
          </w:p>
          <w:p w:rsidR="00101871" w:rsidRPr="003D4C2D" w:rsidRDefault="002072A3" w:rsidP="00872B2D">
            <w:pPr>
              <w:spacing w:before="0" w:beforeAutospacing="0" w:after="0" w:afterAutospacing="0"/>
              <w:rPr>
                <w:rFonts w:eastAsia="Calibri"/>
                <w:szCs w:val="22"/>
              </w:rPr>
            </w:pPr>
            <w:r w:rsidRPr="002072A3">
              <w:rPr>
                <w:rFonts w:eastAsia="Calibri"/>
                <w:szCs w:val="22"/>
              </w:rPr>
              <w:t>The retraction of this fact for any agent triggers the death process for this agent, i.e. the related rule engine instance is no longer regarded by the rule scheduler.</w:t>
            </w:r>
          </w:p>
        </w:tc>
      </w:tr>
      <w:tr w:rsidR="00A9301A" w:rsidRPr="003D4C2D">
        <w:trPr>
          <w:tblCellSpacing w:w="71" w:type="dxa"/>
        </w:trPr>
        <w:tc>
          <w:tcPr>
            <w:tcW w:w="1597" w:type="dxa"/>
            <w:shd w:val="clear" w:color="auto" w:fill="F2F2F2"/>
          </w:tcPr>
          <w:p w:rsidR="00A9301A" w:rsidRPr="003D4C2D" w:rsidRDefault="002072A3" w:rsidP="00872B2D">
            <w:pPr>
              <w:spacing w:before="0" w:beforeAutospacing="0" w:after="0" w:afterAutospacing="0"/>
              <w:rPr>
                <w:rFonts w:eastAsia="Calibri"/>
                <w:b/>
                <w:szCs w:val="22"/>
              </w:rPr>
            </w:pPr>
            <w:r w:rsidRPr="002072A3">
              <w:rPr>
                <w:rFonts w:eastAsia="Calibri"/>
                <w:b/>
                <w:szCs w:val="22"/>
              </w:rPr>
              <w:t>Equivalent fact template</w:t>
            </w:r>
          </w:p>
        </w:tc>
        <w:tc>
          <w:tcPr>
            <w:tcW w:w="7547" w:type="dxa"/>
            <w:shd w:val="clear" w:color="auto" w:fill="F2F2F2"/>
          </w:tcPr>
          <w:p w:rsidR="00F302D5" w:rsidRPr="003D4C2D" w:rsidRDefault="002072A3" w:rsidP="00872B2D">
            <w:pPr>
              <w:spacing w:before="0" w:beforeAutospacing="0" w:after="0" w:afterAutospacing="0"/>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b/>
                <w:bCs/>
                <w:color w:val="000000"/>
                <w:sz w:val="20"/>
                <w:lang w:eastAsia="de-DE"/>
              </w:rPr>
              <w:t>deftemplate</w:t>
            </w:r>
            <w:proofErr w:type="spellEnd"/>
            <w:r w:rsidRPr="002072A3">
              <w:rPr>
                <w:rFonts w:ascii="Consolas" w:eastAsia="Calibri" w:hAnsi="Consolas" w:cs="Consolas"/>
                <w:color w:val="000000"/>
                <w:sz w:val="20"/>
                <w:lang w:eastAsia="de-DE"/>
              </w:rPr>
              <w:t xml:space="preserve"> </w:t>
            </w:r>
            <w:r w:rsidRPr="002072A3">
              <w:rPr>
                <w:rFonts w:ascii="Consolas" w:eastAsia="Calibri" w:hAnsi="Consolas" w:cs="Consolas"/>
                <w:i/>
                <w:iCs/>
                <w:color w:val="800000"/>
                <w:sz w:val="20"/>
                <w:lang w:eastAsia="de-DE"/>
              </w:rPr>
              <w:t>global</w:t>
            </w:r>
            <w:r w:rsidRPr="002072A3">
              <w:rPr>
                <w:rFonts w:ascii="Consolas" w:eastAsia="Calibri" w:hAnsi="Consolas" w:cs="Consolas"/>
                <w:color w:val="000000"/>
                <w:sz w:val="20"/>
                <w:lang w:eastAsia="de-DE"/>
              </w:rPr>
              <w:t xml:space="preserve">::$AGENT$ </w:t>
            </w:r>
          </w:p>
          <w:p w:rsidR="00F302D5"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name:</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504001"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agent_type:</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504001"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agent:</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w:t>
            </w:r>
          </w:p>
          <w:p w:rsidR="00504001"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ruleengine_instance:UUID</w:t>
            </w:r>
            <w:proofErr w:type="spellEnd"/>
            <w:r w:rsidRPr="002072A3">
              <w:rPr>
                <w:rFonts w:ascii="Consolas" w:eastAsia="Calibri" w:hAnsi="Consolas" w:cs="Consolas"/>
                <w:color w:val="000000"/>
                <w:sz w:val="20"/>
                <w:lang w:eastAsia="de-DE"/>
              </w:rPr>
              <w:t>)</w:t>
            </w:r>
          </w:p>
          <w:p w:rsidR="00F302D5"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owner:</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F302D5"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timeStamp:</w:t>
            </w:r>
            <w:r w:rsidRPr="002072A3">
              <w:rPr>
                <w:rFonts w:ascii="Consolas" w:eastAsia="Calibri" w:hAnsi="Consolas" w:cs="Consolas"/>
                <w:b/>
                <w:bCs/>
                <w:color w:val="800000"/>
                <w:sz w:val="20"/>
                <w:lang w:eastAsia="de-DE"/>
              </w:rPr>
              <w:t>Double</w:t>
            </w:r>
            <w:proofErr w:type="spellEnd"/>
            <w:r w:rsidRPr="002072A3">
              <w:rPr>
                <w:rFonts w:ascii="Consolas" w:eastAsia="Calibri" w:hAnsi="Consolas" w:cs="Consolas"/>
                <w:color w:val="000000"/>
                <w:sz w:val="20"/>
                <w:lang w:eastAsia="de-DE"/>
              </w:rPr>
              <w:t xml:space="preserve">) </w:t>
            </w:r>
          </w:p>
          <w:p w:rsidR="00F302D5"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permanent:</w:t>
            </w:r>
            <w:r w:rsidRPr="002072A3">
              <w:rPr>
                <w:rFonts w:ascii="Consolas" w:eastAsia="Calibri" w:hAnsi="Consolas" w:cs="Consolas"/>
                <w:b/>
                <w:bCs/>
                <w:color w:val="800000"/>
                <w:sz w:val="20"/>
                <w:lang w:eastAsia="de-DE"/>
              </w:rPr>
              <w:t>Boolean</w:t>
            </w:r>
            <w:proofErr w:type="spellEnd"/>
            <w:r w:rsidRPr="002072A3">
              <w:rPr>
                <w:rFonts w:ascii="Consolas" w:eastAsia="Calibri" w:hAnsi="Consolas" w:cs="Consolas"/>
                <w:color w:val="000000"/>
                <w:sz w:val="20"/>
                <w:lang w:eastAsia="de-DE"/>
              </w:rPr>
              <w:t>)</w:t>
            </w:r>
          </w:p>
          <w:p w:rsidR="000B1B93" w:rsidRPr="003D4C2D" w:rsidRDefault="002072A3" w:rsidP="00872B2D">
            <w:pPr>
              <w:spacing w:before="0" w:beforeAutospacing="0" w:after="0" w:afterAutospacing="0"/>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
        </w:tc>
      </w:tr>
      <w:tr w:rsidR="00A9301A" w:rsidRPr="003D4C2D">
        <w:trPr>
          <w:tblCellSpacing w:w="71" w:type="dxa"/>
        </w:trPr>
        <w:tc>
          <w:tcPr>
            <w:tcW w:w="1597" w:type="dxa"/>
            <w:shd w:val="clear" w:color="auto" w:fill="F2F2F2"/>
          </w:tcPr>
          <w:p w:rsidR="00A9301A" w:rsidRPr="003D4C2D" w:rsidRDefault="002072A3" w:rsidP="00872B2D">
            <w:pPr>
              <w:spacing w:before="0" w:beforeAutospacing="0" w:after="0" w:afterAutospacing="0"/>
              <w:rPr>
                <w:rFonts w:eastAsia="Calibri"/>
                <w:b/>
                <w:szCs w:val="22"/>
              </w:rPr>
            </w:pPr>
            <w:r w:rsidRPr="002072A3">
              <w:rPr>
                <w:rFonts w:eastAsia="Calibri"/>
                <w:b/>
                <w:szCs w:val="22"/>
              </w:rPr>
              <w:t>Slots</w:t>
            </w:r>
          </w:p>
        </w:tc>
        <w:tc>
          <w:tcPr>
            <w:tcW w:w="7547" w:type="dxa"/>
            <w:shd w:val="clear" w:color="auto" w:fill="F2F2F2"/>
          </w:tcPr>
          <w:p w:rsidR="00A9301A" w:rsidRPr="003D4C2D" w:rsidRDefault="002072A3" w:rsidP="00FD3DB3">
            <w:pPr>
              <w:pStyle w:val="Listenabsatz1"/>
              <w:numPr>
                <w:ilvl w:val="0"/>
                <w:numId w:val="54"/>
              </w:numPr>
              <w:spacing w:before="0" w:beforeAutospacing="0" w:after="0" w:afterAutospacing="0"/>
              <w:ind w:left="529"/>
              <w:rPr>
                <w:rFonts w:eastAsia="Calibri"/>
                <w:szCs w:val="22"/>
              </w:rPr>
            </w:pPr>
            <w:r w:rsidRPr="002072A3">
              <w:rPr>
                <w:rFonts w:ascii="Consolas" w:eastAsia="Calibri" w:hAnsi="Consolas" w:cs="Consolas"/>
                <w:color w:val="000000"/>
                <w:sz w:val="20"/>
                <w:lang w:eastAsia="de-DE"/>
              </w:rPr>
              <w:t>name</w:t>
            </w:r>
            <w:r w:rsidRPr="002072A3">
              <w:rPr>
                <w:rFonts w:eastAsia="Calibri"/>
                <w:szCs w:val="22"/>
              </w:rPr>
              <w:t>: the name of the agent instance</w:t>
            </w:r>
          </w:p>
          <w:p w:rsidR="00A9301A"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proofErr w:type="spellStart"/>
            <w:r w:rsidRPr="002072A3">
              <w:rPr>
                <w:rFonts w:ascii="Consolas" w:eastAsia="Calibri" w:hAnsi="Consolas" w:cs="Consolas"/>
                <w:color w:val="000000"/>
                <w:sz w:val="20"/>
                <w:lang w:eastAsia="de-DE"/>
              </w:rPr>
              <w:t>agent_type</w:t>
            </w:r>
            <w:proofErr w:type="spellEnd"/>
            <w:r w:rsidRPr="002072A3">
              <w:rPr>
                <w:rFonts w:eastAsia="Calibri"/>
                <w:szCs w:val="22"/>
              </w:rPr>
              <w:t>: the agent type (class name of Java agent representation)</w:t>
            </w:r>
          </w:p>
          <w:p w:rsidR="00A9301A" w:rsidRPr="003D4C2D" w:rsidRDefault="002072A3" w:rsidP="00FD3DB3">
            <w:pPr>
              <w:pStyle w:val="Listenabsatz1"/>
              <w:numPr>
                <w:ilvl w:val="0"/>
                <w:numId w:val="54"/>
              </w:numPr>
              <w:spacing w:before="0" w:beforeAutospacing="0" w:after="0" w:afterAutospacing="0"/>
              <w:ind w:left="529"/>
              <w:rPr>
                <w:rFonts w:eastAsia="Calibri"/>
                <w:szCs w:val="22"/>
              </w:rPr>
            </w:pPr>
            <w:proofErr w:type="spellStart"/>
            <w:r w:rsidRPr="002072A3">
              <w:rPr>
                <w:rFonts w:ascii="Consolas" w:eastAsia="Calibri" w:hAnsi="Consolas" w:cs="Consolas"/>
                <w:color w:val="000000"/>
                <w:sz w:val="20"/>
                <w:lang w:eastAsia="de-DE"/>
              </w:rPr>
              <w:t>ruleengine_instance</w:t>
            </w:r>
            <w:proofErr w:type="spellEnd"/>
            <w:r w:rsidRPr="002072A3">
              <w:rPr>
                <w:rFonts w:eastAsia="Calibri"/>
                <w:szCs w:val="22"/>
              </w:rPr>
              <w:t xml:space="preserve">: the unique identifier (UUID) of the agent instance; this value can be used as </w:t>
            </w:r>
            <w:r w:rsidRPr="002072A3">
              <w:rPr>
                <w:rFonts w:ascii="Courier New" w:eastAsia="Calibri" w:hAnsi="Courier New" w:cs="Courier New"/>
                <w:sz w:val="20"/>
                <w:szCs w:val="22"/>
              </w:rPr>
              <w:t>&lt;</w:t>
            </w:r>
            <w:r w:rsidRPr="002072A3">
              <w:rPr>
                <w:rFonts w:ascii="Courier New" w:eastAsia="Calibri" w:hAnsi="Courier New" w:cs="Courier New"/>
                <w:i/>
                <w:sz w:val="20"/>
                <w:szCs w:val="22"/>
              </w:rPr>
              <w:t>instance</w:t>
            </w:r>
            <w:r w:rsidRPr="002072A3">
              <w:rPr>
                <w:rFonts w:ascii="Courier New" w:eastAsia="Calibri" w:hAnsi="Courier New" w:cs="Courier New"/>
                <w:sz w:val="20"/>
                <w:szCs w:val="22"/>
              </w:rPr>
              <w:t>&gt;</w:t>
            </w:r>
            <w:r w:rsidRPr="002072A3">
              <w:rPr>
                <w:rFonts w:eastAsia="Calibri"/>
                <w:szCs w:val="22"/>
              </w:rPr>
              <w:t xml:space="preserve"> part of a </w:t>
            </w:r>
            <w:r w:rsidRPr="002072A3">
              <w:rPr>
                <w:rFonts w:ascii="Courier New" w:eastAsia="Calibri" w:hAnsi="Courier New" w:cs="Courier New"/>
                <w:sz w:val="20"/>
                <w:szCs w:val="22"/>
              </w:rPr>
              <w:t>&lt;</w:t>
            </w:r>
            <w:proofErr w:type="spellStart"/>
            <w:r w:rsidRPr="002072A3">
              <w:rPr>
                <w:rFonts w:ascii="Courier New" w:eastAsia="Calibri" w:hAnsi="Courier New" w:cs="Courier New"/>
                <w:sz w:val="20"/>
                <w:szCs w:val="22"/>
              </w:rPr>
              <w:t>factDescr</w:t>
            </w:r>
            <w:proofErr w:type="spellEnd"/>
            <w:r w:rsidRPr="002072A3">
              <w:rPr>
                <w:rFonts w:ascii="Courier New" w:eastAsia="Calibri" w:hAnsi="Courier New" w:cs="Courier New"/>
                <w:sz w:val="20"/>
                <w:szCs w:val="22"/>
              </w:rPr>
              <w:t>&gt;</w:t>
            </w:r>
            <w:r w:rsidRPr="002072A3">
              <w:rPr>
                <w:rFonts w:eastAsia="Calibri"/>
                <w:szCs w:val="22"/>
              </w:rPr>
              <w:t xml:space="preserve"> (see </w:t>
            </w:r>
            <w:r w:rsidR="003F7647" w:rsidRPr="002072A3">
              <w:rPr>
                <w:rFonts w:ascii="Calibri" w:eastAsia="Calibri" w:hAnsi="Calibri"/>
                <w:szCs w:val="22"/>
              </w:rPr>
              <w:fldChar w:fldCharType="begin"/>
            </w:r>
            <w:r w:rsidRPr="002072A3">
              <w:rPr>
                <w:rFonts w:eastAsia="Calibri"/>
                <w:szCs w:val="22"/>
              </w:rPr>
              <w:instrText xml:space="preserve"> REF _Ref307876000 \r \h </w:instrText>
            </w:r>
            <w:r w:rsidR="003F7647" w:rsidRPr="002072A3">
              <w:rPr>
                <w:rFonts w:ascii="Calibri" w:eastAsia="Calibri" w:hAnsi="Calibri"/>
                <w:szCs w:val="22"/>
              </w:rPr>
            </w:r>
            <w:r w:rsidR="003F7647" w:rsidRPr="002072A3">
              <w:rPr>
                <w:rFonts w:ascii="Calibri" w:eastAsia="Calibri" w:hAnsi="Calibri"/>
                <w:szCs w:val="22"/>
              </w:rPr>
              <w:fldChar w:fldCharType="separate"/>
            </w:r>
            <w:r w:rsidR="00060F2E">
              <w:rPr>
                <w:rFonts w:eastAsia="Calibri"/>
                <w:szCs w:val="22"/>
              </w:rPr>
              <w:t>4.1.5</w:t>
            </w:r>
            <w:r w:rsidR="003F7647" w:rsidRPr="002072A3">
              <w:rPr>
                <w:rFonts w:ascii="Calibri" w:eastAsia="Calibri" w:hAnsi="Calibri"/>
                <w:szCs w:val="22"/>
              </w:rPr>
              <w:fldChar w:fldCharType="end"/>
            </w:r>
            <w:r w:rsidRPr="002072A3">
              <w:rPr>
                <w:rFonts w:eastAsia="Calibri"/>
                <w:szCs w:val="22"/>
              </w:rPr>
              <w:t>) in order to access the fact base of this agent instance</w:t>
            </w:r>
            <w:r w:rsidRPr="002072A3">
              <w:rPr>
                <w:rFonts w:ascii="Courier New" w:eastAsia="Calibri" w:hAnsi="Courier New" w:cs="Courier New"/>
                <w:sz w:val="20"/>
                <w:szCs w:val="22"/>
              </w:rPr>
              <w:t>.</w:t>
            </w:r>
            <w:r w:rsidRPr="002072A3">
              <w:rPr>
                <w:rFonts w:eastAsia="Calibri"/>
                <w:szCs w:val="22"/>
              </w:rPr>
              <w:t xml:space="preserve"> </w:t>
            </w:r>
            <w:r w:rsidRPr="002072A3">
              <w:rPr>
                <w:rFonts w:eastAsia="Calibri"/>
                <w:color w:val="FF0000"/>
                <w:szCs w:val="22"/>
              </w:rPr>
              <w:t>Remark</w:t>
            </w:r>
            <w:r w:rsidRPr="002072A3">
              <w:rPr>
                <w:rFonts w:eastAsia="Calibri"/>
                <w:szCs w:val="22"/>
              </w:rPr>
              <w:t xml:space="preserve">: in the current version, the related </w:t>
            </w:r>
            <w:r w:rsidRPr="002072A3">
              <w:rPr>
                <w:rFonts w:eastAsia="Calibri"/>
                <w:sz w:val="20"/>
              </w:rPr>
              <w:t>&lt;</w:t>
            </w:r>
            <w:proofErr w:type="spellStart"/>
            <w:r w:rsidRPr="002072A3">
              <w:rPr>
                <w:rFonts w:ascii="Courier New" w:eastAsia="Calibri" w:hAnsi="Courier New" w:cs="Courier New"/>
                <w:i/>
                <w:sz w:val="20"/>
                <w:szCs w:val="22"/>
              </w:rPr>
              <w:t>targetAgentType</w:t>
            </w:r>
            <w:proofErr w:type="spellEnd"/>
            <w:r w:rsidRPr="002072A3">
              <w:rPr>
                <w:rFonts w:ascii="Courier New" w:eastAsia="Calibri" w:hAnsi="Courier New" w:cs="Courier New"/>
                <w:sz w:val="20"/>
                <w:szCs w:val="22"/>
              </w:rPr>
              <w:t>&gt;</w:t>
            </w:r>
            <w:r w:rsidRPr="002072A3">
              <w:rPr>
                <w:rFonts w:ascii="Courier New" w:eastAsia="Calibri" w:hAnsi="Courier New" w:cs="Courier New"/>
                <w:i/>
                <w:sz w:val="20"/>
                <w:szCs w:val="22"/>
              </w:rPr>
              <w:t xml:space="preserve"> </w:t>
            </w:r>
            <w:r w:rsidRPr="002072A3">
              <w:rPr>
                <w:rFonts w:eastAsia="Calibri"/>
                <w:szCs w:val="22"/>
              </w:rPr>
              <w:t>must be explicitly specified as a constant in order to allow the rule scheduler to work properly.</w:t>
            </w:r>
          </w:p>
          <w:p w:rsidR="00591D7F"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agent</w:t>
            </w:r>
            <w:r w:rsidRPr="002072A3">
              <w:rPr>
                <w:rFonts w:eastAsia="Calibri"/>
                <w:szCs w:val="22"/>
              </w:rPr>
              <w:t xml:space="preserve">: this string combines the </w:t>
            </w:r>
            <w:proofErr w:type="spellStart"/>
            <w:r w:rsidRPr="002072A3">
              <w:rPr>
                <w:rFonts w:ascii="Consolas" w:eastAsia="Calibri" w:hAnsi="Consolas" w:cs="Consolas"/>
                <w:color w:val="000000"/>
                <w:sz w:val="20"/>
                <w:lang w:eastAsia="de-DE"/>
              </w:rPr>
              <w:t>agent_type</w:t>
            </w:r>
            <w:proofErr w:type="spellEnd"/>
            <w:r w:rsidRPr="002072A3">
              <w:rPr>
                <w:rFonts w:eastAsia="Calibri"/>
                <w:szCs w:val="22"/>
              </w:rPr>
              <w:t xml:space="preserve"> and </w:t>
            </w:r>
            <w:proofErr w:type="spellStart"/>
            <w:r w:rsidRPr="002072A3">
              <w:rPr>
                <w:rFonts w:ascii="Consolas" w:eastAsia="Calibri" w:hAnsi="Consolas" w:cs="Consolas"/>
                <w:color w:val="000000"/>
                <w:sz w:val="20"/>
                <w:lang w:eastAsia="de-DE"/>
              </w:rPr>
              <w:t>ruleengine_instance</w:t>
            </w:r>
            <w:proofErr w:type="spellEnd"/>
            <w:r w:rsidRPr="002072A3">
              <w:rPr>
                <w:rFonts w:ascii="Consolas" w:eastAsia="Calibri" w:hAnsi="Consolas" w:cs="Consolas"/>
                <w:color w:val="000000"/>
                <w:sz w:val="20"/>
                <w:lang w:eastAsia="de-DE"/>
              </w:rPr>
              <w:t xml:space="preserve"> </w:t>
            </w:r>
            <w:r w:rsidRPr="002072A3">
              <w:rPr>
                <w:rFonts w:eastAsia="Calibri"/>
                <w:szCs w:val="22"/>
              </w:rPr>
              <w:t xml:space="preserve">in a way that can directly be used to identify a foreign agent's fact base. </w:t>
            </w:r>
            <w:r w:rsidRPr="002072A3">
              <w:rPr>
                <w:rFonts w:eastAsia="Calibri"/>
                <w:color w:val="FF0000"/>
                <w:szCs w:val="22"/>
              </w:rPr>
              <w:t>Remark</w:t>
            </w:r>
            <w:r w:rsidRPr="002072A3">
              <w:rPr>
                <w:rFonts w:eastAsia="Calibri"/>
                <w:szCs w:val="22"/>
              </w:rPr>
              <w:t>: this functionality is not yet fully implemented and tested.</w:t>
            </w:r>
          </w:p>
          <w:p w:rsidR="00591D7F"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owner</w:t>
            </w:r>
            <w:r w:rsidRPr="002072A3">
              <w:rPr>
                <w:rFonts w:eastAsia="Calibri"/>
                <w:szCs w:val="22"/>
              </w:rPr>
              <w:t xml:space="preserve">: default slot reflecting the owner of this fact (should have the same content as </w:t>
            </w:r>
            <w:r w:rsidRPr="002072A3">
              <w:rPr>
                <w:rFonts w:ascii="Consolas" w:eastAsia="Calibri" w:hAnsi="Consolas" w:cs="Consolas"/>
                <w:color w:val="000000"/>
                <w:sz w:val="20"/>
                <w:lang w:eastAsia="de-DE"/>
              </w:rPr>
              <w:t>agent</w:t>
            </w:r>
            <w:r w:rsidRPr="002072A3">
              <w:rPr>
                <w:rFonts w:eastAsia="Calibri"/>
                <w:szCs w:val="22"/>
              </w:rPr>
              <w:t>)</w:t>
            </w:r>
          </w:p>
          <w:p w:rsidR="00591D7F"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proofErr w:type="spellStart"/>
            <w:r w:rsidRPr="002072A3">
              <w:rPr>
                <w:rFonts w:ascii="Consolas" w:eastAsia="Calibri" w:hAnsi="Consolas" w:cs="Consolas"/>
                <w:color w:val="000000"/>
                <w:sz w:val="20"/>
                <w:lang w:eastAsia="de-DE"/>
              </w:rPr>
              <w:t>timeStamp</w:t>
            </w:r>
            <w:proofErr w:type="spellEnd"/>
            <w:r w:rsidRPr="002072A3">
              <w:rPr>
                <w:rFonts w:eastAsia="Calibri"/>
                <w:szCs w:val="22"/>
              </w:rPr>
              <w:t>: default slot reflecting the time of creation (value usually "-1.0")</w:t>
            </w:r>
          </w:p>
          <w:p w:rsidR="00591D7F"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permanent</w:t>
            </w:r>
            <w:r w:rsidRPr="002072A3">
              <w:rPr>
                <w:rFonts w:eastAsia="Calibri"/>
                <w:szCs w:val="22"/>
              </w:rPr>
              <w:t>: default slot specifying the fact as permanent (value "true")</w:t>
            </w:r>
          </w:p>
        </w:tc>
      </w:tr>
    </w:tbl>
    <w:p w:rsidR="00A9301A" w:rsidRPr="003D4C2D" w:rsidRDefault="00A9301A" w:rsidP="00952E28">
      <w:pPr>
        <w:spacing w:before="0" w:beforeAutospacing="0" w:after="0" w:afterAutospacing="0"/>
        <w:rPr>
          <w:rFonts w:ascii="Courier New" w:hAnsi="Courier New" w:cs="Courier New"/>
          <w:sz w:val="20"/>
        </w:rPr>
      </w:pPr>
    </w:p>
    <w:p w:rsidR="00F77F8D" w:rsidRPr="003D4C2D" w:rsidRDefault="002072A3" w:rsidP="00FC2127">
      <w:pPr>
        <w:rPr>
          <w:rFonts w:ascii="Courier New" w:hAnsi="Courier New" w:cs="Courier New"/>
          <w:b/>
          <w:sz w:val="20"/>
        </w:rPr>
      </w:pPr>
      <w:r w:rsidRPr="002072A3">
        <w:rPr>
          <w:rFonts w:ascii="Courier New" w:hAnsi="Courier New" w:cs="Courier New"/>
          <w:b/>
          <w:sz w:val="20"/>
        </w:rPr>
        <w:t>$SELF$</w:t>
      </w:r>
    </w:p>
    <w:tbl>
      <w:tblPr>
        <w:tblW w:w="0" w:type="auto"/>
        <w:tblCellSpacing w:w="71" w:type="dxa"/>
        <w:shd w:val="clear" w:color="auto" w:fill="F2F2F2"/>
        <w:tblLook w:val="04A0"/>
      </w:tblPr>
      <w:tblGrid>
        <w:gridCol w:w="1810"/>
        <w:gridCol w:w="7760"/>
      </w:tblGrid>
      <w:tr w:rsidR="002E340C" w:rsidRPr="003D4C2D">
        <w:trPr>
          <w:tblCellSpacing w:w="71" w:type="dxa"/>
        </w:trPr>
        <w:tc>
          <w:tcPr>
            <w:tcW w:w="1597" w:type="dxa"/>
            <w:shd w:val="clear" w:color="auto" w:fill="F2F2F2"/>
          </w:tcPr>
          <w:p w:rsidR="002E340C"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7547" w:type="dxa"/>
            <w:shd w:val="clear" w:color="auto" w:fill="F2F2F2"/>
          </w:tcPr>
          <w:p w:rsidR="002E340C" w:rsidRPr="003D4C2D" w:rsidRDefault="002072A3" w:rsidP="00872B2D">
            <w:pPr>
              <w:spacing w:before="0" w:beforeAutospacing="0" w:after="0" w:afterAutospacing="0"/>
              <w:rPr>
                <w:rFonts w:eastAsia="Calibri"/>
                <w:szCs w:val="22"/>
              </w:rPr>
            </w:pPr>
            <w:r w:rsidRPr="002072A3">
              <w:rPr>
                <w:rFonts w:eastAsia="Calibri"/>
                <w:szCs w:val="22"/>
              </w:rPr>
              <w:t xml:space="preserve">For each created rule engine instance (respective each agent instance) a </w:t>
            </w:r>
            <w:r w:rsidRPr="002072A3">
              <w:rPr>
                <w:rFonts w:ascii="Courier New" w:eastAsia="Calibri" w:hAnsi="Courier New" w:cs="Courier New"/>
                <w:sz w:val="20"/>
                <w:szCs w:val="22"/>
              </w:rPr>
              <w:t>$SELF$</w:t>
            </w:r>
            <w:r w:rsidRPr="002072A3">
              <w:rPr>
                <w:rFonts w:eastAsia="Calibri"/>
                <w:szCs w:val="22"/>
              </w:rPr>
              <w:t xml:space="preserve"> fact is asserted to the agent's own fact base. Similar to the </w:t>
            </w:r>
            <w:r w:rsidRPr="002072A3">
              <w:rPr>
                <w:rFonts w:ascii="Courier New" w:eastAsia="Calibri" w:hAnsi="Courier New" w:cs="Courier New"/>
                <w:b/>
                <w:sz w:val="20"/>
                <w:szCs w:val="22"/>
              </w:rPr>
              <w:t>$AGENT$</w:t>
            </w:r>
            <w:r w:rsidRPr="002072A3">
              <w:rPr>
                <w:rFonts w:eastAsia="Calibri"/>
                <w:szCs w:val="22"/>
              </w:rPr>
              <w:t xml:space="preserve"> fact it contains information about the agent that (among others) can be used for communication purposes.</w:t>
            </w:r>
          </w:p>
        </w:tc>
      </w:tr>
      <w:tr w:rsidR="002E340C" w:rsidRPr="003D4C2D">
        <w:trPr>
          <w:tblCellSpacing w:w="71" w:type="dxa"/>
        </w:trPr>
        <w:tc>
          <w:tcPr>
            <w:tcW w:w="1597" w:type="dxa"/>
            <w:shd w:val="clear" w:color="auto" w:fill="F2F2F2"/>
          </w:tcPr>
          <w:p w:rsidR="002E340C" w:rsidRPr="003D4C2D" w:rsidRDefault="002072A3" w:rsidP="00872B2D">
            <w:pPr>
              <w:spacing w:before="0" w:beforeAutospacing="0" w:after="0" w:afterAutospacing="0"/>
              <w:rPr>
                <w:rFonts w:eastAsia="Calibri"/>
                <w:b/>
                <w:szCs w:val="22"/>
              </w:rPr>
            </w:pPr>
            <w:r w:rsidRPr="002072A3">
              <w:rPr>
                <w:rFonts w:eastAsia="Calibri"/>
                <w:b/>
                <w:szCs w:val="22"/>
              </w:rPr>
              <w:lastRenderedPageBreak/>
              <w:t>Equivalent fact template</w:t>
            </w:r>
          </w:p>
        </w:tc>
        <w:tc>
          <w:tcPr>
            <w:tcW w:w="7547" w:type="dxa"/>
            <w:shd w:val="clear" w:color="auto" w:fill="F2F2F2"/>
          </w:tcPr>
          <w:p w:rsidR="002E340C" w:rsidRPr="003D4C2D" w:rsidRDefault="002072A3" w:rsidP="00872B2D">
            <w:pPr>
              <w:spacing w:before="0" w:beforeAutospacing="0" w:after="0" w:afterAutospacing="0"/>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b/>
                <w:bCs/>
                <w:color w:val="000000"/>
                <w:sz w:val="20"/>
                <w:lang w:eastAsia="de-DE"/>
              </w:rPr>
              <w:t>deftemplate</w:t>
            </w:r>
            <w:proofErr w:type="spellEnd"/>
            <w:r w:rsidRPr="002072A3">
              <w:rPr>
                <w:rFonts w:ascii="Consolas" w:eastAsia="Calibri" w:hAnsi="Consolas" w:cs="Consolas"/>
                <w:color w:val="000000"/>
                <w:sz w:val="20"/>
                <w:lang w:eastAsia="de-DE"/>
              </w:rPr>
              <w:t xml:space="preserve"> </w:t>
            </w:r>
            <w:proofErr w:type="spellStart"/>
            <w:r w:rsidRPr="002072A3">
              <w:rPr>
                <w:rFonts w:ascii="Consolas" w:eastAsia="Calibri" w:hAnsi="Consolas" w:cs="Consolas"/>
                <w:color w:val="000000"/>
                <w:sz w:val="20"/>
                <w:lang w:eastAsia="de-DE"/>
              </w:rPr>
              <w:t>targetAgentType</w:t>
            </w:r>
            <w:proofErr w:type="spellEnd"/>
            <w:r w:rsidRPr="002072A3">
              <w:rPr>
                <w:rFonts w:ascii="Consolas" w:eastAsia="Calibri" w:hAnsi="Consolas" w:cs="Consolas"/>
                <w:color w:val="000000"/>
                <w:sz w:val="20"/>
                <w:lang w:eastAsia="de-DE"/>
              </w:rPr>
              <w:t xml:space="preserve">::$SELF$ </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name:</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agent_type:</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agent:</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ruleengine_instance:UUID</w:t>
            </w:r>
            <w:proofErr w:type="spellEnd"/>
            <w:r w:rsidRPr="002072A3">
              <w:rPr>
                <w:rFonts w:ascii="Consolas" w:eastAsia="Calibri" w:hAnsi="Consolas" w:cs="Consolas"/>
                <w:color w:val="000000"/>
                <w:sz w:val="20"/>
                <w:lang w:eastAsia="de-DE"/>
              </w:rPr>
              <w:t>)</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owner:</w:t>
            </w:r>
            <w:r w:rsidRPr="002072A3">
              <w:rPr>
                <w:rFonts w:ascii="Consolas" w:eastAsia="Calibri" w:hAnsi="Consolas" w:cs="Consolas"/>
                <w:b/>
                <w:bCs/>
                <w:color w:val="800000"/>
                <w:sz w:val="20"/>
                <w:lang w:eastAsia="de-DE"/>
              </w:rPr>
              <w:t>String</w:t>
            </w:r>
            <w:proofErr w:type="spellEnd"/>
            <w:r w:rsidRPr="002072A3">
              <w:rPr>
                <w:rFonts w:ascii="Consolas" w:eastAsia="Calibri" w:hAnsi="Consolas" w:cs="Consolas"/>
                <w:color w:val="000000"/>
                <w:sz w:val="20"/>
                <w:lang w:eastAsia="de-DE"/>
              </w:rPr>
              <w:t xml:space="preserve">) </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timeStamp:</w:t>
            </w:r>
            <w:r w:rsidRPr="002072A3">
              <w:rPr>
                <w:rFonts w:ascii="Consolas" w:eastAsia="Calibri" w:hAnsi="Consolas" w:cs="Consolas"/>
                <w:b/>
                <w:bCs/>
                <w:color w:val="800000"/>
                <w:sz w:val="20"/>
                <w:lang w:eastAsia="de-DE"/>
              </w:rPr>
              <w:t>Double</w:t>
            </w:r>
            <w:proofErr w:type="spellEnd"/>
            <w:r w:rsidRPr="002072A3">
              <w:rPr>
                <w:rFonts w:ascii="Consolas" w:eastAsia="Calibri" w:hAnsi="Consolas" w:cs="Consolas"/>
                <w:color w:val="000000"/>
                <w:sz w:val="20"/>
                <w:lang w:eastAsia="de-DE"/>
              </w:rPr>
              <w:t xml:space="preserve">) </w:t>
            </w:r>
          </w:p>
          <w:p w:rsidR="002E340C" w:rsidRPr="003D4C2D" w:rsidRDefault="002072A3" w:rsidP="00872B2D">
            <w:pPr>
              <w:spacing w:before="0" w:beforeAutospacing="0" w:after="0" w:afterAutospacing="0"/>
              <w:ind w:left="708"/>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roofErr w:type="spellStart"/>
            <w:r w:rsidRPr="002072A3">
              <w:rPr>
                <w:rFonts w:ascii="Consolas" w:eastAsia="Calibri" w:hAnsi="Consolas" w:cs="Consolas"/>
                <w:color w:val="000000"/>
                <w:sz w:val="20"/>
                <w:lang w:eastAsia="de-DE"/>
              </w:rPr>
              <w:t>permanent:</w:t>
            </w:r>
            <w:r w:rsidRPr="002072A3">
              <w:rPr>
                <w:rFonts w:ascii="Consolas" w:eastAsia="Calibri" w:hAnsi="Consolas" w:cs="Consolas"/>
                <w:b/>
                <w:bCs/>
                <w:color w:val="800000"/>
                <w:sz w:val="20"/>
                <w:lang w:eastAsia="de-DE"/>
              </w:rPr>
              <w:t>Boolean</w:t>
            </w:r>
            <w:proofErr w:type="spellEnd"/>
            <w:r w:rsidRPr="002072A3">
              <w:rPr>
                <w:rFonts w:ascii="Consolas" w:eastAsia="Calibri" w:hAnsi="Consolas" w:cs="Consolas"/>
                <w:color w:val="000000"/>
                <w:sz w:val="20"/>
                <w:lang w:eastAsia="de-DE"/>
              </w:rPr>
              <w:t>)</w:t>
            </w:r>
          </w:p>
          <w:p w:rsidR="002E340C" w:rsidRPr="003D4C2D" w:rsidRDefault="002072A3" w:rsidP="00872B2D">
            <w:pPr>
              <w:spacing w:before="0" w:beforeAutospacing="0" w:after="0" w:afterAutospacing="0"/>
              <w:jc w:val="left"/>
              <w:rPr>
                <w:rFonts w:ascii="Consolas" w:eastAsia="Calibri" w:hAnsi="Consolas" w:cs="Consolas"/>
                <w:color w:val="000000"/>
                <w:sz w:val="20"/>
                <w:lang w:eastAsia="de-DE"/>
              </w:rPr>
            </w:pPr>
            <w:r w:rsidRPr="002072A3">
              <w:rPr>
                <w:rFonts w:ascii="Consolas" w:eastAsia="Calibri" w:hAnsi="Consolas" w:cs="Consolas"/>
                <w:color w:val="000000"/>
                <w:sz w:val="20"/>
                <w:lang w:eastAsia="de-DE"/>
              </w:rPr>
              <w:t>)</w:t>
            </w:r>
          </w:p>
        </w:tc>
      </w:tr>
      <w:tr w:rsidR="002E340C" w:rsidRPr="003D4C2D">
        <w:trPr>
          <w:tblCellSpacing w:w="71" w:type="dxa"/>
        </w:trPr>
        <w:tc>
          <w:tcPr>
            <w:tcW w:w="1597" w:type="dxa"/>
            <w:shd w:val="clear" w:color="auto" w:fill="F2F2F2"/>
          </w:tcPr>
          <w:p w:rsidR="002E340C" w:rsidRPr="003D4C2D" w:rsidRDefault="002072A3" w:rsidP="00872B2D">
            <w:pPr>
              <w:spacing w:before="0" w:beforeAutospacing="0" w:after="0" w:afterAutospacing="0"/>
              <w:rPr>
                <w:rFonts w:eastAsia="Calibri"/>
                <w:b/>
                <w:szCs w:val="22"/>
              </w:rPr>
            </w:pPr>
            <w:r w:rsidRPr="002072A3">
              <w:rPr>
                <w:rFonts w:eastAsia="Calibri"/>
                <w:b/>
                <w:szCs w:val="22"/>
              </w:rPr>
              <w:t>Slots</w:t>
            </w:r>
          </w:p>
        </w:tc>
        <w:tc>
          <w:tcPr>
            <w:tcW w:w="7547" w:type="dxa"/>
            <w:shd w:val="clear" w:color="auto" w:fill="F2F2F2"/>
          </w:tcPr>
          <w:p w:rsidR="002E340C" w:rsidRPr="003D4C2D" w:rsidRDefault="002072A3" w:rsidP="00FD3DB3">
            <w:pPr>
              <w:pStyle w:val="Listenabsatz1"/>
              <w:numPr>
                <w:ilvl w:val="0"/>
                <w:numId w:val="54"/>
              </w:numPr>
              <w:spacing w:before="0" w:beforeAutospacing="0" w:after="0" w:afterAutospacing="0"/>
              <w:ind w:left="529"/>
              <w:rPr>
                <w:rFonts w:eastAsia="Calibri"/>
                <w:szCs w:val="22"/>
              </w:rPr>
            </w:pPr>
            <w:r w:rsidRPr="002072A3">
              <w:rPr>
                <w:rFonts w:ascii="Consolas" w:eastAsia="Calibri" w:hAnsi="Consolas" w:cs="Consolas"/>
                <w:color w:val="000000"/>
                <w:sz w:val="20"/>
                <w:lang w:eastAsia="de-DE"/>
              </w:rPr>
              <w:t>name</w:t>
            </w:r>
            <w:r w:rsidRPr="002072A3">
              <w:rPr>
                <w:rFonts w:eastAsia="Calibri"/>
                <w:szCs w:val="22"/>
              </w:rPr>
              <w:t>: the name of the agent instance</w:t>
            </w:r>
          </w:p>
          <w:p w:rsidR="002E340C"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proofErr w:type="spellStart"/>
            <w:r w:rsidRPr="002072A3">
              <w:rPr>
                <w:rFonts w:ascii="Consolas" w:eastAsia="Calibri" w:hAnsi="Consolas" w:cs="Consolas"/>
                <w:color w:val="000000"/>
                <w:sz w:val="20"/>
                <w:lang w:eastAsia="de-DE"/>
              </w:rPr>
              <w:t>agent_type</w:t>
            </w:r>
            <w:proofErr w:type="spellEnd"/>
            <w:r w:rsidRPr="002072A3">
              <w:rPr>
                <w:rFonts w:eastAsia="Calibri"/>
                <w:szCs w:val="22"/>
              </w:rPr>
              <w:t>: the agent type (class name of Java agent representation)</w:t>
            </w:r>
          </w:p>
          <w:p w:rsidR="002E340C" w:rsidRPr="003D4C2D" w:rsidRDefault="002072A3" w:rsidP="00FD3DB3">
            <w:pPr>
              <w:pStyle w:val="Listenabsatz1"/>
              <w:numPr>
                <w:ilvl w:val="0"/>
                <w:numId w:val="54"/>
              </w:numPr>
              <w:spacing w:before="0" w:beforeAutospacing="0" w:after="0" w:afterAutospacing="0"/>
              <w:ind w:left="529"/>
              <w:rPr>
                <w:rFonts w:eastAsia="Calibri"/>
                <w:szCs w:val="22"/>
              </w:rPr>
            </w:pPr>
            <w:proofErr w:type="spellStart"/>
            <w:r w:rsidRPr="002072A3">
              <w:rPr>
                <w:rFonts w:ascii="Consolas" w:eastAsia="Calibri" w:hAnsi="Consolas" w:cs="Consolas"/>
                <w:color w:val="000000"/>
                <w:sz w:val="20"/>
                <w:lang w:eastAsia="de-DE"/>
              </w:rPr>
              <w:t>ruleengine_instance</w:t>
            </w:r>
            <w:proofErr w:type="spellEnd"/>
            <w:r w:rsidRPr="002072A3">
              <w:rPr>
                <w:rFonts w:eastAsia="Calibri"/>
                <w:szCs w:val="22"/>
              </w:rPr>
              <w:t>: the unique identifier (UUID) of the agent instance.</w:t>
            </w:r>
          </w:p>
          <w:p w:rsidR="002E340C"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agent</w:t>
            </w:r>
            <w:r w:rsidRPr="002072A3">
              <w:rPr>
                <w:rFonts w:eastAsia="Calibri"/>
                <w:szCs w:val="22"/>
              </w:rPr>
              <w:t xml:space="preserve">: this string combines the </w:t>
            </w:r>
            <w:proofErr w:type="spellStart"/>
            <w:r w:rsidRPr="002072A3">
              <w:rPr>
                <w:rFonts w:ascii="Consolas" w:eastAsia="Calibri" w:hAnsi="Consolas" w:cs="Consolas"/>
                <w:color w:val="000000"/>
                <w:sz w:val="20"/>
                <w:lang w:eastAsia="de-DE"/>
              </w:rPr>
              <w:t>agent_type</w:t>
            </w:r>
            <w:proofErr w:type="spellEnd"/>
            <w:r w:rsidRPr="002072A3">
              <w:rPr>
                <w:rFonts w:eastAsia="Calibri"/>
                <w:szCs w:val="22"/>
              </w:rPr>
              <w:t xml:space="preserve"> and </w:t>
            </w:r>
            <w:proofErr w:type="spellStart"/>
            <w:r w:rsidRPr="002072A3">
              <w:rPr>
                <w:rFonts w:ascii="Consolas" w:eastAsia="Calibri" w:hAnsi="Consolas" w:cs="Consolas"/>
                <w:color w:val="000000"/>
                <w:sz w:val="20"/>
                <w:lang w:eastAsia="de-DE"/>
              </w:rPr>
              <w:t>ruleengine_instance</w:t>
            </w:r>
            <w:proofErr w:type="spellEnd"/>
            <w:r w:rsidRPr="002072A3">
              <w:rPr>
                <w:rFonts w:ascii="Consolas" w:eastAsia="Calibri" w:hAnsi="Consolas" w:cs="Consolas"/>
                <w:color w:val="000000"/>
                <w:sz w:val="20"/>
                <w:lang w:eastAsia="de-DE"/>
              </w:rPr>
              <w:t xml:space="preserve"> </w:t>
            </w:r>
            <w:r w:rsidRPr="002072A3">
              <w:rPr>
                <w:rFonts w:eastAsia="Calibri"/>
                <w:szCs w:val="22"/>
              </w:rPr>
              <w:t xml:space="preserve">in a way that can directly be used to identify a foreign agent's fact base. </w:t>
            </w:r>
          </w:p>
          <w:p w:rsidR="002E340C"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owner</w:t>
            </w:r>
            <w:r w:rsidRPr="002072A3">
              <w:rPr>
                <w:rFonts w:eastAsia="Calibri"/>
                <w:szCs w:val="22"/>
              </w:rPr>
              <w:t xml:space="preserve">: default slot reflecting the owner of this fact (should have the same content as </w:t>
            </w:r>
            <w:r w:rsidRPr="002072A3">
              <w:rPr>
                <w:rFonts w:ascii="Consolas" w:eastAsia="Calibri" w:hAnsi="Consolas" w:cs="Consolas"/>
                <w:color w:val="000000"/>
                <w:sz w:val="20"/>
                <w:lang w:eastAsia="de-DE"/>
              </w:rPr>
              <w:t>agent</w:t>
            </w:r>
            <w:r w:rsidRPr="002072A3">
              <w:rPr>
                <w:rFonts w:eastAsia="Calibri"/>
                <w:szCs w:val="22"/>
              </w:rPr>
              <w:t>)</w:t>
            </w:r>
          </w:p>
          <w:p w:rsidR="002E340C"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proofErr w:type="spellStart"/>
            <w:r w:rsidRPr="002072A3">
              <w:rPr>
                <w:rFonts w:ascii="Consolas" w:eastAsia="Calibri" w:hAnsi="Consolas" w:cs="Consolas"/>
                <w:color w:val="000000"/>
                <w:sz w:val="20"/>
                <w:lang w:eastAsia="de-DE"/>
              </w:rPr>
              <w:t>timeStamp</w:t>
            </w:r>
            <w:proofErr w:type="spellEnd"/>
            <w:r w:rsidRPr="002072A3">
              <w:rPr>
                <w:rFonts w:eastAsia="Calibri"/>
                <w:szCs w:val="22"/>
              </w:rPr>
              <w:t>: default slot reflecting the time of creation (value usually "-1.0")</w:t>
            </w:r>
          </w:p>
          <w:p w:rsidR="002E340C" w:rsidRPr="003D4C2D" w:rsidRDefault="002072A3" w:rsidP="00FD3DB3">
            <w:pPr>
              <w:pStyle w:val="Listenabsatz1"/>
              <w:numPr>
                <w:ilvl w:val="0"/>
                <w:numId w:val="54"/>
              </w:numPr>
              <w:spacing w:before="0" w:beforeAutospacing="0" w:after="0" w:afterAutospacing="0"/>
              <w:ind w:left="529"/>
              <w:rPr>
                <w:rFonts w:ascii="Calibri" w:eastAsia="Calibri" w:hAnsi="Calibri"/>
                <w:szCs w:val="22"/>
              </w:rPr>
            </w:pPr>
            <w:r w:rsidRPr="002072A3">
              <w:rPr>
                <w:rFonts w:ascii="Consolas" w:eastAsia="Calibri" w:hAnsi="Consolas" w:cs="Consolas"/>
                <w:color w:val="000000"/>
                <w:sz w:val="20"/>
                <w:lang w:eastAsia="de-DE"/>
              </w:rPr>
              <w:t>permanent</w:t>
            </w:r>
            <w:r w:rsidRPr="002072A3">
              <w:rPr>
                <w:rFonts w:eastAsia="Calibri"/>
                <w:szCs w:val="22"/>
              </w:rPr>
              <w:t>: default slot specifying the fact as permanent (value "true")</w:t>
            </w:r>
          </w:p>
        </w:tc>
      </w:tr>
    </w:tbl>
    <w:p w:rsidR="002E340C" w:rsidRPr="003D4C2D" w:rsidRDefault="002E340C" w:rsidP="00FC2127"/>
    <w:p w:rsidR="00922453" w:rsidRPr="003D4C2D" w:rsidRDefault="002072A3" w:rsidP="00FD5846">
      <w:pPr>
        <w:pStyle w:val="Nadpis3"/>
      </w:pPr>
      <w:bookmarkStart w:id="98" w:name="_Ref328481892"/>
      <w:bookmarkStart w:id="99" w:name="_Toc328688345"/>
      <w:bookmarkStart w:id="100" w:name="_Toc352861466"/>
      <w:bookmarkStart w:id="101" w:name="_Toc352873018"/>
      <w:r w:rsidRPr="002072A3">
        <w:t>Output writ</w:t>
      </w:r>
      <w:bookmarkEnd w:id="98"/>
      <w:r w:rsidRPr="002072A3">
        <w:t>ing facility</w:t>
      </w:r>
      <w:bookmarkEnd w:id="99"/>
      <w:bookmarkEnd w:id="100"/>
      <w:bookmarkEnd w:id="101"/>
    </w:p>
    <w:p w:rsidR="009E7E44" w:rsidRDefault="002072A3">
      <w:pPr>
        <w:spacing w:before="40" w:beforeAutospacing="0" w:after="120" w:afterAutospacing="0"/>
      </w:pPr>
      <w:r w:rsidRPr="002072A3">
        <w:t xml:space="preserve">A flexible and powerful </w:t>
      </w:r>
      <w:proofErr w:type="spellStart"/>
      <w:r w:rsidRPr="002072A3">
        <w:t>plugin</w:t>
      </w:r>
      <w:proofErr w:type="spellEnd"/>
      <w:r w:rsidRPr="002072A3">
        <w:t>-based facility for generating various kinds of simulations logs and output files has been implemented in DRAMS. It is planned to use this functionality for all kinds of outputs, including XML or CSV files with numerical data, text or CSV files for simulation logs.</w:t>
      </w:r>
    </w:p>
    <w:p w:rsidR="009E7E44" w:rsidRDefault="002072A3">
      <w:pPr>
        <w:spacing w:before="40" w:beforeAutospacing="0" w:after="120" w:afterAutospacing="0"/>
      </w:pPr>
      <w:r w:rsidRPr="002072A3">
        <w:t xml:space="preserve">The main concept behind this output writer facility is the specification of an arbitrary set of output writers in terms of </w:t>
      </w:r>
      <w:proofErr w:type="spellStart"/>
      <w:r w:rsidRPr="002072A3">
        <w:rPr>
          <w:rFonts w:ascii="Courier New" w:hAnsi="Courier New" w:cs="Courier New"/>
          <w:sz w:val="20"/>
        </w:rPr>
        <w:t>deflog</w:t>
      </w:r>
      <w:proofErr w:type="spellEnd"/>
      <w:r w:rsidRPr="002072A3">
        <w:t xml:space="preserve"> or </w:t>
      </w:r>
      <w:proofErr w:type="spellStart"/>
      <w:r w:rsidRPr="002072A3">
        <w:rPr>
          <w:rFonts w:ascii="Courier New" w:hAnsi="Courier New" w:cs="Courier New"/>
          <w:sz w:val="20"/>
        </w:rPr>
        <w:t>defoutput</w:t>
      </w:r>
      <w:proofErr w:type="spellEnd"/>
      <w:r w:rsidRPr="002072A3">
        <w:t xml:space="preserve"> definitions in .drams files. In consequence, if no such writers are defined, no output will be generated. A reasonable scenario might be to add one or more console windows during model development, and to add output writers as soon as the model should generate (persistent) simulation outcomes. For productive runs, the console windows might be disabled in order to save computation time.</w:t>
      </w:r>
    </w:p>
    <w:p w:rsidR="009E7E44" w:rsidRDefault="002072A3">
      <w:pPr>
        <w:spacing w:before="40" w:beforeAutospacing="0" w:after="120" w:afterAutospacing="0"/>
      </w:pPr>
      <w:r w:rsidRPr="002072A3">
        <w:t xml:space="preserve">A number of output writers is implemented and integrated as </w:t>
      </w:r>
      <w:proofErr w:type="spellStart"/>
      <w:r w:rsidRPr="002072A3">
        <w:t>plugins</w:t>
      </w:r>
      <w:proofErr w:type="spellEnd"/>
      <w:r w:rsidRPr="002072A3">
        <w:t xml:space="preserve"> into DRAMS, and can be directly used for writing simulation outcomes (see </w:t>
      </w:r>
      <w:r w:rsidR="003F7647" w:rsidRPr="002072A3">
        <w:fldChar w:fldCharType="begin"/>
      </w:r>
      <w:r w:rsidRPr="002072A3">
        <w:instrText xml:space="preserve"> REF _Ref328641062 \h </w:instrText>
      </w:r>
      <w:r w:rsidR="003F7647" w:rsidRPr="002072A3">
        <w:fldChar w:fldCharType="separate"/>
      </w:r>
      <w:r w:rsidR="00060F2E" w:rsidRPr="002072A3">
        <w:t xml:space="preserve">Table </w:t>
      </w:r>
      <w:r w:rsidR="00060F2E">
        <w:rPr>
          <w:noProof/>
        </w:rPr>
        <w:t>4</w:t>
      </w:r>
      <w:r w:rsidR="003F7647" w:rsidRPr="002072A3">
        <w:fldChar w:fldCharType="end"/>
      </w:r>
      <w:r w:rsidRPr="002072A3">
        <w:t>). In principle all these writers can be used for both logging and writing of simulation data.</w:t>
      </w:r>
    </w:p>
    <w:p w:rsidR="009E7E44" w:rsidRDefault="009E7E44">
      <w:pPr>
        <w:spacing w:before="40" w:beforeAutospacing="0" w:after="120" w:afterAutospacing="0"/>
      </w:pPr>
    </w:p>
    <w:p w:rsidR="009E7E44" w:rsidRDefault="002072A3">
      <w:pPr>
        <w:pStyle w:val="Titulek"/>
        <w:keepNext/>
        <w:jc w:val="center"/>
      </w:pPr>
      <w:bookmarkStart w:id="102" w:name="_Ref328641062"/>
      <w:r w:rsidRPr="002072A3">
        <w:t xml:space="preserve">Table </w:t>
      </w:r>
      <w:fldSimple w:instr=" SEQ Table \* ARABIC ">
        <w:r w:rsidR="00060F2E">
          <w:rPr>
            <w:noProof/>
          </w:rPr>
          <w:t>4</w:t>
        </w:r>
      </w:fldSimple>
      <w:bookmarkEnd w:id="102"/>
      <w:r w:rsidRPr="002072A3">
        <w:t>:</w:t>
      </w:r>
      <w:r w:rsidRPr="002072A3">
        <w:rPr>
          <w:b w:val="0"/>
        </w:rPr>
        <w:t xml:space="preserve"> Available output writers</w:t>
      </w:r>
    </w:p>
    <w:tbl>
      <w:tblPr>
        <w:tblStyle w:val="Mkatabulky"/>
        <w:tblW w:w="0" w:type="auto"/>
        <w:tblLook w:val="04A0"/>
      </w:tblPr>
      <w:tblGrid>
        <w:gridCol w:w="2006"/>
        <w:gridCol w:w="6715"/>
      </w:tblGrid>
      <w:tr w:rsidR="004B30D2" w:rsidRPr="003D4C2D" w:rsidTr="00563754">
        <w:tc>
          <w:tcPr>
            <w:tcW w:w="2006" w:type="dxa"/>
          </w:tcPr>
          <w:p w:rsidR="004B30D2" w:rsidRPr="003D4C2D" w:rsidRDefault="002072A3" w:rsidP="005028FB">
            <w:r w:rsidRPr="002072A3">
              <w:t>Writer ID</w:t>
            </w:r>
          </w:p>
        </w:tc>
        <w:tc>
          <w:tcPr>
            <w:tcW w:w="6715" w:type="dxa"/>
          </w:tcPr>
          <w:p w:rsidR="004B30D2" w:rsidRPr="003D4C2D" w:rsidRDefault="002072A3" w:rsidP="005028FB">
            <w:r w:rsidRPr="002072A3">
              <w:t>Description</w:t>
            </w:r>
          </w:p>
        </w:tc>
      </w:tr>
      <w:tr w:rsidR="004B30D2" w:rsidRPr="003D4C2D" w:rsidTr="00563754">
        <w:tc>
          <w:tcPr>
            <w:tcW w:w="2006" w:type="dxa"/>
          </w:tcPr>
          <w:p w:rsidR="004B30D2" w:rsidRPr="003D4C2D" w:rsidRDefault="002072A3" w:rsidP="005028FB">
            <w:r w:rsidRPr="002072A3">
              <w:t>graph-xml</w:t>
            </w:r>
          </w:p>
        </w:tc>
        <w:tc>
          <w:tcPr>
            <w:tcW w:w="6715" w:type="dxa"/>
          </w:tcPr>
          <w:p w:rsidR="004B30D2" w:rsidRPr="003D4C2D" w:rsidRDefault="002072A3" w:rsidP="005028FB">
            <w:r w:rsidRPr="002072A3">
              <w:t xml:space="preserve">XML files for numerical data according to specification of UNISOB (Francesco </w:t>
            </w:r>
            <w:proofErr w:type="spellStart"/>
            <w:r w:rsidRPr="002072A3">
              <w:t>Poggi</w:t>
            </w:r>
            <w:proofErr w:type="spellEnd"/>
            <w:r w:rsidRPr="002072A3">
              <w:t>)</w:t>
            </w:r>
          </w:p>
        </w:tc>
      </w:tr>
      <w:tr w:rsidR="004B30D2" w:rsidRPr="003D4C2D" w:rsidTr="00563754">
        <w:tc>
          <w:tcPr>
            <w:tcW w:w="2006" w:type="dxa"/>
          </w:tcPr>
          <w:p w:rsidR="004B30D2" w:rsidRPr="003D4C2D" w:rsidRDefault="002072A3" w:rsidP="005028FB">
            <w:proofErr w:type="spellStart"/>
            <w:r w:rsidRPr="002072A3">
              <w:t>csv</w:t>
            </w:r>
            <w:proofErr w:type="spellEnd"/>
          </w:p>
        </w:tc>
        <w:tc>
          <w:tcPr>
            <w:tcW w:w="6715" w:type="dxa"/>
          </w:tcPr>
          <w:p w:rsidR="004B30D2" w:rsidRPr="003D4C2D" w:rsidRDefault="002072A3" w:rsidP="005028FB">
            <w:r w:rsidRPr="002072A3">
              <w:t>CSV files for both numerical and textual simulation outcomes</w:t>
            </w:r>
          </w:p>
        </w:tc>
      </w:tr>
      <w:tr w:rsidR="004B30D2" w:rsidRPr="003D4C2D" w:rsidTr="00563754">
        <w:tc>
          <w:tcPr>
            <w:tcW w:w="2006" w:type="dxa"/>
          </w:tcPr>
          <w:p w:rsidR="004B30D2" w:rsidRPr="003D4C2D" w:rsidRDefault="002072A3" w:rsidP="005028FB">
            <w:r w:rsidRPr="002072A3">
              <w:t>text</w:t>
            </w:r>
          </w:p>
        </w:tc>
        <w:tc>
          <w:tcPr>
            <w:tcW w:w="6715" w:type="dxa"/>
          </w:tcPr>
          <w:p w:rsidR="004B30D2" w:rsidRPr="003D4C2D" w:rsidRDefault="002072A3" w:rsidP="005028FB">
            <w:r w:rsidRPr="002072A3">
              <w:t>Plain text files mainly for text logs</w:t>
            </w:r>
          </w:p>
        </w:tc>
      </w:tr>
      <w:tr w:rsidR="004B30D2" w:rsidRPr="003D4C2D" w:rsidTr="00563754">
        <w:tc>
          <w:tcPr>
            <w:tcW w:w="2006" w:type="dxa"/>
          </w:tcPr>
          <w:p w:rsidR="004B30D2" w:rsidRPr="003D4C2D" w:rsidRDefault="002072A3" w:rsidP="005028FB">
            <w:r w:rsidRPr="002072A3">
              <w:t>default</w:t>
            </w:r>
          </w:p>
        </w:tc>
        <w:tc>
          <w:tcPr>
            <w:tcW w:w="6715" w:type="dxa"/>
          </w:tcPr>
          <w:p w:rsidR="004B30D2" w:rsidRPr="003D4C2D" w:rsidRDefault="002072A3" w:rsidP="005028FB">
            <w:r w:rsidRPr="002072A3">
              <w:t>Default output stream</w:t>
            </w:r>
          </w:p>
        </w:tc>
      </w:tr>
      <w:tr w:rsidR="004B30D2" w:rsidRPr="003D4C2D" w:rsidTr="00563754">
        <w:tc>
          <w:tcPr>
            <w:tcW w:w="2006" w:type="dxa"/>
          </w:tcPr>
          <w:p w:rsidR="004B30D2" w:rsidRPr="003D4C2D" w:rsidRDefault="002072A3" w:rsidP="005028FB">
            <w:r w:rsidRPr="002072A3">
              <w:t>console</w:t>
            </w:r>
          </w:p>
        </w:tc>
        <w:tc>
          <w:tcPr>
            <w:tcW w:w="6715" w:type="dxa"/>
          </w:tcPr>
          <w:p w:rsidR="00922453" w:rsidRPr="003D4C2D" w:rsidRDefault="002072A3" w:rsidP="005028FB">
            <w:pPr>
              <w:spacing w:before="0" w:beforeAutospacing="0" w:after="0" w:afterAutospacing="0"/>
              <w:rPr>
                <w:rFonts w:ascii="Arial" w:eastAsia="Times New Roman" w:hAnsi="Arial"/>
                <w:b/>
                <w:bCs/>
                <w:caps/>
                <w:snapToGrid w:val="0"/>
                <w:color w:val="000000"/>
                <w:szCs w:val="20"/>
              </w:rPr>
            </w:pPr>
            <w:r w:rsidRPr="002072A3">
              <w:t xml:space="preserve">Console window for writing plain text (simulation logs) with text style </w:t>
            </w:r>
            <w:r w:rsidRPr="002072A3">
              <w:lastRenderedPageBreak/>
              <w:t>attributes for different types of outcomes. The meanings of the different colours are:</w:t>
            </w:r>
          </w:p>
          <w:p w:rsidR="00922453" w:rsidRPr="005028FB" w:rsidRDefault="002072A3" w:rsidP="005028FB">
            <w:pPr>
              <w:pStyle w:val="Odstavecseseznamem"/>
              <w:numPr>
                <w:ilvl w:val="0"/>
                <w:numId w:val="89"/>
              </w:numPr>
              <w:spacing w:before="0" w:beforeAutospacing="0" w:after="0" w:afterAutospacing="0"/>
              <w:ind w:left="714" w:hanging="357"/>
              <w:rPr>
                <w:rFonts w:ascii="Arial" w:eastAsia="Times New Roman" w:hAnsi="Arial"/>
                <w:b/>
                <w:bCs/>
                <w:caps/>
                <w:snapToGrid w:val="0"/>
                <w:color w:val="000000"/>
                <w:szCs w:val="20"/>
              </w:rPr>
            </w:pPr>
            <w:r w:rsidRPr="005028FB">
              <w:t xml:space="preserve">blue: statements written by Java code (via </w:t>
            </w:r>
            <w:proofErr w:type="spellStart"/>
            <w:r w:rsidRPr="005028FB">
              <w:t>System.out.print</w:t>
            </w:r>
            <w:proofErr w:type="spellEnd"/>
            <w:r w:rsidRPr="005028FB">
              <w:t>*)</w:t>
            </w:r>
          </w:p>
          <w:p w:rsidR="004B30D2" w:rsidRPr="005028FB" w:rsidRDefault="002072A3" w:rsidP="005028FB">
            <w:pPr>
              <w:pStyle w:val="Odstavecseseznamem"/>
              <w:numPr>
                <w:ilvl w:val="0"/>
                <w:numId w:val="89"/>
              </w:numPr>
            </w:pPr>
            <w:r w:rsidRPr="005028FB">
              <w:t xml:space="preserve">red: statements written by Java code (via </w:t>
            </w:r>
            <w:proofErr w:type="spellStart"/>
            <w:r w:rsidRPr="005028FB">
              <w:t>System.err.print</w:t>
            </w:r>
            <w:proofErr w:type="spellEnd"/>
            <w:r w:rsidRPr="005028FB">
              <w:t>*)</w:t>
            </w:r>
          </w:p>
          <w:p w:rsidR="004B30D2" w:rsidRPr="005028FB" w:rsidRDefault="002072A3" w:rsidP="005028FB">
            <w:pPr>
              <w:pStyle w:val="Odstavecseseznamem"/>
              <w:numPr>
                <w:ilvl w:val="0"/>
                <w:numId w:val="89"/>
              </w:numPr>
            </w:pPr>
            <w:r w:rsidRPr="005028FB">
              <w:t>gray: text from DRAMS print clauses - meta information (e.g. tick, agent name, rule name)</w:t>
            </w:r>
          </w:p>
          <w:p w:rsidR="004B30D2" w:rsidRPr="005028FB" w:rsidRDefault="002072A3" w:rsidP="005028FB">
            <w:pPr>
              <w:pStyle w:val="Odstavecseseznamem"/>
              <w:numPr>
                <w:ilvl w:val="0"/>
                <w:numId w:val="89"/>
              </w:numPr>
              <w:spacing w:before="0" w:beforeAutospacing="0" w:after="0" w:afterAutospacing="0"/>
            </w:pPr>
            <w:r w:rsidRPr="005028FB">
              <w:t>black, bold: text from DRAMS print clauses - messages</w:t>
            </w:r>
          </w:p>
          <w:p w:rsidR="00922453" w:rsidRPr="003D4C2D" w:rsidRDefault="002072A3" w:rsidP="005028FB">
            <w:pPr>
              <w:spacing w:before="0" w:beforeAutospacing="0" w:after="0" w:afterAutospacing="0"/>
            </w:pPr>
            <w:r w:rsidRPr="002072A3">
              <w:t xml:space="preserve">See section </w:t>
            </w:r>
            <w:fldSimple w:instr=" REF _Ref352249700 \r \h  \* MERGEFORMAT ">
              <w:r w:rsidR="00060F2E">
                <w:t>3.2.3.1</w:t>
              </w:r>
            </w:fldSimple>
          </w:p>
        </w:tc>
      </w:tr>
      <w:tr w:rsidR="007F7267" w:rsidRPr="003D4C2D" w:rsidTr="00563754">
        <w:tc>
          <w:tcPr>
            <w:tcW w:w="2006" w:type="dxa"/>
          </w:tcPr>
          <w:p w:rsidR="007F7267" w:rsidRPr="003D4C2D" w:rsidRDefault="002072A3" w:rsidP="00563754">
            <w:pPr>
              <w:rPr>
                <w:rFonts w:ascii="Courier New" w:hAnsi="Courier New" w:cs="Courier New"/>
                <w:sz w:val="20"/>
              </w:rPr>
            </w:pPr>
            <w:r w:rsidRPr="002072A3">
              <w:rPr>
                <w:rFonts w:ascii="Courier New" w:hAnsi="Courier New" w:cs="Courier New"/>
                <w:sz w:val="20"/>
              </w:rPr>
              <w:lastRenderedPageBreak/>
              <w:t>tab-console</w:t>
            </w:r>
          </w:p>
        </w:tc>
        <w:tc>
          <w:tcPr>
            <w:tcW w:w="6715" w:type="dxa"/>
          </w:tcPr>
          <w:p w:rsidR="007F7267" w:rsidRPr="003D4C2D" w:rsidRDefault="002072A3" w:rsidP="00563754">
            <w:r w:rsidRPr="002072A3">
              <w:t>Single console window, where all specified output consoles are displayed a tabs within the window</w:t>
            </w:r>
          </w:p>
        </w:tc>
      </w:tr>
      <w:tr w:rsidR="00D50D71" w:rsidRPr="003D4C2D" w:rsidTr="00563754">
        <w:tc>
          <w:tcPr>
            <w:tcW w:w="2006" w:type="dxa"/>
          </w:tcPr>
          <w:p w:rsidR="00D50D71" w:rsidRPr="003D4C2D" w:rsidRDefault="002072A3" w:rsidP="00563754">
            <w:pPr>
              <w:rPr>
                <w:rFonts w:ascii="Courier New" w:hAnsi="Courier New" w:cs="Courier New"/>
                <w:sz w:val="20"/>
              </w:rPr>
            </w:pPr>
            <w:r w:rsidRPr="002072A3">
              <w:rPr>
                <w:rFonts w:ascii="Courier New" w:hAnsi="Courier New" w:cs="Courier New"/>
                <w:sz w:val="20"/>
              </w:rPr>
              <w:t>explorer</w:t>
            </w:r>
          </w:p>
        </w:tc>
        <w:tc>
          <w:tcPr>
            <w:tcW w:w="6715" w:type="dxa"/>
          </w:tcPr>
          <w:p w:rsidR="00D50D71" w:rsidRPr="003D4C2D" w:rsidRDefault="002072A3" w:rsidP="00563754">
            <w:r w:rsidRPr="002072A3">
              <w:t xml:space="preserve">DRAMS Model Explorer; see section </w:t>
            </w:r>
            <w:r w:rsidR="003F7647" w:rsidRPr="002072A3">
              <w:fldChar w:fldCharType="begin"/>
            </w:r>
            <w:r w:rsidRPr="002072A3">
              <w:instrText xml:space="preserve"> REF _Ref352249761 \r \h </w:instrText>
            </w:r>
            <w:r w:rsidR="003F7647" w:rsidRPr="002072A3">
              <w:fldChar w:fldCharType="separate"/>
            </w:r>
            <w:r w:rsidR="00060F2E">
              <w:t>3.2.3.2</w:t>
            </w:r>
            <w:r w:rsidR="003F7647" w:rsidRPr="002072A3">
              <w:fldChar w:fldCharType="end"/>
            </w:r>
          </w:p>
        </w:tc>
      </w:tr>
    </w:tbl>
    <w:p w:rsidR="009E7E44" w:rsidRDefault="009E7E44">
      <w:pPr>
        <w:spacing w:before="40" w:beforeAutospacing="0" w:after="120" w:afterAutospacing="0"/>
      </w:pPr>
    </w:p>
    <w:p w:rsidR="009E7E44" w:rsidRDefault="002072A3">
      <w:pPr>
        <w:spacing w:before="40" w:beforeAutospacing="0" w:after="120" w:afterAutospacing="0"/>
      </w:pPr>
      <w:r w:rsidRPr="002072A3">
        <w:t>Depending on the writer ID, a file containing the log information or output data might be generated. The default location is a folder named "&lt;</w:t>
      </w:r>
      <w:proofErr w:type="spellStart"/>
      <w:r w:rsidRPr="002072A3">
        <w:t>modelFolder</w:t>
      </w:r>
      <w:proofErr w:type="spellEnd"/>
      <w:r w:rsidRPr="002072A3">
        <w:t xml:space="preserve">&gt;/data/experiments/" (this can be changed from Java model code with </w:t>
      </w:r>
      <w:proofErr w:type="spellStart"/>
      <w:r w:rsidRPr="002072A3">
        <w:rPr>
          <w:rFonts w:ascii="Courier New" w:hAnsi="Courier New" w:cs="Courier New"/>
          <w:sz w:val="20"/>
        </w:rPr>
        <w:t>ResultGenerator.getInstance</w:t>
      </w:r>
      <w:proofErr w:type="spellEnd"/>
      <w:r w:rsidRPr="002072A3">
        <w:rPr>
          <w:rFonts w:ascii="Courier New" w:hAnsi="Courier New" w:cs="Courier New"/>
          <w:sz w:val="20"/>
        </w:rPr>
        <w:t>().</w:t>
      </w:r>
      <w:proofErr w:type="spellStart"/>
      <w:r w:rsidRPr="002072A3">
        <w:rPr>
          <w:rFonts w:ascii="Courier New" w:hAnsi="Courier New" w:cs="Courier New"/>
          <w:sz w:val="20"/>
        </w:rPr>
        <w:t>setDefaultOutputPath</w:t>
      </w:r>
      <w:proofErr w:type="spellEnd"/>
      <w:r w:rsidRPr="002072A3">
        <w:rPr>
          <w:rFonts w:ascii="Courier New" w:hAnsi="Courier New" w:cs="Courier New"/>
          <w:sz w:val="20"/>
        </w:rPr>
        <w:t xml:space="preserve">( String </w:t>
      </w:r>
      <w:proofErr w:type="spellStart"/>
      <w:r w:rsidRPr="002072A3">
        <w:rPr>
          <w:rFonts w:ascii="Courier New" w:hAnsi="Courier New" w:cs="Courier New"/>
          <w:sz w:val="20"/>
        </w:rPr>
        <w:t>defaultOutputPath</w:t>
      </w:r>
      <w:proofErr w:type="spellEnd"/>
      <w:r w:rsidRPr="002072A3">
        <w:rPr>
          <w:rFonts w:ascii="Courier New" w:hAnsi="Courier New" w:cs="Courier New"/>
          <w:sz w:val="20"/>
        </w:rPr>
        <w:t xml:space="preserve">) </w:t>
      </w:r>
      <w:r w:rsidRPr="002072A3">
        <w:t>). For each simulation run, a new subfolder with the name "run-&lt;year&gt;&lt;month&gt;&lt;day&gt;&lt;hour&gt;&lt;minute&gt;&lt;second&gt;&lt;millisecond&gt;" is created. The output folder for each writer can easily be changed by adding path information to the writer name.</w:t>
      </w:r>
      <w:r w:rsidRPr="002072A3">
        <w:br/>
        <w:t>Don't add a file extension to the writer name, this will be done automatically according to the chosen format.</w:t>
      </w:r>
    </w:p>
    <w:p w:rsidR="00952E28" w:rsidRDefault="00952E28">
      <w:pPr>
        <w:spacing w:before="40" w:beforeAutospacing="0" w:after="120" w:afterAutospacing="0"/>
      </w:pPr>
    </w:p>
    <w:p w:rsidR="00922453" w:rsidRPr="003D4C2D" w:rsidRDefault="002072A3" w:rsidP="00256128">
      <w:pPr>
        <w:pStyle w:val="Nadpis4"/>
      </w:pPr>
      <w:bookmarkStart w:id="103" w:name="_Ref328655718"/>
      <w:bookmarkStart w:id="104" w:name="_Toc328688347"/>
      <w:bookmarkStart w:id="105" w:name="_Toc352873019"/>
      <w:r w:rsidRPr="002072A3">
        <w:t>Log writer</w:t>
      </w:r>
      <w:bookmarkEnd w:id="103"/>
      <w:bookmarkEnd w:id="104"/>
      <w:bookmarkEnd w:id="105"/>
    </w:p>
    <w:p w:rsidR="009E7E44" w:rsidRDefault="002072A3">
      <w:pPr>
        <w:spacing w:before="40" w:beforeAutospacing="0" w:after="120" w:afterAutospacing="0"/>
      </w:pPr>
      <w:r w:rsidRPr="002072A3">
        <w:t xml:space="preserve">A log writer processes all messages created by print clauses in DRAMS rules and, optionally, messages written by the Java output streams </w:t>
      </w:r>
      <w:proofErr w:type="spellStart"/>
      <w:r w:rsidRPr="002072A3">
        <w:rPr>
          <w:rFonts w:ascii="Courier New" w:hAnsi="Courier New" w:cs="Courier New"/>
          <w:sz w:val="20"/>
        </w:rPr>
        <w:t>System.out</w:t>
      </w:r>
      <w:proofErr w:type="spellEnd"/>
      <w:r w:rsidRPr="002072A3">
        <w:t xml:space="preserve"> and </w:t>
      </w:r>
      <w:r w:rsidRPr="002072A3">
        <w:rPr>
          <w:rFonts w:ascii="Courier New" w:hAnsi="Courier New" w:cs="Courier New"/>
          <w:sz w:val="20"/>
        </w:rPr>
        <w:t>System.err</w:t>
      </w:r>
      <w:r w:rsidRPr="002072A3">
        <w:t xml:space="preserve"> (and probably some other channels in future versions). </w:t>
      </w:r>
    </w:p>
    <w:p w:rsidR="009E7E44" w:rsidRDefault="002072A3">
      <w:pPr>
        <w:spacing w:before="40" w:beforeAutospacing="0" w:after="120" w:afterAutospacing="0"/>
      </w:pPr>
      <w:r w:rsidRPr="002072A3">
        <w:t xml:space="preserve">Any number of log writers can be added to a simulation model by specifying appropriate definitions in .drams files (on the level of </w:t>
      </w:r>
      <w:proofErr w:type="spellStart"/>
      <w:r w:rsidRPr="002072A3">
        <w:rPr>
          <w:rFonts w:ascii="Courier New" w:hAnsi="Courier New" w:cs="Courier New"/>
          <w:sz w:val="20"/>
        </w:rPr>
        <w:t>deftemplate</w:t>
      </w:r>
      <w:proofErr w:type="spellEnd"/>
      <w:r w:rsidRPr="002072A3">
        <w:t xml:space="preserve">, </w:t>
      </w:r>
      <w:proofErr w:type="spellStart"/>
      <w:r w:rsidRPr="002072A3">
        <w:rPr>
          <w:rFonts w:ascii="Courier New" w:hAnsi="Courier New" w:cs="Courier New"/>
          <w:sz w:val="20"/>
        </w:rPr>
        <w:t>defrule</w:t>
      </w:r>
      <w:proofErr w:type="spellEnd"/>
      <w:r w:rsidRPr="002072A3">
        <w:t xml:space="preserve"> etc.). The syntax is as follows:</w:t>
      </w:r>
    </w:p>
    <w:p w:rsidR="00FD3DB3" w:rsidRPr="003D4C2D" w:rsidRDefault="002072A3" w:rsidP="00FD3DB3">
      <w:pPr>
        <w:jc w:val="left"/>
        <w:rPr>
          <w:rFonts w:ascii="Courier New" w:hAnsi="Courier New" w:cs="Courier New"/>
          <w:b/>
          <w:sz w:val="20"/>
        </w:rPr>
      </w:pPr>
      <w:r w:rsidRPr="002072A3">
        <w:rPr>
          <w:rFonts w:ascii="Courier New" w:hAnsi="Courier New" w:cs="Courier New"/>
          <w:b/>
          <w:sz w:val="20"/>
        </w:rPr>
        <w:t>(</w:t>
      </w:r>
      <w:proofErr w:type="spellStart"/>
      <w:r w:rsidRPr="002072A3">
        <w:rPr>
          <w:rFonts w:ascii="Courier New" w:hAnsi="Courier New" w:cs="Courier New"/>
          <w:b/>
          <w:sz w:val="20"/>
        </w:rPr>
        <w:t>deflog</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writer_ID</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w:t>
      </w:r>
      <w:proofErr w:type="spellStart"/>
      <w:r w:rsidRPr="002072A3">
        <w:rPr>
          <w:rFonts w:ascii="Courier New" w:hAnsi="Courier New" w:cs="Courier New"/>
          <w:sz w:val="20"/>
        </w:rPr>
        <w:t>comp_op</w:t>
      </w:r>
      <w:proofErr w:type="spellEnd"/>
      <w:r w:rsidRPr="002072A3">
        <w:rPr>
          <w:rFonts w:ascii="Courier New" w:hAnsi="Courier New" w:cs="Courier New"/>
          <w:sz w:val="20"/>
        </w:rPr>
        <w:t>] &lt;</w:t>
      </w:r>
      <w:proofErr w:type="spellStart"/>
      <w:r w:rsidRPr="002072A3">
        <w:rPr>
          <w:rFonts w:ascii="Courier New" w:hAnsi="Courier New" w:cs="Courier New"/>
          <w:sz w:val="20"/>
        </w:rPr>
        <w:t>int_value</w:t>
      </w:r>
      <w:proofErr w:type="spellEnd"/>
      <w:r w:rsidRPr="002072A3">
        <w:rPr>
          <w:rFonts w:ascii="Courier New" w:hAnsi="Courier New" w:cs="Courier New"/>
          <w:sz w:val="20"/>
        </w:rPr>
        <w:t>&gt; [&lt;</w:t>
      </w:r>
      <w:proofErr w:type="spellStart"/>
      <w:r w:rsidRPr="002072A3">
        <w:rPr>
          <w:rFonts w:ascii="Courier New" w:hAnsi="Courier New" w:cs="Courier New"/>
          <w:sz w:val="20"/>
        </w:rPr>
        <w:t>int_value</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sz w:val="20"/>
        </w:rPr>
        <w:t>options_list</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b/>
          <w:sz w:val="20"/>
        </w:rPr>
        <w:t>)</w:t>
      </w:r>
    </w:p>
    <w:p w:rsidR="009E7E44" w:rsidRDefault="002072A3">
      <w:pPr>
        <w:spacing w:before="40" w:beforeAutospacing="0" w:after="120" w:afterAutospacing="0"/>
      </w:pPr>
      <w:r w:rsidRPr="002072A3">
        <w:t>with</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&lt;</w:t>
      </w:r>
      <w:proofErr w:type="spellStart"/>
      <w:r w:rsidRPr="002072A3">
        <w:rPr>
          <w:rFonts w:ascii="Courier New" w:hAnsi="Courier New" w:cs="Courier New"/>
          <w:i/>
          <w:sz w:val="20"/>
        </w:rPr>
        <w:t>writer_ID</w:t>
      </w:r>
      <w:proofErr w:type="spellEnd"/>
      <w:r w:rsidRPr="002072A3">
        <w:rPr>
          <w:rFonts w:ascii="Courier New" w:hAnsi="Courier New" w:cs="Courier New"/>
          <w:sz w:val="20"/>
        </w:rPr>
        <w:t>&gt;</w:t>
      </w:r>
      <w:r w:rsidRPr="002072A3">
        <w:t xml:space="preserve"> is one of the writer IDs specified in </w:t>
      </w:r>
      <w:r w:rsidR="003F7647" w:rsidRPr="002072A3">
        <w:fldChar w:fldCharType="begin"/>
      </w:r>
      <w:r w:rsidRPr="002072A3">
        <w:instrText xml:space="preserve"> REF _Ref328641062 \h </w:instrText>
      </w:r>
      <w:r w:rsidR="003F7647" w:rsidRPr="002072A3">
        <w:fldChar w:fldCharType="separate"/>
      </w:r>
      <w:r w:rsidR="00060F2E" w:rsidRPr="002072A3">
        <w:t xml:space="preserve">Table </w:t>
      </w:r>
      <w:r w:rsidR="00060F2E">
        <w:rPr>
          <w:noProof/>
        </w:rPr>
        <w:t>4</w:t>
      </w:r>
      <w:r w:rsidR="003F7647" w:rsidRPr="002072A3">
        <w:fldChar w:fldCharType="end"/>
      </w:r>
      <w:r w:rsidRPr="002072A3">
        <w:t xml:space="preserve">. Usually the </w:t>
      </w:r>
      <w:r w:rsidRPr="002072A3">
        <w:rPr>
          <w:rFonts w:ascii="Courier New" w:hAnsi="Courier New" w:cs="Courier New"/>
          <w:sz w:val="20"/>
        </w:rPr>
        <w:t>console</w:t>
      </w:r>
      <w:r w:rsidRPr="002072A3">
        <w:t xml:space="preserve">, </w:t>
      </w:r>
      <w:r w:rsidRPr="002072A3">
        <w:rPr>
          <w:rFonts w:ascii="Courier New" w:hAnsi="Courier New" w:cs="Courier New"/>
          <w:sz w:val="20"/>
        </w:rPr>
        <w:t>text</w:t>
      </w:r>
      <w:r w:rsidRPr="002072A3">
        <w:t xml:space="preserve">, </w:t>
      </w:r>
      <w:r w:rsidRPr="002072A3">
        <w:rPr>
          <w:rFonts w:ascii="Courier New" w:hAnsi="Courier New" w:cs="Courier New"/>
          <w:sz w:val="20"/>
        </w:rPr>
        <w:t>styled-console</w:t>
      </w:r>
      <w:r w:rsidRPr="002072A3">
        <w:t xml:space="preserve"> and </w:t>
      </w:r>
      <w:proofErr w:type="spellStart"/>
      <w:r w:rsidRPr="002072A3">
        <w:rPr>
          <w:rFonts w:ascii="Courier New" w:hAnsi="Courier New" w:cs="Courier New"/>
          <w:sz w:val="20"/>
        </w:rPr>
        <w:t>csv</w:t>
      </w:r>
      <w:proofErr w:type="spellEnd"/>
      <w:r w:rsidRPr="002072A3">
        <w:t xml:space="preserve"> should be used here. The reason for writing logs into CSV files is that this would enable the "simulation analyst" to comfortably sort and filter information of logs as well as doing  searches with standard spreadsheet software.</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 xml:space="preserve">&gt; </w:t>
      </w:r>
      <w:r w:rsidRPr="002072A3">
        <w:t>is the name of the writer, i.e. the file name under which the log file is stored, or the caption of the output window;</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w:t>
      </w:r>
      <w:proofErr w:type="spellStart"/>
      <w:r w:rsidRPr="002072A3">
        <w:rPr>
          <w:rFonts w:ascii="Courier New" w:hAnsi="Courier New" w:cs="Courier New"/>
          <w:sz w:val="20"/>
        </w:rPr>
        <w:t>comp_op</w:t>
      </w:r>
      <w:proofErr w:type="spellEnd"/>
      <w:r w:rsidRPr="002072A3">
        <w:rPr>
          <w:rFonts w:ascii="Courier New" w:hAnsi="Courier New" w:cs="Courier New"/>
          <w:sz w:val="20"/>
        </w:rPr>
        <w:t>] &lt;</w:t>
      </w:r>
      <w:proofErr w:type="spellStart"/>
      <w:r w:rsidRPr="002072A3">
        <w:rPr>
          <w:rFonts w:ascii="Courier New" w:hAnsi="Courier New" w:cs="Courier New"/>
          <w:sz w:val="20"/>
        </w:rPr>
        <w:t>int_value</w:t>
      </w:r>
      <w:proofErr w:type="spellEnd"/>
      <w:r w:rsidRPr="002072A3">
        <w:rPr>
          <w:rFonts w:ascii="Courier New" w:hAnsi="Courier New" w:cs="Courier New"/>
          <w:sz w:val="20"/>
        </w:rPr>
        <w:t>&gt; [&lt;</w:t>
      </w:r>
      <w:proofErr w:type="spellStart"/>
      <w:r w:rsidRPr="002072A3">
        <w:rPr>
          <w:rFonts w:ascii="Courier New" w:hAnsi="Courier New" w:cs="Courier New"/>
          <w:sz w:val="20"/>
        </w:rPr>
        <w:t>int_value</w:t>
      </w:r>
      <w:proofErr w:type="spellEnd"/>
      <w:r w:rsidRPr="002072A3">
        <w:rPr>
          <w:rFonts w:ascii="Courier New" w:hAnsi="Courier New" w:cs="Courier New"/>
          <w:sz w:val="20"/>
        </w:rPr>
        <w:t xml:space="preserve">&gt;]] </w:t>
      </w:r>
      <w:r w:rsidRPr="002072A3">
        <w:t xml:space="preserve">is an optional field specifying the priority of messages that will be processed by the writer. An optional comparative operator (one of </w:t>
      </w:r>
      <w:r w:rsidRPr="002072A3">
        <w:rPr>
          <w:rFonts w:ascii="Courier New" w:hAnsi="Courier New" w:cs="Courier New"/>
          <w:sz w:val="20"/>
        </w:rPr>
        <w:t>==</w:t>
      </w:r>
      <w:r w:rsidRPr="002072A3">
        <w:t xml:space="preserve">, </w:t>
      </w:r>
      <w:r w:rsidRPr="002072A3">
        <w:rPr>
          <w:rFonts w:ascii="Courier New" w:hAnsi="Courier New" w:cs="Courier New"/>
          <w:sz w:val="20"/>
        </w:rPr>
        <w:t>!=</w:t>
      </w:r>
      <w:r w:rsidRPr="002072A3">
        <w:t xml:space="preserve">, </w:t>
      </w:r>
      <w:r w:rsidRPr="002072A3">
        <w:rPr>
          <w:rFonts w:ascii="Courier New" w:hAnsi="Courier New" w:cs="Courier New"/>
          <w:sz w:val="20"/>
        </w:rPr>
        <w:t>&lt;</w:t>
      </w:r>
      <w:r w:rsidRPr="002072A3">
        <w:t xml:space="preserve">, </w:t>
      </w:r>
      <w:r w:rsidRPr="002072A3">
        <w:rPr>
          <w:rFonts w:ascii="Courier New" w:hAnsi="Courier New" w:cs="Courier New"/>
          <w:sz w:val="20"/>
        </w:rPr>
        <w:t>&lt;=</w:t>
      </w:r>
      <w:r w:rsidRPr="002072A3">
        <w:t xml:space="preserve">, </w:t>
      </w:r>
      <w:r w:rsidRPr="002072A3">
        <w:rPr>
          <w:rFonts w:ascii="Courier New" w:hAnsi="Courier New" w:cs="Courier New"/>
          <w:sz w:val="20"/>
        </w:rPr>
        <w:t>&gt;</w:t>
      </w:r>
      <w:r w:rsidRPr="002072A3">
        <w:t>,</w:t>
      </w:r>
      <w:r w:rsidRPr="002072A3">
        <w:rPr>
          <w:rFonts w:ascii="Courier New" w:hAnsi="Courier New" w:cs="Courier New"/>
          <w:sz w:val="20"/>
        </w:rPr>
        <w:t xml:space="preserve"> &gt;= </w:t>
      </w:r>
      <w:r w:rsidRPr="002072A3">
        <w:t xml:space="preserve">together with one </w:t>
      </w:r>
      <w:r w:rsidRPr="002072A3">
        <w:rPr>
          <w:rFonts w:ascii="Courier New" w:hAnsi="Courier New" w:cs="Courier New"/>
          <w:sz w:val="20"/>
        </w:rPr>
        <w:t>&lt;</w:t>
      </w:r>
      <w:proofErr w:type="spellStart"/>
      <w:r w:rsidRPr="002072A3">
        <w:rPr>
          <w:rFonts w:ascii="Courier New" w:hAnsi="Courier New" w:cs="Courier New"/>
          <w:sz w:val="20"/>
        </w:rPr>
        <w:t>int_value</w:t>
      </w:r>
      <w:proofErr w:type="spellEnd"/>
      <w:r w:rsidRPr="002072A3">
        <w:rPr>
          <w:rFonts w:ascii="Courier New" w:hAnsi="Courier New" w:cs="Courier New"/>
          <w:sz w:val="20"/>
        </w:rPr>
        <w:t>&gt;</w:t>
      </w:r>
      <w:r w:rsidRPr="002072A3">
        <w:t xml:space="preserve">, or </w:t>
      </w:r>
      <w:r w:rsidRPr="002072A3">
        <w:rPr>
          <w:rFonts w:ascii="Courier New" w:hAnsi="Courier New" w:cs="Courier New"/>
          <w:sz w:val="20"/>
        </w:rPr>
        <w:t>&lt;=&gt;</w:t>
      </w:r>
      <w:r w:rsidRPr="002072A3">
        <w:t xml:space="preserve">, </w:t>
      </w:r>
      <w:r w:rsidRPr="002072A3">
        <w:rPr>
          <w:rFonts w:ascii="Courier New" w:hAnsi="Courier New" w:cs="Courier New"/>
          <w:sz w:val="20"/>
        </w:rPr>
        <w:t>!&lt;=&gt;</w:t>
      </w:r>
      <w:r w:rsidRPr="002072A3">
        <w:t xml:space="preserve">, </w:t>
      </w:r>
      <w:r w:rsidRPr="002072A3">
        <w:rPr>
          <w:rFonts w:ascii="Courier New" w:hAnsi="Courier New" w:cs="Courier New"/>
          <w:sz w:val="20"/>
        </w:rPr>
        <w:t>&lt;&gt;</w:t>
      </w:r>
      <w:r w:rsidRPr="002072A3">
        <w:t xml:space="preserve">, </w:t>
      </w:r>
      <w:r w:rsidRPr="002072A3">
        <w:rPr>
          <w:rFonts w:ascii="Courier New" w:hAnsi="Courier New" w:cs="Courier New"/>
          <w:sz w:val="20"/>
        </w:rPr>
        <w:t>!&lt;&gt;</w:t>
      </w:r>
      <w:r w:rsidRPr="002072A3">
        <w:t xml:space="preserve"> together with </w:t>
      </w:r>
      <w:r w:rsidRPr="002072A3">
        <w:lastRenderedPageBreak/>
        <w:t xml:space="preserve">two </w:t>
      </w:r>
      <w:r w:rsidRPr="002072A3">
        <w:rPr>
          <w:rFonts w:ascii="Courier New" w:hAnsi="Courier New" w:cs="Courier New"/>
          <w:sz w:val="20"/>
        </w:rPr>
        <w:t>&lt;</w:t>
      </w:r>
      <w:proofErr w:type="spellStart"/>
      <w:r w:rsidRPr="002072A3">
        <w:rPr>
          <w:rFonts w:ascii="Courier New" w:hAnsi="Courier New" w:cs="Courier New"/>
          <w:sz w:val="20"/>
        </w:rPr>
        <w:t>int_value</w:t>
      </w:r>
      <w:proofErr w:type="spellEnd"/>
      <w:r w:rsidRPr="002072A3">
        <w:rPr>
          <w:rFonts w:ascii="Courier New" w:hAnsi="Courier New" w:cs="Courier New"/>
          <w:sz w:val="20"/>
        </w:rPr>
        <w:t>&gt;</w:t>
      </w:r>
      <w:r w:rsidRPr="002072A3">
        <w:t xml:space="preserve"> specifying the range borders; no comparator will be treated as </w:t>
      </w:r>
      <w:r w:rsidRPr="002072A3">
        <w:rPr>
          <w:rFonts w:ascii="Courier New" w:hAnsi="Courier New" w:cs="Courier New"/>
          <w:sz w:val="20"/>
        </w:rPr>
        <w:t>&gt;=</w:t>
      </w:r>
      <w:r w:rsidRPr="002072A3">
        <w:t xml:space="preserve">) can be used to define a writer specific for messages with priorities greater than, less than or equal to the specified level. If the priority field is omitted, then the writer will process all messages (i.e. the priority level for the writer is </w:t>
      </w:r>
      <w:proofErr w:type="spellStart"/>
      <w:r w:rsidRPr="002072A3">
        <w:rPr>
          <w:rFonts w:ascii="Courier New" w:hAnsi="Courier New" w:cs="Courier New"/>
          <w:sz w:val="20"/>
        </w:rPr>
        <w:t>Integer.MIN_VALUE</w:t>
      </w:r>
      <w:proofErr w:type="spellEnd"/>
      <w:r w:rsidRPr="002072A3">
        <w:t>).</w:t>
      </w:r>
      <w:r w:rsidRPr="002072A3">
        <w:br/>
        <w:t xml:space="preserve">The priority of messages can be specified at </w:t>
      </w:r>
      <w:r w:rsidRPr="002072A3">
        <w:rPr>
          <w:rFonts w:ascii="Courier New" w:hAnsi="Courier New" w:cs="Courier New"/>
          <w:sz w:val="20"/>
        </w:rPr>
        <w:t>print</w:t>
      </w:r>
      <w:r w:rsidRPr="002072A3">
        <w:t xml:space="preserve"> clauses, the default value is 0. In order to change the priority, the syntax definition for </w:t>
      </w:r>
      <w:r w:rsidRPr="002072A3">
        <w:rPr>
          <w:rFonts w:ascii="Courier New" w:hAnsi="Courier New" w:cs="Courier New"/>
          <w:sz w:val="20"/>
        </w:rPr>
        <w:t>print</w:t>
      </w:r>
      <w:r w:rsidRPr="002072A3">
        <w:t xml:space="preserve"> has been extended by an optional attribute </w:t>
      </w:r>
      <w:proofErr w:type="spellStart"/>
      <w:r w:rsidRPr="002072A3">
        <w:rPr>
          <w:rFonts w:ascii="Courier New" w:hAnsi="Courier New" w:cs="Courier New"/>
          <w:sz w:val="20"/>
        </w:rPr>
        <w:t>prio</w:t>
      </w:r>
      <w:proofErr w:type="spellEnd"/>
      <w:r w:rsidRPr="002072A3">
        <w:t>:</w:t>
      </w:r>
      <w:r w:rsidRPr="002072A3">
        <w:br/>
      </w:r>
      <w:r w:rsidRPr="002072A3">
        <w:rPr>
          <w:rFonts w:ascii="Courier New" w:hAnsi="Courier New" w:cs="Courier New"/>
          <w:b/>
          <w:sz w:val="20"/>
        </w:rPr>
        <w:t xml:space="preserve">(print </w:t>
      </w:r>
      <w:r w:rsidRPr="002072A3">
        <w:rPr>
          <w:rFonts w:ascii="Courier New" w:hAnsi="Courier New" w:cs="Courier New"/>
          <w:sz w:val="20"/>
        </w:rPr>
        <w:t>[</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&lt;</w:t>
      </w:r>
      <w:proofErr w:type="spellStart"/>
      <w:r w:rsidRPr="002072A3">
        <w:rPr>
          <w:rFonts w:ascii="Courier New" w:hAnsi="Courier New" w:cs="Courier New"/>
          <w:sz w:val="20"/>
        </w:rPr>
        <w:t>int_value</w:t>
      </w:r>
      <w:proofErr w:type="spellEnd"/>
      <w:r w:rsidRPr="002072A3">
        <w:rPr>
          <w:rFonts w:ascii="Courier New" w:hAnsi="Courier New" w:cs="Courier New"/>
          <w:sz w:val="20"/>
        </w:rPr>
        <w:t>&gt;]</w:t>
      </w:r>
      <w:r w:rsidRPr="002072A3">
        <w:rPr>
          <w:rFonts w:ascii="Courier New" w:hAnsi="Courier New" w:cs="Courier New"/>
          <w:b/>
          <w:sz w:val="20"/>
        </w:rPr>
        <w:t xml:space="preserve"> "</w:t>
      </w: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rPr>
          <w:rFonts w:ascii="Courier New" w:hAnsi="Courier New" w:cs="Courier New"/>
          <w:b/>
          <w:sz w:val="20"/>
        </w:rPr>
        <w:t>")</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&lt;</w:t>
      </w:r>
      <w:proofErr w:type="spellStart"/>
      <w:r w:rsidRPr="002072A3">
        <w:rPr>
          <w:rFonts w:ascii="Courier New" w:hAnsi="Courier New" w:cs="Courier New"/>
          <w:sz w:val="20"/>
        </w:rPr>
        <w:t>options_list</w:t>
      </w:r>
      <w:proofErr w:type="spellEnd"/>
      <w:r w:rsidRPr="002072A3">
        <w:rPr>
          <w:rFonts w:ascii="Courier New" w:hAnsi="Courier New" w:cs="Courier New"/>
          <w:sz w:val="20"/>
        </w:rPr>
        <w:t xml:space="preserve">&gt; </w:t>
      </w:r>
      <w:r w:rsidRPr="002072A3">
        <w:t>is an optional list of parameters that defines what (meta) information will be added to the output. By default, all meta information and Java system message are processed, but these can be deactivated for one or many of the following items:</w:t>
      </w:r>
    </w:p>
    <w:p w:rsidR="009E7E44" w:rsidRDefault="002072A3">
      <w:pPr>
        <w:pStyle w:val="Odstavecseseznamem"/>
        <w:numPr>
          <w:ilvl w:val="1"/>
          <w:numId w:val="76"/>
        </w:numPr>
        <w:suppressAutoHyphens w:val="0"/>
        <w:spacing w:before="40" w:beforeAutospacing="0" w:after="120" w:afterAutospacing="0"/>
        <w:ind w:left="851"/>
        <w:contextualSpacing w:val="0"/>
        <w:jc w:val="left"/>
      </w:pPr>
      <w:r w:rsidRPr="002072A3">
        <w:rPr>
          <w:rFonts w:ascii="Courier New" w:hAnsi="Courier New" w:cs="Courier New"/>
          <w:sz w:val="20"/>
        </w:rPr>
        <w:t>cumulated</w:t>
      </w:r>
      <w:r w:rsidRPr="002072A3">
        <w:t xml:space="preserve"> - the output is written to one and the same facet definition (column in the data table), independent from the agent instance that produces the output; otherwise a new facet is generated for each agent instance generating data for this facet definition.</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no_tick</w:t>
      </w:r>
      <w:proofErr w:type="spellEnd"/>
      <w:r w:rsidRPr="002072A3">
        <w:t xml:space="preserve"> - simulation time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no_task</w:t>
      </w:r>
      <w:proofErr w:type="spellEnd"/>
      <w:r w:rsidRPr="002072A3">
        <w:t xml:space="preserve"> - task number within simulation time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no_type</w:t>
      </w:r>
      <w:proofErr w:type="spellEnd"/>
      <w:r w:rsidRPr="002072A3">
        <w:t xml:space="preserve"> - type of agent producing the message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no_inst</w:t>
      </w:r>
      <w:proofErr w:type="spellEnd"/>
      <w:r w:rsidRPr="002072A3">
        <w:t xml:space="preserve"> - name of agent producing the message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no_rule</w:t>
      </w:r>
      <w:proofErr w:type="spellEnd"/>
      <w:r w:rsidRPr="002072A3">
        <w:t xml:space="preserve"> - name of rule producing the message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no_trace</w:t>
      </w:r>
      <w:proofErr w:type="spellEnd"/>
      <w:r w:rsidRPr="002072A3">
        <w:t xml:space="preserve"> - all trace information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no_value</w:t>
      </w:r>
      <w:proofErr w:type="spellEnd"/>
      <w:r w:rsidRPr="002072A3">
        <w:t xml:space="preserve"> - only meta information will be printed;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no_sys</w:t>
      </w:r>
      <w:proofErr w:type="spellEnd"/>
      <w:r w:rsidRPr="002072A3">
        <w:t xml:space="preserve"> - Java system messages will be omitted;</w:t>
      </w:r>
    </w:p>
    <w:p w:rsidR="009E7E44" w:rsidRDefault="002072A3">
      <w:pPr>
        <w:pStyle w:val="Odstavecseseznamem"/>
        <w:numPr>
          <w:ilvl w:val="1"/>
          <w:numId w:val="76"/>
        </w:numPr>
        <w:suppressAutoHyphens w:val="0"/>
        <w:spacing w:before="40" w:beforeAutospacing="0" w:after="120" w:afterAutospacing="0"/>
        <w:ind w:left="851"/>
        <w:contextualSpacing w:val="0"/>
        <w:jc w:val="left"/>
      </w:pPr>
      <w:proofErr w:type="spellStart"/>
      <w:r w:rsidRPr="002072A3">
        <w:rPr>
          <w:rFonts w:ascii="Courier New" w:hAnsi="Courier New" w:cs="Courier New"/>
          <w:sz w:val="20"/>
        </w:rPr>
        <w:t>no_err</w:t>
      </w:r>
      <w:proofErr w:type="spellEnd"/>
      <w:r w:rsidRPr="002072A3">
        <w:t xml:space="preserve"> - Java error messages will be omitted.</w:t>
      </w:r>
    </w:p>
    <w:p w:rsidR="009E7E44" w:rsidRDefault="009E7E44">
      <w:pPr>
        <w:suppressAutoHyphens w:val="0"/>
        <w:spacing w:before="40" w:beforeAutospacing="0" w:after="120" w:afterAutospacing="0"/>
        <w:ind w:left="491"/>
        <w:jc w:val="left"/>
      </w:pPr>
    </w:p>
    <w:p w:rsidR="009E7E44" w:rsidRDefault="002072A3">
      <w:pPr>
        <w:spacing w:before="40" w:beforeAutospacing="0" w:after="120" w:afterAutospacing="0"/>
      </w:pPr>
      <w:r w:rsidRPr="002072A3">
        <w:t>Example code for log writer definitions:</w:t>
      </w:r>
    </w:p>
    <w:p w:rsidR="009E7E44" w:rsidRDefault="002072A3">
      <w:pPr>
        <w:pStyle w:val="Odstavecseseznamem"/>
        <w:numPr>
          <w:ilvl w:val="0"/>
          <w:numId w:val="63"/>
        </w:numPr>
        <w:suppressAutoHyphens w:val="0"/>
        <w:spacing w:before="40" w:beforeAutospacing="0" w:after="120" w:afterAutospacing="0"/>
        <w:ind w:left="425" w:hanging="357"/>
        <w:contextualSpacing w:val="0"/>
        <w:jc w:val="left"/>
        <w:rPr>
          <w:rFonts w:ascii="Courier New" w:hAnsi="Courier New" w:cs="Courier New"/>
          <w:sz w:val="20"/>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deflog</w:t>
      </w:r>
      <w:proofErr w:type="spellEnd"/>
      <w:r w:rsidRPr="002072A3">
        <w:rPr>
          <w:rFonts w:ascii="Consolas" w:hAnsi="Consolas" w:cs="Consolas"/>
          <w:color w:val="000000"/>
          <w:sz w:val="20"/>
          <w:lang w:eastAsia="de-DE"/>
        </w:rPr>
        <w:t xml:space="preserve"> console </w:t>
      </w:r>
      <w:r w:rsidRPr="002072A3">
        <w:rPr>
          <w:rFonts w:ascii="Consolas" w:hAnsi="Consolas" w:cs="Consolas"/>
          <w:color w:val="0000FF"/>
          <w:sz w:val="20"/>
          <w:lang w:eastAsia="de-DE"/>
        </w:rPr>
        <w:t>"journal"</w:t>
      </w:r>
      <w:r w:rsidRPr="002072A3">
        <w:rPr>
          <w:rFonts w:ascii="Consolas" w:hAnsi="Consolas" w:cs="Consolas"/>
          <w:color w:val="000000"/>
          <w:sz w:val="20"/>
          <w:lang w:eastAsia="de-DE"/>
        </w:rPr>
        <w:t xml:space="preserve">) </w:t>
      </w:r>
      <w:r w:rsidRPr="002072A3">
        <w:t>- the smallest possible log writer definition for  a console similar to the Repast Output window</w:t>
      </w:r>
    </w:p>
    <w:p w:rsidR="009E7E44" w:rsidRDefault="002072A3">
      <w:pPr>
        <w:pStyle w:val="Odstavecseseznamem"/>
        <w:numPr>
          <w:ilvl w:val="0"/>
          <w:numId w:val="63"/>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deflog</w:t>
      </w:r>
      <w:proofErr w:type="spellEnd"/>
      <w:r w:rsidRPr="002072A3">
        <w:rPr>
          <w:rFonts w:ascii="Consolas" w:hAnsi="Consolas" w:cs="Consolas"/>
          <w:color w:val="000000"/>
          <w:sz w:val="20"/>
          <w:lang w:eastAsia="de-DE"/>
        </w:rPr>
        <w:t xml:space="preserve"> styled-console </w:t>
      </w:r>
      <w:proofErr w:type="spellStart"/>
      <w:r w:rsidRPr="002072A3">
        <w:rPr>
          <w:rFonts w:ascii="Consolas" w:hAnsi="Consolas" w:cs="Consolas"/>
          <w:b/>
          <w:bCs/>
          <w:color w:val="800000"/>
          <w:sz w:val="20"/>
          <w:lang w:eastAsia="de-DE"/>
        </w:rPr>
        <w:t>prio</w:t>
      </w:r>
      <w:proofErr w:type="spellEnd"/>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&lt;</w:t>
      </w:r>
      <w:r w:rsidRPr="002072A3">
        <w:rPr>
          <w:rFonts w:ascii="Consolas" w:hAnsi="Consolas" w:cs="Consolas"/>
          <w:color w:val="000000"/>
          <w:sz w:val="20"/>
          <w:lang w:eastAsia="de-DE"/>
        </w:rPr>
        <w:t xml:space="preserve"> 10 [</w:t>
      </w:r>
      <w:proofErr w:type="spellStart"/>
      <w:r w:rsidRPr="002072A3">
        <w:rPr>
          <w:rFonts w:ascii="Consolas" w:hAnsi="Consolas" w:cs="Consolas"/>
          <w:color w:val="000000"/>
          <w:sz w:val="20"/>
          <w:lang w:eastAsia="de-DE"/>
        </w:rPr>
        <w:t>no_task</w:t>
      </w:r>
      <w:proofErr w:type="spellEnd"/>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"journal"</w:t>
      </w:r>
      <w:r w:rsidRPr="002072A3">
        <w:rPr>
          <w:rFonts w:ascii="Consolas" w:hAnsi="Consolas" w:cs="Consolas"/>
          <w:color w:val="000000"/>
          <w:sz w:val="20"/>
          <w:lang w:eastAsia="de-DE"/>
        </w:rPr>
        <w:t>)</w:t>
      </w:r>
    </w:p>
    <w:p w:rsidR="009E7E44" w:rsidRDefault="002072A3">
      <w:pPr>
        <w:pStyle w:val="Odstavecseseznamem"/>
        <w:numPr>
          <w:ilvl w:val="0"/>
          <w:numId w:val="63"/>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deflog</w:t>
      </w:r>
      <w:proofErr w:type="spellEnd"/>
      <w:r w:rsidRPr="002072A3">
        <w:rPr>
          <w:rFonts w:ascii="Consolas" w:hAnsi="Consolas" w:cs="Consolas"/>
          <w:color w:val="000000"/>
          <w:sz w:val="20"/>
          <w:lang w:eastAsia="de-DE"/>
        </w:rPr>
        <w:t xml:space="preserve"> styled-console </w:t>
      </w:r>
      <w:proofErr w:type="spellStart"/>
      <w:r w:rsidRPr="002072A3">
        <w:rPr>
          <w:rFonts w:ascii="Consolas" w:hAnsi="Consolas" w:cs="Consolas"/>
          <w:b/>
          <w:bCs/>
          <w:color w:val="800000"/>
          <w:sz w:val="20"/>
          <w:lang w:eastAsia="de-DE"/>
        </w:rPr>
        <w:t>prio</w:t>
      </w:r>
      <w:proofErr w:type="spellEnd"/>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&gt;=</w:t>
      </w:r>
      <w:r w:rsidRPr="002072A3">
        <w:rPr>
          <w:rFonts w:ascii="Consolas" w:hAnsi="Consolas" w:cs="Consolas"/>
          <w:color w:val="000000"/>
          <w:sz w:val="20"/>
          <w:lang w:eastAsia="de-DE"/>
        </w:rPr>
        <w:t xml:space="preserve"> 10 [</w:t>
      </w:r>
      <w:proofErr w:type="spellStart"/>
      <w:r w:rsidRPr="002072A3">
        <w:rPr>
          <w:rFonts w:ascii="Consolas" w:hAnsi="Consolas" w:cs="Consolas"/>
          <w:color w:val="000000"/>
          <w:sz w:val="20"/>
          <w:lang w:eastAsia="de-DE"/>
        </w:rPr>
        <w:t>no_task</w:t>
      </w:r>
      <w:proofErr w:type="spellEnd"/>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"journal-high priority"</w:t>
      </w:r>
      <w:r w:rsidRPr="002072A3">
        <w:rPr>
          <w:rFonts w:ascii="Consolas" w:hAnsi="Consolas" w:cs="Consolas"/>
          <w:color w:val="000000"/>
          <w:sz w:val="20"/>
          <w:lang w:eastAsia="de-DE"/>
        </w:rPr>
        <w:t>)</w:t>
      </w:r>
    </w:p>
    <w:p w:rsidR="009E7E44" w:rsidRDefault="002072A3">
      <w:pPr>
        <w:pStyle w:val="Odstavecseseznamem"/>
        <w:numPr>
          <w:ilvl w:val="0"/>
          <w:numId w:val="63"/>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deflog</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csv</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no_err</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no_sys</w:t>
      </w:r>
      <w:proofErr w:type="spellEnd"/>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"journal"</w:t>
      </w:r>
      <w:r w:rsidRPr="002072A3">
        <w:rPr>
          <w:rFonts w:ascii="Consolas" w:hAnsi="Consolas" w:cs="Consolas"/>
          <w:color w:val="000000"/>
          <w:sz w:val="20"/>
          <w:lang w:eastAsia="de-DE"/>
        </w:rPr>
        <w:t>)</w:t>
      </w:r>
    </w:p>
    <w:p w:rsidR="009E7E44" w:rsidRDefault="002072A3">
      <w:pPr>
        <w:pStyle w:val="Odstavecseseznamem"/>
        <w:numPr>
          <w:ilvl w:val="0"/>
          <w:numId w:val="63"/>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deflog</w:t>
      </w:r>
      <w:proofErr w:type="spellEnd"/>
      <w:r w:rsidRPr="002072A3">
        <w:rPr>
          <w:rFonts w:ascii="Consolas" w:hAnsi="Consolas" w:cs="Consolas"/>
          <w:color w:val="000000"/>
          <w:sz w:val="20"/>
          <w:lang w:eastAsia="de-DE"/>
        </w:rPr>
        <w:t xml:space="preserve"> graph-xml </w:t>
      </w:r>
      <w:proofErr w:type="spellStart"/>
      <w:r w:rsidRPr="002072A3">
        <w:rPr>
          <w:rFonts w:ascii="Consolas" w:hAnsi="Consolas" w:cs="Consolas"/>
          <w:b/>
          <w:bCs/>
          <w:color w:val="800000"/>
          <w:sz w:val="20"/>
          <w:lang w:eastAsia="de-DE"/>
        </w:rPr>
        <w:t>prio</w:t>
      </w:r>
      <w:proofErr w:type="spellEnd"/>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&lt;=&gt;</w:t>
      </w:r>
      <w:r w:rsidRPr="002072A3">
        <w:rPr>
          <w:rFonts w:ascii="Consolas" w:hAnsi="Consolas" w:cs="Consolas"/>
          <w:color w:val="000000"/>
          <w:sz w:val="20"/>
          <w:lang w:eastAsia="de-DE"/>
        </w:rPr>
        <w:t xml:space="preserve"> 10 19 [</w:t>
      </w:r>
      <w:proofErr w:type="spellStart"/>
      <w:r w:rsidRPr="002072A3">
        <w:rPr>
          <w:rFonts w:ascii="Consolas" w:hAnsi="Consolas" w:cs="Consolas"/>
          <w:color w:val="000000"/>
          <w:sz w:val="20"/>
          <w:lang w:eastAsia="de-DE"/>
        </w:rPr>
        <w:t>no_task</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no_sys</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no_err</w:t>
      </w:r>
      <w:proofErr w:type="spellEnd"/>
      <w:r w:rsidRPr="002072A3">
        <w:rPr>
          <w:rFonts w:ascii="Consolas" w:hAnsi="Consolas" w:cs="Consolas"/>
          <w:color w:val="000000"/>
          <w:sz w:val="20"/>
          <w:lang w:eastAsia="de-DE"/>
        </w:rPr>
        <w:t xml:space="preserve">, cumulated] </w:t>
      </w:r>
      <w:r w:rsidRPr="002072A3">
        <w:rPr>
          <w:rFonts w:ascii="Consolas" w:hAnsi="Consolas" w:cs="Consolas"/>
          <w:color w:val="0000FF"/>
          <w:sz w:val="20"/>
          <w:lang w:eastAsia="de-DE"/>
        </w:rPr>
        <w:t>"</w:t>
      </w:r>
      <w:proofErr w:type="spellStart"/>
      <w:r w:rsidRPr="002072A3">
        <w:rPr>
          <w:rFonts w:ascii="Consolas" w:hAnsi="Consolas" w:cs="Consolas"/>
          <w:color w:val="0000FF"/>
          <w:sz w:val="20"/>
          <w:lang w:eastAsia="de-DE"/>
        </w:rPr>
        <w:t>generalGraph</w:t>
      </w:r>
      <w:proofErr w:type="spellEnd"/>
      <w:r w:rsidRPr="002072A3">
        <w:rPr>
          <w:rFonts w:ascii="Consolas" w:hAnsi="Consolas" w:cs="Consolas"/>
          <w:color w:val="0000FF"/>
          <w:sz w:val="20"/>
          <w:lang w:eastAsia="de-DE"/>
        </w:rPr>
        <w:t>"</w:t>
      </w:r>
      <w:r w:rsidRPr="002072A3">
        <w:rPr>
          <w:rFonts w:ascii="Consolas" w:hAnsi="Consolas" w:cs="Consolas"/>
          <w:color w:val="000000"/>
          <w:sz w:val="20"/>
          <w:lang w:eastAsia="de-DE"/>
        </w:rPr>
        <w:t xml:space="preserve">) </w:t>
      </w:r>
      <w:r w:rsidRPr="002072A3">
        <w:t>- typical log file definition for (actually numerical) XML output</w:t>
      </w:r>
    </w:p>
    <w:p w:rsidR="009E7E44" w:rsidRDefault="009E7E44">
      <w:pPr>
        <w:spacing w:before="40" w:beforeAutospacing="0" w:after="120" w:afterAutospacing="0"/>
        <w:jc w:val="left"/>
        <w:rPr>
          <w:rFonts w:ascii="Courier New" w:hAnsi="Courier New" w:cs="Courier New"/>
          <w:sz w:val="20"/>
        </w:rPr>
      </w:pPr>
    </w:p>
    <w:p w:rsidR="00922453" w:rsidRPr="003D4C2D" w:rsidRDefault="002072A3" w:rsidP="00256128">
      <w:pPr>
        <w:pStyle w:val="Nadpis4"/>
      </w:pPr>
      <w:bookmarkStart w:id="106" w:name="_Toc328688348"/>
      <w:bookmarkStart w:id="107" w:name="_Ref352679773"/>
      <w:bookmarkStart w:id="108" w:name="_Toc352873020"/>
      <w:r w:rsidRPr="002072A3">
        <w:t>Output writer</w:t>
      </w:r>
      <w:bookmarkEnd w:id="106"/>
      <w:bookmarkEnd w:id="107"/>
      <w:bookmarkEnd w:id="108"/>
    </w:p>
    <w:p w:rsidR="009E7E44" w:rsidRDefault="002072A3">
      <w:pPr>
        <w:spacing w:before="40" w:beforeAutospacing="0" w:after="120" w:afterAutospacing="0"/>
      </w:pPr>
      <w:r w:rsidRPr="002072A3">
        <w:t xml:space="preserve">Similar to the log writers, an output writer processes data samples provided by two newly introduced clauses: </w:t>
      </w:r>
      <w:r w:rsidRPr="002072A3">
        <w:rPr>
          <w:rFonts w:ascii="Courier New" w:hAnsi="Courier New" w:cs="Courier New"/>
          <w:sz w:val="20"/>
        </w:rPr>
        <w:t>sample</w:t>
      </w:r>
      <w:r w:rsidRPr="002072A3">
        <w:t xml:space="preserve"> and </w:t>
      </w:r>
      <w:r w:rsidRPr="002072A3">
        <w:rPr>
          <w:rFonts w:ascii="Courier New" w:hAnsi="Courier New" w:cs="Courier New"/>
          <w:sz w:val="20"/>
        </w:rPr>
        <w:t>write</w:t>
      </w:r>
      <w:r w:rsidRPr="002072A3">
        <w:t>.</w:t>
      </w:r>
    </w:p>
    <w:p w:rsidR="009E7E44" w:rsidRDefault="002072A3">
      <w:pPr>
        <w:spacing w:before="40" w:beforeAutospacing="0" w:after="120" w:afterAutospacing="0"/>
      </w:pPr>
      <w:r w:rsidRPr="002072A3">
        <w:t xml:space="preserve">Any number of output writers can be added to a simulation model by specifying appropriate definitions in .drams files (on the level of </w:t>
      </w:r>
      <w:proofErr w:type="spellStart"/>
      <w:r w:rsidRPr="002072A3">
        <w:rPr>
          <w:rFonts w:ascii="Courier New" w:hAnsi="Courier New" w:cs="Courier New"/>
          <w:sz w:val="20"/>
        </w:rPr>
        <w:t>deftemplate</w:t>
      </w:r>
      <w:proofErr w:type="spellEnd"/>
      <w:r w:rsidRPr="002072A3">
        <w:t xml:space="preserve">, </w:t>
      </w:r>
      <w:proofErr w:type="spellStart"/>
      <w:r w:rsidRPr="002072A3">
        <w:rPr>
          <w:rFonts w:ascii="Courier New" w:hAnsi="Courier New" w:cs="Courier New"/>
          <w:sz w:val="20"/>
        </w:rPr>
        <w:t>defrule</w:t>
      </w:r>
      <w:proofErr w:type="spellEnd"/>
      <w:r w:rsidRPr="002072A3">
        <w:t xml:space="preserve"> etc.). The syntax is as follows:</w:t>
      </w:r>
    </w:p>
    <w:p w:rsidR="00326805" w:rsidRPr="003D4C2D" w:rsidRDefault="002072A3" w:rsidP="00952E28">
      <w:pPr>
        <w:spacing w:before="0" w:beforeAutospacing="0" w:after="0" w:afterAutospacing="0"/>
        <w:jc w:val="left"/>
        <w:rPr>
          <w:rFonts w:ascii="Courier New" w:hAnsi="Courier New" w:cs="Courier New"/>
          <w:b/>
          <w:sz w:val="20"/>
        </w:rPr>
      </w:pPr>
      <w:r w:rsidRPr="002072A3">
        <w:rPr>
          <w:rFonts w:ascii="Courier New" w:hAnsi="Courier New" w:cs="Courier New"/>
          <w:b/>
          <w:sz w:val="20"/>
        </w:rPr>
        <w:lastRenderedPageBreak/>
        <w:t>(</w:t>
      </w:r>
      <w:proofErr w:type="spellStart"/>
      <w:r w:rsidRPr="002072A3">
        <w:rPr>
          <w:rFonts w:ascii="Courier New" w:hAnsi="Courier New" w:cs="Courier New"/>
          <w:b/>
          <w:sz w:val="20"/>
        </w:rPr>
        <w:t>defoutput</w:t>
      </w:r>
      <w:proofErr w:type="spellEnd"/>
      <w:r w:rsidRPr="002072A3">
        <w:rPr>
          <w:rFonts w:ascii="Courier New" w:hAnsi="Courier New" w:cs="Courier New"/>
          <w:sz w:val="20"/>
        </w:rPr>
        <w:t xml:space="preserve"> &lt;</w:t>
      </w:r>
      <w:proofErr w:type="spellStart"/>
      <w:r w:rsidRPr="002072A3">
        <w:rPr>
          <w:rFonts w:ascii="Courier New" w:hAnsi="Courier New" w:cs="Courier New"/>
          <w:i/>
          <w:sz w:val="20"/>
        </w:rPr>
        <w:t>writer_ID</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sz w:val="20"/>
        </w:rPr>
        <w:t>options_list</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 xml:space="preserve">&gt; </w:t>
      </w:r>
      <w:r w:rsidRPr="002072A3">
        <w:rPr>
          <w:rFonts w:ascii="Courier New" w:hAnsi="Courier New" w:cs="Courier New"/>
          <w:sz w:val="20"/>
        </w:rPr>
        <w:br/>
      </w:r>
      <w:r w:rsidRPr="002072A3">
        <w:rPr>
          <w:rFonts w:ascii="Courier New" w:hAnsi="Courier New" w:cs="Courier New"/>
          <w:sz w:val="20"/>
        </w:rPr>
        <w:tab/>
        <w:t>[</w:t>
      </w:r>
      <w:r w:rsidRPr="002072A3">
        <w:rPr>
          <w:rFonts w:ascii="Courier New" w:hAnsi="Courier New" w:cs="Courier New"/>
          <w:b/>
          <w:sz w:val="20"/>
        </w:rPr>
        <w:t>(</w:t>
      </w:r>
      <w:r w:rsidRPr="002072A3">
        <w:rPr>
          <w:rFonts w:ascii="Courier New" w:hAnsi="Courier New" w:cs="Courier New"/>
          <w:sz w:val="20"/>
        </w:rPr>
        <w:t>&lt;facet&gt;</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dataType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w:t>
      </w:r>
      <w:r w:rsidRPr="002072A3">
        <w:rPr>
          <w:rFonts w:ascii="Courier New" w:hAnsi="Courier New" w:cs="Courier New"/>
          <w:sz w:val="20"/>
        </w:rPr>
        <w:br/>
      </w:r>
      <w:r w:rsidRPr="002072A3">
        <w:rPr>
          <w:rFonts w:ascii="Courier New" w:hAnsi="Courier New" w:cs="Courier New"/>
          <w:b/>
          <w:sz w:val="20"/>
        </w:rPr>
        <w:t>)</w:t>
      </w:r>
    </w:p>
    <w:p w:rsidR="00326805" w:rsidRPr="003D4C2D" w:rsidRDefault="002072A3" w:rsidP="00952E28">
      <w:pPr>
        <w:spacing w:before="0" w:beforeAutospacing="0" w:after="0" w:afterAutospacing="0"/>
        <w:rPr>
          <w:rFonts w:ascii="Courier New" w:hAnsi="Courier New" w:cs="Courier New"/>
          <w:sz w:val="20"/>
        </w:rPr>
      </w:pPr>
      <w:r w:rsidRPr="002072A3">
        <w:rPr>
          <w:rFonts w:ascii="Courier New" w:hAnsi="Courier New" w:cs="Courier New"/>
          <w:sz w:val="20"/>
        </w:rPr>
        <w:t>&lt;facet&gt; := &lt;</w:t>
      </w:r>
      <w:proofErr w:type="spellStart"/>
      <w:r w:rsidRPr="002072A3">
        <w:rPr>
          <w:rFonts w:ascii="Courier New" w:hAnsi="Courier New" w:cs="Courier New"/>
          <w:i/>
          <w:sz w:val="20"/>
        </w:rPr>
        <w:t>facetName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facetDescription</w:t>
      </w:r>
      <w:proofErr w:type="spellEnd"/>
      <w:r w:rsidRPr="002072A3">
        <w:rPr>
          <w:rFonts w:ascii="Courier New" w:hAnsi="Courier New" w:cs="Courier New"/>
          <w:sz w:val="20"/>
        </w:rPr>
        <w:t xml:space="preserve">&gt;] | </w:t>
      </w:r>
      <w:r w:rsidRPr="002072A3">
        <w:rPr>
          <w:rFonts w:ascii="Courier New" w:hAnsi="Courier New" w:cs="Courier New"/>
          <w:sz w:val="20"/>
        </w:rPr>
        <w:tab/>
      </w:r>
      <w:r w:rsidRPr="002072A3">
        <w:rPr>
          <w:rFonts w:ascii="Courier New" w:hAnsi="Courier New" w:cs="Courier New"/>
          <w:sz w:val="20"/>
        </w:rPr>
        <w:tab/>
        <w:t>"&lt;</w:t>
      </w:r>
      <w:proofErr w:type="spellStart"/>
      <w:r w:rsidRPr="002072A3">
        <w:rPr>
          <w:rFonts w:ascii="Courier New" w:hAnsi="Courier New" w:cs="Courier New"/>
          <w:i/>
          <w:sz w:val="20"/>
        </w:rPr>
        <w:t>facetName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facetDescription</w:t>
      </w:r>
      <w:proofErr w:type="spellEnd"/>
      <w:r w:rsidRPr="002072A3">
        <w:rPr>
          <w:rFonts w:ascii="Courier New" w:hAnsi="Courier New" w:cs="Courier New"/>
          <w:sz w:val="20"/>
        </w:rPr>
        <w:t>&gt;]"</w:t>
      </w:r>
    </w:p>
    <w:p w:rsidR="009E7E44" w:rsidRDefault="002072A3">
      <w:pPr>
        <w:spacing w:before="40" w:beforeAutospacing="0" w:after="120" w:afterAutospacing="0"/>
      </w:pPr>
      <w:r w:rsidRPr="002072A3">
        <w:t>with</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&lt;</w:t>
      </w:r>
      <w:proofErr w:type="spellStart"/>
      <w:r w:rsidRPr="002072A3">
        <w:rPr>
          <w:rFonts w:ascii="Courier New" w:hAnsi="Courier New" w:cs="Courier New"/>
          <w:i/>
          <w:sz w:val="20"/>
        </w:rPr>
        <w:t>writer_ID</w:t>
      </w:r>
      <w:proofErr w:type="spellEnd"/>
      <w:r w:rsidRPr="002072A3">
        <w:rPr>
          <w:rFonts w:ascii="Courier New" w:hAnsi="Courier New" w:cs="Courier New"/>
          <w:sz w:val="20"/>
        </w:rPr>
        <w:t>&gt;</w:t>
      </w:r>
      <w:r w:rsidRPr="002072A3">
        <w:t xml:space="preserve"> similar to log writer, see </w:t>
      </w:r>
      <w:r w:rsidR="003F7647" w:rsidRPr="002072A3">
        <w:fldChar w:fldCharType="begin"/>
      </w:r>
      <w:r w:rsidRPr="002072A3">
        <w:instrText xml:space="preserve"> REF _Ref328655718 \r \h </w:instrText>
      </w:r>
      <w:r w:rsidR="003F7647" w:rsidRPr="002072A3">
        <w:fldChar w:fldCharType="separate"/>
      </w:r>
      <w:r w:rsidR="00060F2E">
        <w:t>4.1.11.1</w:t>
      </w:r>
      <w:r w:rsidR="003F7647" w:rsidRPr="002072A3">
        <w:fldChar w:fldCharType="end"/>
      </w:r>
      <w:r w:rsidRPr="002072A3">
        <w:t>;</w:t>
      </w:r>
    </w:p>
    <w:p w:rsidR="009E7E44" w:rsidRDefault="002072A3">
      <w:pPr>
        <w:pStyle w:val="Odstavecseseznamem"/>
        <w:numPr>
          <w:ilvl w:val="0"/>
          <w:numId w:val="76"/>
        </w:numPr>
        <w:suppressAutoHyphens w:val="0"/>
        <w:spacing w:before="40" w:beforeAutospacing="0" w:after="120" w:afterAutospacing="0"/>
        <w:ind w:left="426"/>
        <w:contextualSpacing w:val="0"/>
        <w:jc w:val="left"/>
      </w:pP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&gt;</w:t>
      </w:r>
      <w:r w:rsidRPr="002072A3">
        <w:t xml:space="preserve"> similar to log writer, see </w:t>
      </w:r>
      <w:r w:rsidR="003F7647" w:rsidRPr="002072A3">
        <w:fldChar w:fldCharType="begin"/>
      </w:r>
      <w:r w:rsidRPr="002072A3">
        <w:instrText xml:space="preserve"> REF _Ref328655718 \r \h </w:instrText>
      </w:r>
      <w:r w:rsidR="003F7647" w:rsidRPr="002072A3">
        <w:fldChar w:fldCharType="separate"/>
      </w:r>
      <w:r w:rsidR="00060F2E">
        <w:t>4.1.11.1</w:t>
      </w:r>
      <w:r w:rsidR="003F7647" w:rsidRPr="002072A3">
        <w:fldChar w:fldCharType="end"/>
      </w:r>
      <w:r w:rsidRPr="002072A3">
        <w:t>;</w:t>
      </w:r>
    </w:p>
    <w:p w:rsidR="009E7E44" w:rsidRDefault="002072A3">
      <w:pPr>
        <w:pStyle w:val="Odstavecseseznamem"/>
        <w:numPr>
          <w:ilvl w:val="0"/>
          <w:numId w:val="77"/>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options_list</w:t>
      </w:r>
      <w:proofErr w:type="spellEnd"/>
      <w:r w:rsidRPr="002072A3">
        <w:rPr>
          <w:rFonts w:ascii="Courier New" w:hAnsi="Courier New" w:cs="Courier New"/>
          <w:sz w:val="20"/>
        </w:rPr>
        <w:t>&gt;</w:t>
      </w:r>
      <w:r w:rsidRPr="002072A3">
        <w:t xml:space="preserve"> similar to log writer, see </w:t>
      </w:r>
      <w:r w:rsidR="003F7647" w:rsidRPr="002072A3">
        <w:fldChar w:fldCharType="begin"/>
      </w:r>
      <w:r w:rsidRPr="002072A3">
        <w:instrText xml:space="preserve"> REF _Ref328655718 \r \h </w:instrText>
      </w:r>
      <w:r w:rsidR="003F7647" w:rsidRPr="002072A3">
        <w:fldChar w:fldCharType="separate"/>
      </w:r>
      <w:r w:rsidR="00060F2E">
        <w:t>4.1.11.1</w:t>
      </w:r>
      <w:r w:rsidR="003F7647" w:rsidRPr="002072A3">
        <w:fldChar w:fldCharType="end"/>
      </w:r>
      <w:r w:rsidRPr="002072A3">
        <w:t>;</w:t>
      </w:r>
    </w:p>
    <w:p w:rsidR="009E7E44" w:rsidRDefault="002072A3">
      <w:pPr>
        <w:pStyle w:val="Odstavecseseznamem"/>
        <w:numPr>
          <w:ilvl w:val="0"/>
          <w:numId w:val="77"/>
        </w:numPr>
        <w:suppressAutoHyphens w:val="0"/>
        <w:spacing w:before="40" w:beforeAutospacing="0" w:after="120" w:afterAutospacing="0"/>
        <w:ind w:left="426"/>
        <w:contextualSpacing w:val="0"/>
        <w:jc w:val="left"/>
        <w:rPr>
          <w:rFonts w:ascii="Courier New" w:hAnsi="Courier New" w:cs="Courier New"/>
          <w:sz w:val="20"/>
        </w:rPr>
      </w:pPr>
      <w:r w:rsidRPr="002072A3">
        <w:rPr>
          <w:rFonts w:ascii="Courier New" w:hAnsi="Courier New" w:cs="Courier New"/>
          <w:sz w:val="20"/>
        </w:rPr>
        <w:t xml:space="preserve">&lt;facet&gt; </w:t>
      </w:r>
      <w:r w:rsidRPr="002072A3">
        <w:t>specifies names, optional description and types of data fields that can be part of the output. This information can be regarded as headers of table columns, whereas each data set constitutes a line in the table.</w:t>
      </w:r>
    </w:p>
    <w:p w:rsidR="009E7E44" w:rsidRDefault="002072A3">
      <w:pPr>
        <w:pStyle w:val="Odstavecseseznamem"/>
        <w:numPr>
          <w:ilvl w:val="1"/>
          <w:numId w:val="77"/>
        </w:numPr>
        <w:suppressAutoHyphens w:val="0"/>
        <w:spacing w:before="40" w:beforeAutospacing="0" w:after="120" w:afterAutospacing="0"/>
        <w:ind w:left="851"/>
        <w:contextualSpacing w:val="0"/>
        <w:jc w:val="left"/>
      </w:pPr>
      <w:r w:rsidRPr="002072A3">
        <w:rPr>
          <w:rFonts w:ascii="Courier New" w:hAnsi="Courier New" w:cs="Courier New"/>
          <w:sz w:val="20"/>
        </w:rPr>
        <w:t>&lt;</w:t>
      </w:r>
      <w:proofErr w:type="spellStart"/>
      <w:r w:rsidRPr="002072A3">
        <w:rPr>
          <w:rFonts w:ascii="Courier New" w:hAnsi="Courier New" w:cs="Courier New"/>
          <w:i/>
          <w:sz w:val="20"/>
        </w:rPr>
        <w:t>facetName</w:t>
      </w:r>
      <w:proofErr w:type="spellEnd"/>
      <w:r w:rsidRPr="002072A3">
        <w:rPr>
          <w:rFonts w:ascii="Courier New" w:hAnsi="Courier New" w:cs="Courier New"/>
          <w:sz w:val="20"/>
        </w:rPr>
        <w:t xml:space="preserve">&gt; </w:t>
      </w:r>
      <w:r w:rsidRPr="002072A3">
        <w:t>the short name of the data field;</w:t>
      </w:r>
    </w:p>
    <w:p w:rsidR="009E7E44" w:rsidRDefault="002072A3">
      <w:pPr>
        <w:pStyle w:val="Odstavecseseznamem"/>
        <w:numPr>
          <w:ilvl w:val="1"/>
          <w:numId w:val="77"/>
        </w:numPr>
        <w:suppressAutoHyphens w:val="0"/>
        <w:spacing w:before="40" w:beforeAutospacing="0" w:after="120" w:afterAutospacing="0"/>
        <w:ind w:left="851"/>
        <w:contextualSpacing w:val="0"/>
        <w:jc w:val="left"/>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sz w:val="20"/>
        </w:rPr>
        <w:t>facetDescription</w:t>
      </w:r>
      <w:proofErr w:type="spellEnd"/>
      <w:r w:rsidRPr="002072A3">
        <w:rPr>
          <w:rFonts w:ascii="Courier New" w:hAnsi="Courier New" w:cs="Courier New"/>
          <w:sz w:val="20"/>
        </w:rPr>
        <w:t xml:space="preserve">&gt; </w:t>
      </w:r>
      <w:r w:rsidRPr="002072A3">
        <w:t>an optional more narrative description for the data field;</w:t>
      </w:r>
    </w:p>
    <w:p w:rsidR="009E7E44" w:rsidRPr="00952E28" w:rsidRDefault="002072A3" w:rsidP="00952E28">
      <w:pPr>
        <w:pStyle w:val="Odstavecseseznamem"/>
        <w:numPr>
          <w:ilvl w:val="1"/>
          <w:numId w:val="77"/>
        </w:numPr>
        <w:suppressAutoHyphens w:val="0"/>
        <w:spacing w:before="40" w:beforeAutospacing="0" w:after="120" w:afterAutospacing="0"/>
        <w:ind w:left="851"/>
        <w:contextualSpacing w:val="0"/>
        <w:jc w:val="left"/>
        <w:rPr>
          <w:rFonts w:ascii="Courier New" w:hAnsi="Courier New" w:cs="Courier New"/>
          <w:sz w:val="20"/>
        </w:rPr>
      </w:pPr>
      <w:r w:rsidRPr="002072A3">
        <w:rPr>
          <w:rFonts w:ascii="Courier New" w:hAnsi="Courier New" w:cs="Courier New"/>
          <w:sz w:val="20"/>
        </w:rPr>
        <w:t>&lt;</w:t>
      </w:r>
      <w:proofErr w:type="spellStart"/>
      <w:r w:rsidRPr="002072A3">
        <w:rPr>
          <w:rFonts w:ascii="Courier New" w:hAnsi="Courier New" w:cs="Courier New"/>
          <w:i/>
          <w:sz w:val="20"/>
        </w:rPr>
        <w:t>dataType</w:t>
      </w:r>
      <w:proofErr w:type="spellEnd"/>
      <w:r w:rsidRPr="002072A3">
        <w:rPr>
          <w:rFonts w:ascii="Courier New" w:hAnsi="Courier New" w:cs="Courier New"/>
          <w:sz w:val="20"/>
        </w:rPr>
        <w:t xml:space="preserve">&gt; </w:t>
      </w:r>
      <w:r w:rsidRPr="002072A3">
        <w:t>the data type for the field, e.g. Double or String.</w:t>
      </w:r>
    </w:p>
    <w:p w:rsidR="009E7E44" w:rsidRDefault="002072A3">
      <w:pPr>
        <w:spacing w:before="40" w:beforeAutospacing="0" w:after="120" w:afterAutospacing="0"/>
      </w:pPr>
      <w:r w:rsidRPr="002072A3">
        <w:t>Example code for output writer definitions:</w:t>
      </w:r>
    </w:p>
    <w:p w:rsidR="009E7E44" w:rsidRDefault="002072A3">
      <w:pPr>
        <w:spacing w:before="40" w:beforeAutospacing="0" w:after="120" w:afterAutospacing="0"/>
        <w:jc w:val="left"/>
        <w:rPr>
          <w:rFonts w:ascii="Consolas" w:hAnsi="Consolas" w:cs="Consolas"/>
          <w:color w:val="000000"/>
          <w:sz w:val="20"/>
          <w:lang w:eastAsia="de-DE"/>
        </w:rPr>
      </w:pPr>
      <w:r w:rsidRPr="002072A3">
        <w:rPr>
          <w:rFonts w:ascii="Consolas" w:hAnsi="Consolas" w:cs="Consolas"/>
          <w:color w:val="000000"/>
          <w:sz w:val="20"/>
          <w:lang w:eastAsia="de-DE"/>
        </w:rPr>
        <w:t>(</w:t>
      </w:r>
      <w:proofErr w:type="spellStart"/>
      <w:r w:rsidRPr="002072A3">
        <w:rPr>
          <w:rFonts w:ascii="Consolas" w:hAnsi="Consolas" w:cs="Consolas"/>
          <w:b/>
          <w:bCs/>
          <w:color w:val="000000"/>
          <w:sz w:val="20"/>
          <w:lang w:eastAsia="de-DE"/>
        </w:rPr>
        <w:t>defoutput</w:t>
      </w:r>
      <w:proofErr w:type="spellEnd"/>
      <w:r w:rsidRPr="002072A3">
        <w:rPr>
          <w:rFonts w:ascii="Consolas" w:hAnsi="Consolas" w:cs="Consolas"/>
          <w:color w:val="000000"/>
          <w:sz w:val="20"/>
          <w:lang w:eastAsia="de-DE"/>
        </w:rPr>
        <w:t xml:space="preserve"> graph-xml </w:t>
      </w:r>
      <w:r w:rsidRPr="002072A3">
        <w:rPr>
          <w:rFonts w:ascii="Consolas" w:hAnsi="Consolas" w:cs="Consolas"/>
          <w:color w:val="0000FF"/>
          <w:sz w:val="20"/>
          <w:lang w:eastAsia="de-DE"/>
        </w:rPr>
        <w:t>"</w:t>
      </w:r>
      <w:proofErr w:type="spellStart"/>
      <w:r w:rsidRPr="002072A3">
        <w:rPr>
          <w:rFonts w:ascii="Consolas" w:hAnsi="Consolas" w:cs="Consolas"/>
          <w:color w:val="0000FF"/>
          <w:sz w:val="20"/>
          <w:lang w:eastAsia="de-DE"/>
        </w:rPr>
        <w:t>newTestOutput</w:t>
      </w:r>
      <w:proofErr w:type="spellEnd"/>
      <w:r w:rsidRPr="002072A3">
        <w:rPr>
          <w:rFonts w:ascii="Consolas" w:hAnsi="Consolas" w:cs="Consolas"/>
          <w:color w:val="0000FF"/>
          <w:sz w:val="20"/>
          <w:lang w:eastAsia="de-DE"/>
        </w:rPr>
        <w:t>"</w:t>
      </w:r>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no_task</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no_trace</w:t>
      </w:r>
      <w:proofErr w:type="spellEnd"/>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FF"/>
          <w:sz w:val="20"/>
          <w:lang w:eastAsia="de-DE"/>
        </w:rPr>
        <w:t>"value1|This is value 1."</w:t>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Double</w:t>
      </w:r>
      <w:r w:rsidRPr="002072A3">
        <w:rPr>
          <w:rFonts w:ascii="Consolas" w:hAnsi="Consolas" w:cs="Consolas"/>
          <w:color w:val="000000"/>
          <w:sz w:val="20"/>
          <w:lang w:eastAsia="de-DE"/>
        </w:rPr>
        <w:t>) (value2:</w:t>
      </w:r>
      <w:r w:rsidRPr="002072A3">
        <w:rPr>
          <w:rFonts w:ascii="Consolas" w:hAnsi="Consolas" w:cs="Consolas"/>
          <w:b/>
          <w:bCs/>
          <w:color w:val="800000"/>
          <w:sz w:val="20"/>
          <w:lang w:eastAsia="de-DE"/>
        </w:rPr>
        <w:t>String</w:t>
      </w:r>
      <w:r w:rsidRPr="002072A3">
        <w:rPr>
          <w:rFonts w:ascii="Consolas" w:hAnsi="Consolas" w:cs="Consolas"/>
          <w:color w:val="000000"/>
          <w:sz w:val="20"/>
          <w:lang w:eastAsia="de-DE"/>
        </w:rPr>
        <w:t>) (value3:</w:t>
      </w:r>
      <w:r w:rsidRPr="002072A3">
        <w:rPr>
          <w:rFonts w:ascii="Consolas" w:hAnsi="Consolas" w:cs="Consolas"/>
          <w:b/>
          <w:bCs/>
          <w:color w:val="800000"/>
          <w:sz w:val="20"/>
          <w:lang w:eastAsia="de-DE"/>
        </w:rPr>
        <w:t>Double</w:t>
      </w:r>
      <w:r w:rsidRPr="002072A3">
        <w:rPr>
          <w:rFonts w:ascii="Consolas" w:hAnsi="Consolas" w:cs="Consolas"/>
          <w:color w:val="000000"/>
          <w:sz w:val="20"/>
          <w:lang w:eastAsia="de-DE"/>
        </w:rPr>
        <w:t>))</w:t>
      </w:r>
    </w:p>
    <w:p w:rsidR="009E7E44" w:rsidRDefault="009E7E44">
      <w:pPr>
        <w:spacing w:before="40" w:beforeAutospacing="0" w:after="120" w:afterAutospacing="0"/>
      </w:pPr>
    </w:p>
    <w:p w:rsidR="00425BD7" w:rsidRPr="003D4C2D" w:rsidRDefault="002072A3" w:rsidP="00FD5846">
      <w:pPr>
        <w:pStyle w:val="Nadpis2"/>
      </w:pPr>
      <w:bookmarkStart w:id="109" w:name="_Ref306752095"/>
      <w:bookmarkStart w:id="110" w:name="_Toc352861467"/>
      <w:bookmarkStart w:id="111" w:name="_Toc352873021"/>
      <w:r w:rsidRPr="002072A3">
        <w:t>LHS clauses</w:t>
      </w:r>
      <w:bookmarkEnd w:id="109"/>
      <w:bookmarkEnd w:id="110"/>
      <w:bookmarkEnd w:id="111"/>
    </w:p>
    <w:p w:rsidR="009E7E44" w:rsidRDefault="002072A3">
      <w:pPr>
        <w:spacing w:before="40" w:beforeAutospacing="0" w:after="120" w:afterAutospacing="0"/>
      </w:pPr>
      <w:r w:rsidRPr="002072A3">
        <w:t xml:space="preserve">The following subsections give an overview on all currently available LHS clauses, grouped by functional relationship. </w:t>
      </w:r>
    </w:p>
    <w:p w:rsidR="00952E28" w:rsidRDefault="00952E28">
      <w:pPr>
        <w:spacing w:before="40" w:beforeAutospacing="0" w:after="120" w:afterAutospacing="0"/>
      </w:pPr>
    </w:p>
    <w:p w:rsidR="00425BD7" w:rsidRPr="003D4C2D" w:rsidRDefault="002072A3" w:rsidP="00FD5846">
      <w:pPr>
        <w:pStyle w:val="Nadpis3"/>
      </w:pPr>
      <w:bookmarkStart w:id="112" w:name="_Ref307265036"/>
      <w:bookmarkStart w:id="113" w:name="_Toc352861468"/>
      <w:bookmarkStart w:id="114" w:name="_Toc352873022"/>
      <w:r w:rsidRPr="002072A3">
        <w:t>Fact base retrieval</w:t>
      </w:r>
      <w:bookmarkEnd w:id="112"/>
      <w:bookmarkEnd w:id="113"/>
      <w:bookmarkEnd w:id="114"/>
    </w:p>
    <w:p w:rsidR="006A3565" w:rsidRPr="003D4C2D" w:rsidRDefault="002072A3" w:rsidP="006A3565">
      <w:pPr>
        <w:rPr>
          <w:rFonts w:ascii="Courier New" w:hAnsi="Courier New" w:cs="Courier New"/>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(&lt;slot&gt;|&lt;</w:t>
      </w:r>
      <w:proofErr w:type="spellStart"/>
      <w:r w:rsidRPr="002072A3">
        <w:rPr>
          <w:rFonts w:ascii="Courier New" w:hAnsi="Courier New" w:cs="Courier New"/>
          <w:sz w:val="20"/>
        </w:rPr>
        <w:t>slot_cond</w:t>
      </w:r>
      <w:proofErr w:type="spellEnd"/>
      <w:r w:rsidRPr="002072A3">
        <w:rPr>
          <w:rFonts w:ascii="Courier New" w:hAnsi="Courier New" w:cs="Courier New"/>
          <w:sz w:val="20"/>
        </w:rPr>
        <w:t>&gt;)*</w:t>
      </w:r>
      <w:r w:rsidRPr="002072A3">
        <w:rPr>
          <w:rFonts w:ascii="Courier New" w:hAnsi="Courier New" w:cs="Courier New"/>
          <w:b/>
          <w:sz w:val="20"/>
        </w:rPr>
        <w:t>)</w:t>
      </w:r>
    </w:p>
    <w:p w:rsidR="006A3565" w:rsidRPr="003D4C2D" w:rsidRDefault="002072A3" w:rsidP="006A3565">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 xml:space="preserve">&lt;lag&gt;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(&lt;slot&gt;|&lt;</w:t>
      </w:r>
      <w:proofErr w:type="spellStart"/>
      <w:r w:rsidRPr="002072A3">
        <w:rPr>
          <w:rFonts w:ascii="Courier New" w:hAnsi="Courier New" w:cs="Courier New"/>
          <w:sz w:val="20"/>
        </w:rPr>
        <w:t>slot_cond</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69"/>
        <w:gridCol w:w="7001"/>
      </w:tblGrid>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6273AC" w:rsidRPr="003D4C2D" w:rsidRDefault="002072A3" w:rsidP="00872B2D">
            <w:pPr>
              <w:spacing w:before="0" w:beforeAutospacing="0" w:after="0" w:afterAutospacing="0"/>
              <w:rPr>
                <w:rFonts w:eastAsia="Calibri"/>
                <w:szCs w:val="22"/>
              </w:rPr>
            </w:pPr>
            <w:r w:rsidRPr="002072A3">
              <w:rPr>
                <w:rFonts w:eastAsia="Calibri"/>
                <w:szCs w:val="22"/>
              </w:rPr>
              <w:t>Retrieve sets of variable assignments from a fact base query matching a specified pattern of values.</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0E244D" w:rsidRPr="003D4C2D" w:rsidRDefault="002072A3" w:rsidP="00571C34">
            <w:pPr>
              <w:pStyle w:val="Listenabsatz1"/>
              <w:numPr>
                <w:ilvl w:val="0"/>
                <w:numId w:val="43"/>
              </w:numPr>
              <w:spacing w:before="0" w:beforeAutospacing="0" w:after="0" w:afterAutospacing="0"/>
              <w:ind w:left="477"/>
              <w:rPr>
                <w:rFonts w:eastAsia="Calibri"/>
                <w:szCs w:val="22"/>
              </w:rPr>
            </w:pPr>
            <w:r w:rsidRPr="002072A3">
              <w:rPr>
                <w:rFonts w:ascii="Courier New" w:eastAsia="Calibri" w:hAnsi="Courier New" w:cs="Courier New"/>
                <w:sz w:val="20"/>
                <w:szCs w:val="22"/>
              </w:rPr>
              <w:t>&lt;</w:t>
            </w:r>
            <w:proofErr w:type="spellStart"/>
            <w:r w:rsidRPr="002072A3">
              <w:rPr>
                <w:rFonts w:ascii="Courier New" w:eastAsia="Calibri" w:hAnsi="Courier New" w:cs="Courier New"/>
                <w:sz w:val="20"/>
                <w:szCs w:val="22"/>
              </w:rPr>
              <w:t>factDescr</w:t>
            </w:r>
            <w:proofErr w:type="spellEnd"/>
            <w:r w:rsidRPr="002072A3">
              <w:rPr>
                <w:rFonts w:ascii="Courier New" w:eastAsia="Calibri" w:hAnsi="Courier New" w:cs="Courier New"/>
                <w:sz w:val="20"/>
                <w:szCs w:val="22"/>
              </w:rPr>
              <w:t>&gt;</w:t>
            </w:r>
            <w:r w:rsidRPr="002072A3">
              <w:rPr>
                <w:rFonts w:eastAsia="Calibri"/>
                <w:szCs w:val="22"/>
              </w:rPr>
              <w:t>: name of the fact to be retrieved, possibly combined with fact base owner description.</w:t>
            </w:r>
          </w:p>
          <w:p w:rsidR="00922453" w:rsidRPr="003D4C2D" w:rsidRDefault="002072A3">
            <w:pPr>
              <w:pStyle w:val="Listenabsatz1"/>
              <w:numPr>
                <w:ilvl w:val="0"/>
                <w:numId w:val="43"/>
              </w:numPr>
              <w:spacing w:before="0" w:beforeAutospacing="0" w:after="0" w:afterAutospacing="0"/>
              <w:ind w:left="477"/>
              <w:rPr>
                <w:rFonts w:eastAsia="Calibri"/>
                <w:szCs w:val="22"/>
              </w:rPr>
            </w:pPr>
            <w:r w:rsidRPr="002072A3">
              <w:rPr>
                <w:rFonts w:ascii="Courier New" w:eastAsia="Calibri" w:hAnsi="Courier New" w:cs="Courier New"/>
                <w:sz w:val="20"/>
                <w:szCs w:val="22"/>
              </w:rPr>
              <w:t>&lt;</w:t>
            </w:r>
            <w:proofErr w:type="spellStart"/>
            <w:r w:rsidRPr="002072A3">
              <w:rPr>
                <w:rFonts w:ascii="Courier New" w:eastAsia="Calibri" w:hAnsi="Courier New" w:cs="Courier New"/>
                <w:sz w:val="20"/>
                <w:szCs w:val="22"/>
              </w:rPr>
              <w:t>slot_cond</w:t>
            </w:r>
            <w:proofErr w:type="spellEnd"/>
            <w:r w:rsidRPr="002072A3">
              <w:rPr>
                <w:rFonts w:ascii="Courier New" w:eastAsia="Calibri" w:hAnsi="Courier New" w:cs="Courier New"/>
                <w:sz w:val="20"/>
                <w:szCs w:val="22"/>
              </w:rPr>
              <w:t>&gt;</w:t>
            </w:r>
            <w:r w:rsidRPr="002072A3">
              <w:rPr>
                <w:rFonts w:eastAsia="Calibri"/>
                <w:szCs w:val="22"/>
              </w:rPr>
              <w:t xml:space="preserve">: 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r w:rsidRPr="002072A3">
              <w:rPr>
                <w:rFonts w:ascii="Courier New" w:eastAsia="Calibri" w:hAnsi="Courier New" w:cs="Courier New"/>
                <w:i/>
                <w:sz w:val="20"/>
              </w:rPr>
              <w:t>constant</w:t>
            </w:r>
            <w:r w:rsidRPr="002072A3">
              <w:rPr>
                <w:rFonts w:ascii="Courier New" w:eastAsia="Calibri" w:hAnsi="Courier New" w:cs="Courier New"/>
                <w:sz w:val="20"/>
              </w:rPr>
              <w:t>&gt;</w:t>
            </w:r>
            <w:r w:rsidRPr="002072A3">
              <w:rPr>
                <w:rFonts w:eastAsia="Calibri"/>
                <w:szCs w:val="22"/>
              </w:rPr>
              <w:t xml:space="preserve">,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proofErr w:type="spellStart"/>
            <w:r w:rsidRPr="002072A3">
              <w:rPr>
                <w:rFonts w:ascii="Courier New" w:eastAsia="Calibri" w:hAnsi="Courier New" w:cs="Courier New"/>
                <w:sz w:val="20"/>
              </w:rPr>
              <w:t>boundVariable</w:t>
            </w:r>
            <w:proofErr w:type="spellEnd"/>
            <w:r w:rsidRPr="002072A3">
              <w:rPr>
                <w:rFonts w:ascii="Courier New" w:eastAsia="Calibri" w:hAnsi="Courier New" w:cs="Courier New"/>
                <w:sz w:val="20"/>
              </w:rPr>
              <w:t>&gt;</w:t>
            </w:r>
            <w:r w:rsidRPr="002072A3">
              <w:rPr>
                <w:rFonts w:eastAsia="Calibri"/>
                <w:szCs w:val="22"/>
              </w:rPr>
              <w:t xml:space="preserve"> or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 xml:space="preserve">/ </w:t>
            </w:r>
            <w:r w:rsidRPr="002072A3">
              <w:rPr>
                <w:rFonts w:ascii="Courier New" w:eastAsia="Calibri" w:hAnsi="Courier New" w:cs="Courier New"/>
                <w:sz w:val="20"/>
              </w:rPr>
              <w:t>&lt;</w:t>
            </w:r>
            <w:proofErr w:type="spellStart"/>
            <w:r w:rsidRPr="002072A3">
              <w:rPr>
                <w:rFonts w:ascii="Courier New" w:eastAsia="Calibri" w:hAnsi="Courier New" w:cs="Courier New"/>
                <w:sz w:val="20"/>
              </w:rPr>
              <w:t>mathExpression</w:t>
            </w:r>
            <w:proofErr w:type="spellEnd"/>
            <w:r w:rsidRPr="002072A3">
              <w:rPr>
                <w:rFonts w:ascii="Courier New" w:eastAsia="Calibri" w:hAnsi="Courier New" w:cs="Courier New"/>
                <w:sz w:val="20"/>
              </w:rPr>
              <w:t xml:space="preserve">&gt; </w:t>
            </w:r>
            <w:r w:rsidRPr="002072A3">
              <w:rPr>
                <w:rFonts w:eastAsia="Calibri"/>
                <w:szCs w:val="22"/>
              </w:rPr>
              <w:t xml:space="preserve">specifying the fact base query pattern (i.e. condition) </w:t>
            </w:r>
          </w:p>
          <w:p w:rsidR="00922453" w:rsidRPr="003D4C2D" w:rsidRDefault="002072A3">
            <w:pPr>
              <w:pStyle w:val="Listenabsatz1"/>
              <w:numPr>
                <w:ilvl w:val="0"/>
                <w:numId w:val="43"/>
              </w:numPr>
              <w:spacing w:before="0" w:beforeAutospacing="0" w:after="0" w:afterAutospacing="0"/>
              <w:ind w:left="477"/>
              <w:rPr>
                <w:rFonts w:eastAsia="Calibri"/>
                <w:szCs w:val="22"/>
              </w:rPr>
            </w:pPr>
            <w:r w:rsidRPr="002072A3">
              <w:rPr>
                <w:rFonts w:ascii="Courier New" w:eastAsia="Calibri" w:hAnsi="Courier New" w:cs="Courier New"/>
                <w:sz w:val="20"/>
                <w:szCs w:val="22"/>
              </w:rPr>
              <w:t>&lt;slot&gt;</w:t>
            </w:r>
            <w:r w:rsidRPr="002072A3">
              <w:rPr>
                <w:rFonts w:eastAsia="Calibri"/>
                <w:szCs w:val="22"/>
              </w:rPr>
              <w:t>:</w:t>
            </w:r>
            <w:r w:rsidRPr="002072A3">
              <w:rPr>
                <w:rFonts w:ascii="Courier New" w:eastAsia="Calibri" w:hAnsi="Courier New" w:cs="Courier New"/>
                <w:sz w:val="20"/>
              </w:rPr>
              <w:t xml:space="preserve"> </w:t>
            </w:r>
            <w:r w:rsidRPr="002072A3">
              <w:rPr>
                <w:rFonts w:eastAsia="Calibri"/>
                <w:szCs w:val="22"/>
              </w:rPr>
              <w:t xml:space="preserve">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proofErr w:type="spellStart"/>
            <w:r w:rsidRPr="002072A3">
              <w:rPr>
                <w:rFonts w:ascii="Courier New" w:eastAsia="Calibri" w:hAnsi="Courier New" w:cs="Courier New"/>
                <w:sz w:val="20"/>
              </w:rPr>
              <w:t>freeVariable</w:t>
            </w:r>
            <w:proofErr w:type="spellEnd"/>
            <w:r w:rsidRPr="002072A3">
              <w:rPr>
                <w:rFonts w:ascii="Courier New" w:eastAsia="Calibri" w:hAnsi="Courier New" w:cs="Courier New"/>
                <w:sz w:val="20"/>
              </w:rPr>
              <w:t>&gt;)</w:t>
            </w:r>
            <w:r w:rsidRPr="002072A3">
              <w:rPr>
                <w:rFonts w:eastAsia="Calibri"/>
                <w:szCs w:val="22"/>
              </w:rPr>
              <w:t xml:space="preserve"> specifying the variable names which are to be assigned with values from the </w:t>
            </w:r>
            <w:r w:rsidRPr="002072A3">
              <w:rPr>
                <w:rFonts w:eastAsia="Calibri"/>
                <w:szCs w:val="22"/>
              </w:rPr>
              <w:lastRenderedPageBreak/>
              <w:t>specified slot names as result of the fact base query</w:t>
            </w:r>
          </w:p>
          <w:p w:rsidR="002A2E97" w:rsidRPr="003D4C2D" w:rsidRDefault="002072A3" w:rsidP="00571C34">
            <w:pPr>
              <w:pStyle w:val="Listenabsatz1"/>
              <w:numPr>
                <w:ilvl w:val="0"/>
                <w:numId w:val="43"/>
              </w:numPr>
              <w:spacing w:before="0" w:beforeAutospacing="0" w:after="0" w:afterAutospacing="0"/>
              <w:ind w:left="477"/>
              <w:rPr>
                <w:rFonts w:eastAsia="Calibri"/>
                <w:szCs w:val="22"/>
              </w:rPr>
            </w:pPr>
            <w:r w:rsidRPr="002072A3">
              <w:rPr>
                <w:rFonts w:eastAsia="Calibri"/>
                <w:szCs w:val="22"/>
              </w:rPr>
              <w:t>Optional</w:t>
            </w:r>
            <w:r w:rsidRPr="002072A3">
              <w:rPr>
                <w:rFonts w:ascii="Courier New" w:eastAsia="Calibri" w:hAnsi="Courier New" w:cs="Courier New"/>
                <w:sz w:val="20"/>
                <w:szCs w:val="22"/>
              </w:rPr>
              <w:t xml:space="preserve"> &lt;lag&gt;</w:t>
            </w:r>
            <w:r w:rsidRPr="002072A3">
              <w:rPr>
                <w:rFonts w:eastAsia="Calibri"/>
                <w:szCs w:val="22"/>
              </w:rPr>
              <w:t>: a lag mode and possibly the related lag value.</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lastRenderedPageBreak/>
              <w:t>Returns</w:t>
            </w:r>
          </w:p>
        </w:tc>
        <w:tc>
          <w:tcPr>
            <w:tcW w:w="6836" w:type="dxa"/>
            <w:shd w:val="clear" w:color="auto" w:fill="F2F2F2"/>
          </w:tcPr>
          <w:p w:rsidR="006273AC" w:rsidRPr="003D4C2D" w:rsidRDefault="002072A3" w:rsidP="00872B2D">
            <w:pPr>
              <w:spacing w:before="0" w:beforeAutospacing="0" w:after="0" w:afterAutospacing="0"/>
              <w:rPr>
                <w:rFonts w:eastAsia="Calibri"/>
                <w:szCs w:val="22"/>
              </w:rPr>
            </w:pPr>
            <w:r w:rsidRPr="002072A3">
              <w:rPr>
                <w:rFonts w:eastAsia="Calibri"/>
                <w:szCs w:val="22"/>
              </w:rPr>
              <w:t>The optional result variable is bound with the retrieved fact(s).</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6273AC" w:rsidRPr="003D4C2D" w:rsidRDefault="002072A3" w:rsidP="00571C34">
            <w:pPr>
              <w:pStyle w:val="Listenabsatz1"/>
              <w:numPr>
                <w:ilvl w:val="0"/>
                <w:numId w:val="10"/>
              </w:numPr>
              <w:suppressAutoHyphens w:val="0"/>
              <w:spacing w:before="0" w:beforeAutospacing="0" w:after="0" w:afterAutospacing="0"/>
              <w:ind w:left="477" w:hanging="357"/>
              <w:jc w:val="left"/>
              <w:rPr>
                <w:rFonts w:eastAsia="Calibri"/>
                <w:szCs w:val="22"/>
              </w:rPr>
            </w:pPr>
            <w:r w:rsidRPr="002072A3">
              <w:rPr>
                <w:rFonts w:eastAsia="Calibri"/>
                <w:szCs w:val="22"/>
              </w:rPr>
              <w:t>True, if one or more facts match the specified pattern</w:t>
            </w:r>
          </w:p>
          <w:p w:rsidR="006273AC" w:rsidRPr="003D4C2D" w:rsidRDefault="002072A3" w:rsidP="00571C34">
            <w:pPr>
              <w:pStyle w:val="Listenabsatz1"/>
              <w:numPr>
                <w:ilvl w:val="0"/>
                <w:numId w:val="10"/>
              </w:numPr>
              <w:suppressAutoHyphens w:val="0"/>
              <w:spacing w:before="0" w:beforeAutospacing="0" w:after="0" w:afterAutospacing="0"/>
              <w:ind w:left="477"/>
              <w:jc w:val="left"/>
              <w:rPr>
                <w:rFonts w:eastAsia="Calibri"/>
                <w:szCs w:val="22"/>
              </w:rPr>
            </w:pPr>
            <w:r w:rsidRPr="002072A3">
              <w:rPr>
                <w:rFonts w:eastAsia="Calibri"/>
                <w:szCs w:val="22"/>
              </w:rPr>
              <w:t>Otherwise false</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6273AC" w:rsidRPr="003D4C2D" w:rsidRDefault="002072A3" w:rsidP="00872B2D">
            <w:pPr>
              <w:spacing w:before="0" w:beforeAutospacing="0" w:after="0" w:afterAutospacing="0"/>
              <w:rPr>
                <w:rFonts w:eastAsia="Calibri"/>
                <w:szCs w:val="22"/>
              </w:rPr>
            </w:pPr>
            <w:r w:rsidRPr="002072A3">
              <w:rPr>
                <w:rFonts w:eastAsia="Calibri"/>
                <w:szCs w:val="22"/>
              </w:rPr>
              <w:t xml:space="preserve">This operation performs a fact base query, searching for facts that match the specified pattern. The pattern consists of constants and bound variables which are assigned to slot names. All facts with equal values at these slots are retrieved. </w:t>
            </w:r>
          </w:p>
          <w:p w:rsidR="006273AC" w:rsidRPr="003D4C2D" w:rsidRDefault="002072A3" w:rsidP="00872B2D">
            <w:pPr>
              <w:spacing w:before="0" w:beforeAutospacing="0" w:after="0" w:afterAutospacing="0"/>
              <w:rPr>
                <w:rFonts w:eastAsia="Calibri"/>
                <w:szCs w:val="22"/>
              </w:rPr>
            </w:pPr>
            <w:r w:rsidRPr="002072A3">
              <w:rPr>
                <w:rFonts w:eastAsia="Calibri"/>
                <w:szCs w:val="22"/>
              </w:rPr>
              <w:t>For each returned fact, a set of variable assignments for the specified free variables is generated. In this set, values from the requested slots are assigned to the corresponding variable names. For each set of variable assignments a new branch of the evaluation tree is generated, i.e. the subsequent clause of the rule is evaluated for each set of variable assignments.</w:t>
            </w:r>
          </w:p>
          <w:p w:rsidR="00922453" w:rsidRPr="003D4C2D" w:rsidRDefault="002072A3">
            <w:pPr>
              <w:spacing w:before="0" w:beforeAutospacing="0" w:after="0" w:afterAutospacing="0"/>
              <w:rPr>
                <w:rFonts w:eastAsia="Calibri"/>
                <w:b/>
                <w:caps/>
                <w:szCs w:val="22"/>
              </w:rPr>
            </w:pPr>
            <w:r w:rsidRPr="002072A3">
              <w:rPr>
                <w:rFonts w:eastAsia="Calibri"/>
                <w:szCs w:val="22"/>
              </w:rPr>
              <w:t>If only a fact name is given, than the target of the query is the local fact base (associated with the rule engine that evaluates the actual retrieve clause). Remote fact bases can be accessed by specifying the name (and instance, if required) of any agent or global rule engine.</w:t>
            </w:r>
          </w:p>
          <w:p w:rsidR="00922453" w:rsidRPr="003D4C2D" w:rsidRDefault="002072A3">
            <w:pPr>
              <w:spacing w:before="0" w:beforeAutospacing="0" w:after="0" w:afterAutospacing="0"/>
            </w:pPr>
            <w:r w:rsidRPr="002072A3">
              <w:rPr>
                <w:rFonts w:eastAsia="Calibri"/>
                <w:szCs w:val="22"/>
              </w:rPr>
              <w:t>T</w:t>
            </w:r>
            <w:r w:rsidRPr="002072A3">
              <w:t>he optional result variable is bound to a single fact, and the evaluation tree for the rule is split into several branches, one for each unified fact. Thus, this construct replaces the following lines of code:</w:t>
            </w:r>
          </w:p>
          <w:p w:rsidR="00415210" w:rsidRPr="003D4C2D" w:rsidRDefault="002072A3" w:rsidP="00415210">
            <w:pPr>
              <w:spacing w:before="0" w:beforeAutospacing="0" w:after="0" w:afterAutospacing="0"/>
              <w:ind w:left="483"/>
              <w:rPr>
                <w:rFonts w:ascii="Courier New" w:hAnsi="Courier New" w:cs="Courier New"/>
                <w:sz w:val="20"/>
              </w:rPr>
            </w:pPr>
            <w:r w:rsidRPr="002072A3">
              <w:rPr>
                <w:rFonts w:ascii="Courier New" w:hAnsi="Courier New" w:cs="Courier New"/>
                <w:sz w:val="20"/>
              </w:rPr>
              <w:t>?list &lt;- (query (global::$AGENT$))</w:t>
            </w:r>
          </w:p>
          <w:p w:rsidR="00415210" w:rsidRPr="003D4C2D" w:rsidRDefault="002072A3" w:rsidP="00415210">
            <w:pPr>
              <w:spacing w:before="0" w:beforeAutospacing="0" w:after="0" w:afterAutospacing="0"/>
              <w:ind w:left="483"/>
              <w:rPr>
                <w:rFonts w:eastAsia="Calibri"/>
                <w:szCs w:val="22"/>
              </w:rPr>
            </w:pPr>
            <w:r w:rsidRPr="002072A3">
              <w:rPr>
                <w:rFonts w:ascii="Courier New" w:hAnsi="Courier New" w:cs="Courier New"/>
                <w:sz w:val="20"/>
              </w:rPr>
              <w:t>?res &lt;- (each ?list)</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6273AC" w:rsidRPr="003D4C2D" w:rsidRDefault="002072A3" w:rsidP="00571C34">
            <w:pPr>
              <w:pStyle w:val="Listenabsatz1"/>
              <w:numPr>
                <w:ilvl w:val="0"/>
                <w:numId w:val="44"/>
              </w:numPr>
              <w:spacing w:before="0" w:beforeAutospacing="0" w:after="0" w:afterAutospacing="0"/>
              <w:ind w:left="477"/>
              <w:rPr>
                <w:rFonts w:eastAsia="Calibri"/>
                <w:szCs w:val="22"/>
              </w:rPr>
            </w:pPr>
            <w:r w:rsidRPr="002072A3">
              <w:rPr>
                <w:rFonts w:ascii="Courier New" w:eastAsia="Calibri" w:hAnsi="Courier New" w:cs="Courier New"/>
                <w:sz w:val="20"/>
              </w:rPr>
              <w:t>owner</w:t>
            </w:r>
            <w:r w:rsidRPr="002072A3">
              <w:rPr>
                <w:rFonts w:eastAsia="Calibri"/>
                <w:szCs w:val="22"/>
              </w:rPr>
              <w:t>: string, specifying the agent that generated the fact.</w:t>
            </w:r>
          </w:p>
          <w:p w:rsidR="00513849" w:rsidRPr="003D4C2D" w:rsidRDefault="002072A3" w:rsidP="00571C34">
            <w:pPr>
              <w:pStyle w:val="Listenabsatz1"/>
              <w:numPr>
                <w:ilvl w:val="0"/>
                <w:numId w:val="44"/>
              </w:numPr>
              <w:spacing w:before="0" w:beforeAutospacing="0" w:after="0" w:afterAutospacing="0"/>
              <w:ind w:left="477"/>
              <w:rPr>
                <w:rFonts w:eastAsia="Calibri"/>
                <w:szCs w:val="22"/>
              </w:rPr>
            </w:pPr>
            <w:r w:rsidRPr="002072A3">
              <w:rPr>
                <w:rFonts w:ascii="Courier New" w:eastAsia="Calibri" w:hAnsi="Courier New" w:cs="Courier New"/>
                <w:sz w:val="20"/>
              </w:rPr>
              <w:t>permanent</w:t>
            </w:r>
            <w:r w:rsidRPr="002072A3">
              <w:rPr>
                <w:rFonts w:eastAsia="Calibri"/>
                <w:szCs w:val="22"/>
              </w:rPr>
              <w:t>: Boolean value, indicating whether the fact is permanent or not. A permanent fact is retrieved in every time step (beginning with the time of assertion).</w:t>
            </w:r>
          </w:p>
          <w:p w:rsidR="00513849" w:rsidRPr="003D4C2D" w:rsidRDefault="002072A3" w:rsidP="00571C34">
            <w:pPr>
              <w:pStyle w:val="Listenabsatz1"/>
              <w:numPr>
                <w:ilvl w:val="0"/>
                <w:numId w:val="44"/>
              </w:numPr>
              <w:spacing w:before="0" w:beforeAutospacing="0" w:after="0" w:afterAutospacing="0"/>
              <w:ind w:left="477"/>
              <w:rPr>
                <w:rFonts w:eastAsia="Calibri"/>
                <w:szCs w:val="22"/>
              </w:rPr>
            </w:pPr>
            <w:proofErr w:type="spellStart"/>
            <w:r w:rsidRPr="002072A3">
              <w:rPr>
                <w:rFonts w:ascii="Courier New" w:eastAsia="Calibri" w:hAnsi="Courier New" w:cs="Courier New"/>
                <w:sz w:val="20"/>
              </w:rPr>
              <w:t>timeStamp</w:t>
            </w:r>
            <w:proofErr w:type="spellEnd"/>
            <w:r w:rsidRPr="002072A3">
              <w:rPr>
                <w:rFonts w:eastAsia="Calibri"/>
                <w:szCs w:val="22"/>
              </w:rPr>
              <w:t>: double value, specifying the time of assertion.</w:t>
            </w:r>
          </w:p>
        </w:tc>
      </w:tr>
      <w:tr w:rsidR="00F60EF4" w:rsidRPr="003D4C2D">
        <w:trPr>
          <w:tblCellSpacing w:w="71" w:type="dxa"/>
        </w:trPr>
        <w:tc>
          <w:tcPr>
            <w:tcW w:w="2376" w:type="dxa"/>
            <w:shd w:val="clear" w:color="auto" w:fill="F2F2F2"/>
          </w:tcPr>
          <w:p w:rsidR="006273AC"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571C34" w:rsidRPr="003D4C2D" w:rsidRDefault="002072A3" w:rsidP="00571C34">
            <w:pPr>
              <w:pStyle w:val="Odstavecseseznamem"/>
              <w:numPr>
                <w:ilvl w:val="0"/>
                <w:numId w:val="69"/>
              </w:numPr>
              <w:suppressAutoHyphens w:val="0"/>
              <w:spacing w:before="0" w:beforeAutospacing="0" w:after="200" w:afterAutospacing="0" w:line="276" w:lineRule="auto"/>
              <w:ind w:left="477"/>
              <w:jc w:val="left"/>
              <w:rPr>
                <w:szCs w:val="22"/>
              </w:rPr>
            </w:pPr>
            <w:r w:rsidRPr="002072A3">
              <w:rPr>
                <w:szCs w:val="22"/>
              </w:rPr>
              <w:t xml:space="preserve">the clause </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factName</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slotName</w:t>
            </w:r>
            <w:proofErr w:type="spellEnd"/>
            <w:r w:rsidRPr="002072A3">
              <w:rPr>
                <w:rFonts w:ascii="Consolas" w:hAnsi="Consolas" w:cs="Consolas"/>
                <w:color w:val="000000"/>
                <w:sz w:val="20"/>
                <w:lang w:eastAsia="de-DE"/>
              </w:rPr>
              <w:t xml:space="preserve"> *))</w:t>
            </w:r>
            <w:r w:rsidRPr="002072A3">
              <w:rPr>
                <w:szCs w:val="22"/>
              </w:rPr>
              <w:t xml:space="preserve"> will unify all facts that have a value (not null) defined for slot </w:t>
            </w:r>
            <w:proofErr w:type="spellStart"/>
            <w:r w:rsidRPr="002072A3">
              <w:rPr>
                <w:rFonts w:ascii="Consolas" w:hAnsi="Consolas" w:cs="Consolas"/>
                <w:color w:val="000000"/>
                <w:sz w:val="20"/>
                <w:lang w:eastAsia="de-DE"/>
              </w:rPr>
              <w:t>slotName</w:t>
            </w:r>
            <w:proofErr w:type="spellEnd"/>
            <w:r w:rsidRPr="002072A3">
              <w:rPr>
                <w:szCs w:val="22"/>
              </w:rPr>
              <w:t>;</w:t>
            </w:r>
          </w:p>
          <w:p w:rsidR="00571C34" w:rsidRPr="003D4C2D" w:rsidRDefault="002072A3" w:rsidP="00571C34">
            <w:pPr>
              <w:pStyle w:val="Odstavecseseznamem"/>
              <w:numPr>
                <w:ilvl w:val="0"/>
                <w:numId w:val="69"/>
              </w:numPr>
              <w:suppressAutoHyphens w:val="0"/>
              <w:spacing w:before="0" w:beforeAutospacing="0" w:after="200" w:afterAutospacing="0" w:line="276" w:lineRule="auto"/>
              <w:ind w:left="477"/>
              <w:jc w:val="left"/>
              <w:rPr>
                <w:szCs w:val="22"/>
              </w:rPr>
            </w:pPr>
            <w:r w:rsidRPr="002072A3">
              <w:rPr>
                <w:szCs w:val="22"/>
              </w:rPr>
              <w:t xml:space="preserve">the clause </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factName</w:t>
            </w:r>
            <w:proofErr w:type="spellEnd"/>
            <w:r w:rsidRPr="002072A3">
              <w:rPr>
                <w:rFonts w:ascii="Consolas" w:hAnsi="Consolas" w:cs="Consolas"/>
                <w:color w:val="000000"/>
                <w:sz w:val="20"/>
                <w:lang w:eastAsia="de-DE"/>
              </w:rPr>
              <w:t xml:space="preserve"> (!= </w:t>
            </w:r>
            <w:proofErr w:type="spellStart"/>
            <w:r w:rsidRPr="002072A3">
              <w:rPr>
                <w:rFonts w:ascii="Consolas" w:hAnsi="Consolas" w:cs="Consolas"/>
                <w:color w:val="000000"/>
                <w:sz w:val="20"/>
                <w:lang w:eastAsia="de-DE"/>
              </w:rPr>
              <w:t>slotName</w:t>
            </w:r>
            <w:proofErr w:type="spellEnd"/>
            <w:r w:rsidRPr="002072A3">
              <w:rPr>
                <w:rFonts w:ascii="Consolas" w:hAnsi="Consolas" w:cs="Consolas"/>
                <w:color w:val="000000"/>
                <w:sz w:val="20"/>
                <w:lang w:eastAsia="de-DE"/>
              </w:rPr>
              <w:t xml:space="preserve"> *))</w:t>
            </w:r>
            <w:r w:rsidRPr="002072A3">
              <w:rPr>
                <w:szCs w:val="22"/>
              </w:rPr>
              <w:t xml:space="preserve"> will unify all facts that have no value defined for slot </w:t>
            </w:r>
            <w:proofErr w:type="spellStart"/>
            <w:r w:rsidRPr="002072A3">
              <w:rPr>
                <w:rFonts w:ascii="Consolas" w:hAnsi="Consolas" w:cs="Consolas"/>
                <w:color w:val="000000"/>
                <w:sz w:val="20"/>
                <w:lang w:eastAsia="de-DE"/>
              </w:rPr>
              <w:t>slotName</w:t>
            </w:r>
            <w:proofErr w:type="spellEnd"/>
            <w:r w:rsidRPr="002072A3">
              <w:rPr>
                <w:szCs w:val="22"/>
              </w:rPr>
              <w:t>.</w:t>
            </w:r>
          </w:p>
          <w:p w:rsidR="00922453" w:rsidRPr="003D4C2D" w:rsidRDefault="002072A3">
            <w:pPr>
              <w:pStyle w:val="Odstavecseseznamem"/>
              <w:numPr>
                <w:ilvl w:val="0"/>
                <w:numId w:val="69"/>
              </w:numPr>
              <w:suppressAutoHyphens w:val="0"/>
              <w:spacing w:before="0" w:beforeAutospacing="0" w:after="200" w:afterAutospacing="0" w:line="276" w:lineRule="auto"/>
              <w:ind w:left="477"/>
              <w:jc w:val="left"/>
              <w:rPr>
                <w:szCs w:val="22"/>
              </w:rPr>
            </w:pPr>
            <w:r w:rsidRPr="002072A3">
              <w:rPr>
                <w:rFonts w:ascii="Consolas" w:hAnsi="Consolas" w:cs="Consolas"/>
                <w:color w:val="000000"/>
                <w:sz w:val="20"/>
                <w:lang w:eastAsia="de-DE"/>
              </w:rPr>
              <w:t>(</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boroughCharacteristics</w:t>
            </w:r>
            <w:proofErr w:type="spellEnd"/>
            <w:r w:rsidRPr="002072A3">
              <w:rPr>
                <w:rFonts w:ascii="Consolas" w:hAnsi="Consolas" w:cs="Consolas"/>
                <w:color w:val="000000"/>
                <w:sz w:val="20"/>
                <w:lang w:eastAsia="de-DE"/>
              </w:rPr>
              <w:t xml:space="preserve"> (!= </w:t>
            </w:r>
            <w:proofErr w:type="spellStart"/>
            <w:r w:rsidRPr="002072A3">
              <w:rPr>
                <w:rFonts w:ascii="Consolas" w:hAnsi="Consolas" w:cs="Consolas"/>
                <w:color w:val="000000"/>
                <w:sz w:val="20"/>
                <w:lang w:eastAsia="de-DE"/>
              </w:rPr>
              <w:t>landArea</w:t>
            </w:r>
            <w:proofErr w:type="spellEnd"/>
            <w:r w:rsidRPr="002072A3">
              <w:rPr>
                <w:rFonts w:ascii="Consolas" w:hAnsi="Consolas" w:cs="Consolas"/>
                <w:color w:val="000000"/>
                <w:sz w:val="20"/>
                <w:lang w:eastAsia="de-DE"/>
              </w:rPr>
              <w:t xml:space="preserve"> *) (</w:t>
            </w:r>
            <w:proofErr w:type="spellStart"/>
            <w:r w:rsidRPr="002072A3">
              <w:rPr>
                <w:rFonts w:ascii="Consolas" w:hAnsi="Consolas" w:cs="Consolas"/>
                <w:color w:val="000000"/>
                <w:sz w:val="20"/>
                <w:lang w:eastAsia="de-DE"/>
              </w:rPr>
              <w:t>housePrices</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?p</w:t>
            </w:r>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instName</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?borough</w:t>
            </w:r>
            <w:r w:rsidRPr="002072A3">
              <w:rPr>
                <w:rFonts w:ascii="Consolas" w:hAnsi="Consolas" w:cs="Consolas"/>
                <w:color w:val="000000"/>
                <w:sz w:val="20"/>
                <w:lang w:eastAsia="de-DE"/>
              </w:rPr>
              <w:t>) (</w:t>
            </w:r>
            <w:proofErr w:type="spellStart"/>
            <w:r w:rsidRPr="002072A3">
              <w:rPr>
                <w:rFonts w:ascii="Consolas" w:hAnsi="Consolas" w:cs="Consolas"/>
                <w:color w:val="000000"/>
                <w:sz w:val="20"/>
                <w:lang w:eastAsia="de-DE"/>
              </w:rPr>
              <w:t>innerOrOuterLondon</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?location</w:t>
            </w:r>
            <w:r w:rsidRPr="002072A3">
              <w:rPr>
                <w:rFonts w:ascii="Consolas" w:hAnsi="Consolas" w:cs="Consolas"/>
                <w:color w:val="000000"/>
                <w:sz w:val="20"/>
                <w:lang w:eastAsia="de-DE"/>
              </w:rPr>
              <w:t>) (</w:t>
            </w:r>
            <w:proofErr w:type="spellStart"/>
            <w:r w:rsidRPr="002072A3">
              <w:rPr>
                <w:rFonts w:ascii="Consolas" w:hAnsi="Consolas" w:cs="Consolas"/>
                <w:color w:val="000000"/>
                <w:sz w:val="20"/>
                <w:lang w:eastAsia="de-DE"/>
              </w:rPr>
              <w:t>residentialEarnings</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?re</w:t>
            </w:r>
            <w:r w:rsidRPr="002072A3">
              <w:rPr>
                <w:rFonts w:ascii="Consolas" w:hAnsi="Consolas" w:cs="Consolas"/>
                <w:color w:val="000000"/>
                <w:sz w:val="20"/>
                <w:lang w:eastAsia="de-DE"/>
              </w:rPr>
              <w:t>))</w:t>
            </w:r>
            <w:r w:rsidRPr="002072A3">
              <w:rPr>
                <w:rFonts w:ascii="Courier New" w:hAnsi="Courier New" w:cs="Courier New"/>
                <w:sz w:val="20"/>
              </w:rPr>
              <w:t xml:space="preserve"> </w:t>
            </w:r>
            <w:r w:rsidRPr="002072A3">
              <w:rPr>
                <w:szCs w:val="22"/>
              </w:rPr>
              <w:t>- unifies all facts with borough characteristics that have no land area assigned yet</w:t>
            </w:r>
          </w:p>
          <w:p w:rsidR="00922453" w:rsidRPr="003D4C2D" w:rsidRDefault="002072A3">
            <w:pPr>
              <w:pStyle w:val="Odstavecseseznamem"/>
              <w:numPr>
                <w:ilvl w:val="0"/>
                <w:numId w:val="69"/>
              </w:numPr>
              <w:suppressAutoHyphens w:val="0"/>
              <w:spacing w:before="0" w:beforeAutospacing="0" w:after="200" w:afterAutospacing="0" w:line="276" w:lineRule="auto"/>
              <w:ind w:left="477"/>
              <w:jc w:val="left"/>
              <w:rPr>
                <w:szCs w:val="22"/>
              </w:rPr>
            </w:pPr>
            <w:r w:rsidRPr="002072A3">
              <w:rPr>
                <w:szCs w:val="22"/>
              </w:rPr>
              <w:t xml:space="preserve">The fact base allows also slots for which a list of values is specified. For example it is possible to write the following code in order to let the </w:t>
            </w:r>
            <w:r w:rsidRPr="002072A3">
              <w:rPr>
                <w:rFonts w:ascii="Consolas" w:hAnsi="Consolas" w:cs="Consolas"/>
                <w:i/>
                <w:iCs/>
                <w:color w:val="800000"/>
                <w:sz w:val="20"/>
                <w:lang w:eastAsia="de-DE"/>
              </w:rPr>
              <w:t>$SELF$</w:t>
            </w:r>
            <w:r w:rsidRPr="002072A3">
              <w:rPr>
                <w:szCs w:val="22"/>
              </w:rPr>
              <w:t xml:space="preserve"> retrieve clause become true only for agent names "agent-1" or "agent-2":</w:t>
            </w:r>
          </w:p>
          <w:p w:rsidR="00922453" w:rsidRPr="003D4C2D" w:rsidRDefault="002072A3">
            <w:pPr>
              <w:pStyle w:val="Listenabsatz1"/>
              <w:numPr>
                <w:ilvl w:val="1"/>
                <w:numId w:val="43"/>
              </w:numPr>
              <w:spacing w:before="0" w:beforeAutospacing="0" w:after="0" w:afterAutospacing="0"/>
              <w:ind w:left="898"/>
              <w:jc w:val="left"/>
              <w:rPr>
                <w:rFonts w:eastAsia="Calibri"/>
                <w:szCs w:val="22"/>
              </w:rPr>
            </w:pPr>
            <w:r w:rsidRPr="002072A3">
              <w:rPr>
                <w:rFonts w:ascii="Consolas" w:hAnsi="Consolas" w:cs="Consolas"/>
                <w:color w:val="000000"/>
                <w:sz w:val="20"/>
                <w:lang w:eastAsia="de-DE"/>
              </w:rPr>
              <w:t>(</w:t>
            </w:r>
            <w:r w:rsidRPr="002072A3">
              <w:rPr>
                <w:rFonts w:ascii="Consolas" w:hAnsi="Consolas" w:cs="Consolas"/>
                <w:i/>
                <w:iCs/>
                <w:color w:val="800000"/>
                <w:sz w:val="20"/>
                <w:lang w:eastAsia="de-DE"/>
              </w:rPr>
              <w:t>$SELF$</w:t>
            </w:r>
            <w:r w:rsidRPr="002072A3">
              <w:rPr>
                <w:rFonts w:ascii="Consolas" w:hAnsi="Consolas" w:cs="Consolas"/>
                <w:color w:val="000000"/>
                <w:sz w:val="20"/>
                <w:lang w:eastAsia="de-DE"/>
              </w:rPr>
              <w:t xml:space="preserve"> (name [</w:t>
            </w:r>
            <w:r w:rsidRPr="002072A3">
              <w:rPr>
                <w:rFonts w:ascii="Consolas" w:hAnsi="Consolas" w:cs="Consolas"/>
                <w:color w:val="0000FF"/>
                <w:sz w:val="20"/>
                <w:lang w:eastAsia="de-DE"/>
              </w:rPr>
              <w:t>"agent-1"</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"agent-2"</w:t>
            </w:r>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lastRenderedPageBreak/>
              <w:t>(</w:t>
            </w:r>
            <w:proofErr w:type="spellStart"/>
            <w:r w:rsidRPr="002072A3">
              <w:rPr>
                <w:rFonts w:ascii="Consolas" w:hAnsi="Consolas" w:cs="Consolas"/>
                <w:color w:val="000000"/>
                <w:sz w:val="20"/>
                <w:lang w:eastAsia="de-DE"/>
              </w:rPr>
              <w:t>ruleengine_instance</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?inst</w:t>
            </w:r>
            <w:r w:rsidRPr="002072A3">
              <w:rPr>
                <w:rFonts w:ascii="Consolas" w:hAnsi="Consolas" w:cs="Consolas"/>
                <w:color w:val="000000"/>
                <w:sz w:val="20"/>
                <w:lang w:eastAsia="de-DE"/>
              </w:rPr>
              <w:t>))</w:t>
            </w:r>
          </w:p>
          <w:p w:rsidR="00922453" w:rsidRPr="003D4C2D" w:rsidRDefault="002072A3">
            <w:pPr>
              <w:pStyle w:val="Listenabsatz1"/>
              <w:numPr>
                <w:ilvl w:val="1"/>
                <w:numId w:val="43"/>
              </w:numPr>
              <w:spacing w:before="0" w:beforeAutospacing="0" w:after="0" w:afterAutospacing="0"/>
              <w:ind w:left="898"/>
              <w:jc w:val="left"/>
              <w:rPr>
                <w:rFonts w:eastAsia="Calibri"/>
                <w:szCs w:val="22"/>
              </w:rPr>
            </w:pP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agentList</w:t>
            </w:r>
            <w:proofErr w:type="spellEnd"/>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"agent-1"</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"agent-2"</w:t>
            </w:r>
            <w:r w:rsidRPr="002072A3">
              <w:rPr>
                <w:rFonts w:ascii="Consolas" w:hAnsi="Consolas" w:cs="Consolas"/>
                <w:color w:val="000000"/>
                <w:sz w:val="20"/>
                <w:lang w:eastAsia="de-DE"/>
              </w:rPr>
              <w:t xml:space="preserve">]) </w:t>
            </w:r>
            <w:r w:rsidRPr="002072A3">
              <w:rPr>
                <w:rFonts w:ascii="Consolas" w:hAnsi="Consolas" w:cs="Consolas"/>
                <w:color w:val="008000"/>
                <w:sz w:val="20"/>
                <w:lang w:eastAsia="de-DE"/>
              </w:rPr>
              <w:t>// list could also be retrieved from another fact</w:t>
            </w:r>
            <w:r w:rsidRPr="002072A3">
              <w:rPr>
                <w:rFonts w:eastAsia="Calibri"/>
                <w:szCs w:val="22"/>
              </w:rPr>
              <w:br/>
            </w:r>
            <w:r w:rsidRPr="002072A3">
              <w:rPr>
                <w:rFonts w:ascii="Consolas" w:hAnsi="Consolas" w:cs="Consolas"/>
                <w:color w:val="000000"/>
                <w:sz w:val="20"/>
                <w:lang w:eastAsia="de-DE"/>
              </w:rPr>
              <w:t>(</w:t>
            </w:r>
            <w:r w:rsidRPr="002072A3">
              <w:rPr>
                <w:rFonts w:ascii="Consolas" w:hAnsi="Consolas" w:cs="Consolas"/>
                <w:i/>
                <w:iCs/>
                <w:color w:val="800000"/>
                <w:sz w:val="20"/>
                <w:lang w:eastAsia="de-DE"/>
              </w:rPr>
              <w:t>$SELF$</w:t>
            </w:r>
            <w:r w:rsidRPr="002072A3">
              <w:rPr>
                <w:rFonts w:ascii="Consolas" w:hAnsi="Consolas" w:cs="Consolas"/>
                <w:color w:val="000000"/>
                <w:sz w:val="20"/>
                <w:lang w:eastAsia="de-DE"/>
              </w:rPr>
              <w:t xml:space="preserve"> (name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agentList</w:t>
            </w:r>
            <w:proofErr w:type="spellEnd"/>
            <w:r w:rsidRPr="002072A3">
              <w:rPr>
                <w:rFonts w:ascii="Consolas" w:hAnsi="Consolas" w:cs="Consolas"/>
                <w:color w:val="000000"/>
                <w:sz w:val="20"/>
                <w:lang w:eastAsia="de-DE"/>
              </w:rPr>
              <w:t>) (</w:t>
            </w:r>
            <w:proofErr w:type="spellStart"/>
            <w:r w:rsidRPr="002072A3">
              <w:rPr>
                <w:rFonts w:ascii="Consolas" w:hAnsi="Consolas" w:cs="Consolas"/>
                <w:color w:val="000000"/>
                <w:sz w:val="20"/>
                <w:lang w:eastAsia="de-DE"/>
              </w:rPr>
              <w:t>ruleengine_instance</w:t>
            </w:r>
            <w:proofErr w:type="spellEnd"/>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?inst</w:t>
            </w:r>
            <w:r w:rsidRPr="002072A3">
              <w:rPr>
                <w:rFonts w:ascii="Consolas" w:hAnsi="Consolas" w:cs="Consolas"/>
                <w:color w:val="000000"/>
                <w:sz w:val="20"/>
                <w:lang w:eastAsia="de-DE"/>
              </w:rPr>
              <w:t>))</w:t>
            </w:r>
          </w:p>
          <w:p w:rsidR="00922453" w:rsidRPr="003D4C2D" w:rsidRDefault="002072A3">
            <w:pPr>
              <w:pStyle w:val="Listenabsatz1"/>
              <w:numPr>
                <w:ilvl w:val="1"/>
                <w:numId w:val="43"/>
              </w:numPr>
              <w:spacing w:before="0" w:beforeAutospacing="0" w:after="0" w:afterAutospacing="0"/>
              <w:ind w:left="898"/>
              <w:jc w:val="left"/>
              <w:rPr>
                <w:szCs w:val="22"/>
              </w:rPr>
            </w:pPr>
            <w:r w:rsidRPr="002072A3">
              <w:rPr>
                <w:rFonts w:eastAsia="Calibri"/>
                <w:szCs w:val="22"/>
              </w:rPr>
              <w:t>The slot</w:t>
            </w:r>
            <w:r w:rsidRPr="002072A3">
              <w:rPr>
                <w:szCs w:val="22"/>
              </w:rPr>
              <w:t xml:space="preserve"> compare algorithm is save in regard to lists probably stored in facts by analysing the fact templates.</w:t>
            </w:r>
          </w:p>
          <w:p w:rsidR="006273AC" w:rsidRPr="003D4C2D" w:rsidRDefault="006273AC" w:rsidP="00872B2D">
            <w:pPr>
              <w:spacing w:before="0" w:beforeAutospacing="0" w:after="0" w:afterAutospacing="0"/>
              <w:rPr>
                <w:rFonts w:eastAsia="Calibri"/>
                <w:szCs w:val="22"/>
              </w:rPr>
            </w:pPr>
          </w:p>
        </w:tc>
      </w:tr>
    </w:tbl>
    <w:p w:rsidR="00922453" w:rsidRPr="003D4C2D" w:rsidRDefault="00922453"/>
    <w:p w:rsidR="00922453" w:rsidRPr="003D4C2D" w:rsidRDefault="002072A3" w:rsidP="00FD5846">
      <w:pPr>
        <w:pStyle w:val="Nadpis3"/>
      </w:pPr>
      <w:bookmarkStart w:id="115" w:name="_Ref352686616"/>
      <w:bookmarkStart w:id="116" w:name="_Toc352861469"/>
      <w:bookmarkStart w:id="117" w:name="_Toc352873023"/>
      <w:r w:rsidRPr="002072A3">
        <w:t>Fact base queries</w:t>
      </w:r>
      <w:bookmarkEnd w:id="115"/>
      <w:bookmarkEnd w:id="116"/>
      <w:bookmarkEnd w:id="117"/>
    </w:p>
    <w:p w:rsidR="00E02049" w:rsidRPr="003D4C2D" w:rsidRDefault="002072A3" w:rsidP="00F0310C">
      <w:pPr>
        <w:rPr>
          <w:rFonts w:ascii="Courier New" w:hAnsi="Courier New" w:cs="Courier New"/>
          <w:b/>
        </w:rPr>
      </w:pPr>
      <w:bookmarkStart w:id="118" w:name="_Toc352369189"/>
      <w:bookmarkStart w:id="119" w:name="_Toc352451761"/>
      <w:bookmarkStart w:id="120" w:name="_Toc352677773"/>
      <w:bookmarkEnd w:id="118"/>
      <w:bookmarkEnd w:id="119"/>
      <w:bookmarkEnd w:id="120"/>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(query</w:t>
      </w:r>
      <w:r w:rsidRPr="002072A3">
        <w:rPr>
          <w:rFonts w:ascii="Courier New" w:hAnsi="Courier New" w:cs="Courier New"/>
          <w:sz w:val="20"/>
        </w:rPr>
        <w:t xml:space="preserve"> [&lt;lag&gt;]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&lt;</w:t>
      </w:r>
      <w:proofErr w:type="spellStart"/>
      <w:r w:rsidRPr="002072A3">
        <w:rPr>
          <w:rFonts w:ascii="Courier New" w:hAnsi="Courier New" w:cs="Courier New"/>
          <w:sz w:val="20"/>
        </w:rPr>
        <w:t>slot_cond</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2"/>
        <w:gridCol w:w="6998"/>
      </w:tblGrid>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2A2E97" w:rsidRPr="003D4C2D" w:rsidRDefault="002072A3" w:rsidP="00872B2D">
            <w:pPr>
              <w:spacing w:before="0" w:beforeAutospacing="0" w:after="0" w:afterAutospacing="0"/>
              <w:rPr>
                <w:rFonts w:eastAsia="Calibri"/>
                <w:szCs w:val="22"/>
              </w:rPr>
            </w:pPr>
            <w:r w:rsidRPr="002072A3">
              <w:rPr>
                <w:rFonts w:eastAsia="Calibri"/>
                <w:szCs w:val="22"/>
              </w:rPr>
              <w:t>Provide a list of facts as result from a fact base query matching a specified pattern of values.</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BC7C92" w:rsidRPr="003D4C2D" w:rsidRDefault="002072A3" w:rsidP="00571C34">
            <w:pPr>
              <w:pStyle w:val="Listenabsatz1"/>
              <w:numPr>
                <w:ilvl w:val="0"/>
                <w:numId w:val="43"/>
              </w:numPr>
              <w:spacing w:before="0" w:beforeAutospacing="0" w:after="0" w:afterAutospacing="0"/>
              <w:ind w:left="477"/>
              <w:rPr>
                <w:rFonts w:eastAsia="Calibri"/>
                <w:szCs w:val="22"/>
              </w:rPr>
            </w:pPr>
            <w:r w:rsidRPr="002072A3">
              <w:rPr>
                <w:rFonts w:ascii="Courier New" w:eastAsia="Calibri" w:hAnsi="Courier New" w:cs="Courier New"/>
                <w:sz w:val="20"/>
                <w:szCs w:val="22"/>
              </w:rPr>
              <w:t>&lt;</w:t>
            </w:r>
            <w:proofErr w:type="spellStart"/>
            <w:r w:rsidRPr="002072A3">
              <w:rPr>
                <w:rFonts w:ascii="Courier New" w:eastAsia="Calibri" w:hAnsi="Courier New" w:cs="Courier New"/>
                <w:sz w:val="20"/>
                <w:szCs w:val="22"/>
              </w:rPr>
              <w:t>factDescr</w:t>
            </w:r>
            <w:proofErr w:type="spellEnd"/>
            <w:r w:rsidRPr="002072A3">
              <w:rPr>
                <w:rFonts w:ascii="Courier New" w:eastAsia="Calibri" w:hAnsi="Courier New" w:cs="Courier New"/>
                <w:sz w:val="20"/>
                <w:szCs w:val="22"/>
              </w:rPr>
              <w:t>&gt;</w:t>
            </w:r>
            <w:r w:rsidRPr="002072A3">
              <w:rPr>
                <w:rFonts w:eastAsia="Calibri"/>
                <w:szCs w:val="22"/>
              </w:rPr>
              <w:t>: Name of the fact, possibly combined with fact base owner description.</w:t>
            </w:r>
          </w:p>
          <w:p w:rsidR="002A2E97" w:rsidRPr="003D4C2D" w:rsidRDefault="002072A3" w:rsidP="00571C34">
            <w:pPr>
              <w:pStyle w:val="Listenabsatz1"/>
              <w:numPr>
                <w:ilvl w:val="0"/>
                <w:numId w:val="43"/>
              </w:numPr>
              <w:spacing w:before="0" w:beforeAutospacing="0" w:after="0" w:afterAutospacing="0"/>
              <w:ind w:left="477"/>
              <w:rPr>
                <w:rFonts w:eastAsia="Calibri"/>
                <w:szCs w:val="22"/>
              </w:rPr>
            </w:pPr>
            <w:r w:rsidRPr="002072A3">
              <w:rPr>
                <w:rFonts w:ascii="Courier New" w:eastAsia="Calibri" w:hAnsi="Courier New" w:cs="Courier New"/>
                <w:sz w:val="20"/>
                <w:szCs w:val="22"/>
              </w:rPr>
              <w:t>&lt;</w:t>
            </w:r>
            <w:proofErr w:type="spellStart"/>
            <w:r w:rsidRPr="002072A3">
              <w:rPr>
                <w:rFonts w:ascii="Courier New" w:eastAsia="Calibri" w:hAnsi="Courier New" w:cs="Courier New"/>
                <w:sz w:val="20"/>
                <w:szCs w:val="22"/>
              </w:rPr>
              <w:t>slot_cond</w:t>
            </w:r>
            <w:proofErr w:type="spellEnd"/>
            <w:r w:rsidRPr="002072A3">
              <w:rPr>
                <w:rFonts w:ascii="Courier New" w:eastAsia="Calibri" w:hAnsi="Courier New" w:cs="Courier New"/>
                <w:sz w:val="20"/>
                <w:szCs w:val="22"/>
              </w:rPr>
              <w:t>&gt;</w:t>
            </w:r>
            <w:r w:rsidRPr="002072A3">
              <w:rPr>
                <w:rFonts w:eastAsia="Calibri"/>
                <w:szCs w:val="22"/>
              </w:rPr>
              <w:t xml:space="preserve">: 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r w:rsidRPr="002072A3">
              <w:rPr>
                <w:rFonts w:ascii="Courier New" w:eastAsia="Calibri" w:hAnsi="Courier New" w:cs="Courier New"/>
                <w:i/>
                <w:sz w:val="20"/>
              </w:rPr>
              <w:t>constant</w:t>
            </w:r>
            <w:r w:rsidRPr="002072A3">
              <w:rPr>
                <w:rFonts w:ascii="Courier New" w:eastAsia="Calibri" w:hAnsi="Courier New" w:cs="Courier New"/>
                <w:sz w:val="20"/>
              </w:rPr>
              <w:t>&gt;</w:t>
            </w:r>
            <w:r w:rsidRPr="002072A3">
              <w:rPr>
                <w:rFonts w:eastAsia="Calibri"/>
                <w:szCs w:val="22"/>
              </w:rPr>
              <w:t xml:space="preserve">,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proofErr w:type="spellStart"/>
            <w:r w:rsidRPr="002072A3">
              <w:rPr>
                <w:rFonts w:ascii="Courier New" w:eastAsia="Calibri" w:hAnsi="Courier New" w:cs="Courier New"/>
                <w:sz w:val="20"/>
              </w:rPr>
              <w:t>boundVariable</w:t>
            </w:r>
            <w:proofErr w:type="spellEnd"/>
            <w:r w:rsidRPr="002072A3">
              <w:rPr>
                <w:rFonts w:ascii="Courier New" w:eastAsia="Calibri" w:hAnsi="Courier New" w:cs="Courier New"/>
                <w:sz w:val="20"/>
              </w:rPr>
              <w:t>&gt;</w:t>
            </w:r>
            <w:r w:rsidRPr="002072A3">
              <w:rPr>
                <w:rFonts w:eastAsia="Calibri"/>
                <w:szCs w:val="22"/>
              </w:rPr>
              <w:t xml:space="preserve"> or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w:t>
            </w:r>
            <w:r w:rsidRPr="002072A3">
              <w:rPr>
                <w:rFonts w:eastAsia="Calibri"/>
                <w:szCs w:val="22"/>
              </w:rPr>
              <w:t>/</w:t>
            </w:r>
            <w:r w:rsidRPr="002072A3">
              <w:rPr>
                <w:rFonts w:ascii="Courier New" w:eastAsia="Calibri" w:hAnsi="Courier New" w:cs="Courier New"/>
                <w:sz w:val="20"/>
              </w:rPr>
              <w:t>&lt;</w:t>
            </w:r>
            <w:proofErr w:type="spellStart"/>
            <w:r w:rsidRPr="002072A3">
              <w:rPr>
                <w:rFonts w:ascii="Courier New" w:eastAsia="Calibri" w:hAnsi="Courier New" w:cs="Courier New"/>
                <w:sz w:val="20"/>
              </w:rPr>
              <w:t>mathExpression</w:t>
            </w:r>
            <w:proofErr w:type="spellEnd"/>
            <w:r w:rsidRPr="002072A3">
              <w:rPr>
                <w:rFonts w:ascii="Courier New" w:eastAsia="Calibri" w:hAnsi="Courier New" w:cs="Courier New"/>
                <w:sz w:val="20"/>
              </w:rPr>
              <w:t xml:space="preserve">&gt; </w:t>
            </w:r>
            <w:r w:rsidRPr="002072A3">
              <w:rPr>
                <w:rFonts w:eastAsia="Calibri"/>
                <w:szCs w:val="22"/>
              </w:rPr>
              <w:t>specifying the fact base query pattern, optional with a compare operator</w:t>
            </w:r>
          </w:p>
          <w:p w:rsidR="009270D5" w:rsidRPr="003D4C2D" w:rsidRDefault="002072A3" w:rsidP="00571C34">
            <w:pPr>
              <w:pStyle w:val="Listenabsatz1"/>
              <w:numPr>
                <w:ilvl w:val="0"/>
                <w:numId w:val="43"/>
              </w:numPr>
              <w:spacing w:before="0" w:beforeAutospacing="0" w:after="0" w:afterAutospacing="0"/>
              <w:ind w:left="477"/>
              <w:rPr>
                <w:rFonts w:eastAsia="Calibri"/>
                <w:szCs w:val="22"/>
              </w:rPr>
            </w:pPr>
            <w:r w:rsidRPr="002072A3">
              <w:rPr>
                <w:rFonts w:eastAsia="Calibri"/>
                <w:szCs w:val="22"/>
              </w:rPr>
              <w:t>Optional</w:t>
            </w:r>
            <w:r w:rsidRPr="002072A3">
              <w:rPr>
                <w:rFonts w:ascii="Courier New" w:eastAsia="Calibri" w:hAnsi="Courier New" w:cs="Courier New"/>
                <w:sz w:val="20"/>
                <w:szCs w:val="22"/>
              </w:rPr>
              <w:t xml:space="preserve"> &lt;lag&gt;</w:t>
            </w:r>
            <w:r w:rsidRPr="002072A3">
              <w:rPr>
                <w:rFonts w:eastAsia="Calibri"/>
                <w:szCs w:val="22"/>
              </w:rPr>
              <w:t>: a lag mode and possibly the related lag value.</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2A2E97" w:rsidRPr="003D4C2D" w:rsidRDefault="002072A3" w:rsidP="00872B2D">
            <w:pPr>
              <w:spacing w:before="0" w:beforeAutospacing="0" w:after="0" w:afterAutospacing="0"/>
              <w:rPr>
                <w:rFonts w:eastAsia="Calibri"/>
                <w:szCs w:val="22"/>
              </w:rPr>
            </w:pPr>
            <w:r w:rsidRPr="002072A3">
              <w:rPr>
                <w:rFonts w:ascii="Courier New" w:eastAsia="Calibri" w:hAnsi="Courier New" w:cs="Courier New"/>
                <w:sz w:val="20"/>
              </w:rPr>
              <w:t>&lt;</w:t>
            </w:r>
            <w:proofErr w:type="spellStart"/>
            <w:r w:rsidRPr="002072A3">
              <w:rPr>
                <w:rFonts w:ascii="Courier New" w:eastAsia="Calibri" w:hAnsi="Courier New" w:cs="Courier New"/>
                <w:sz w:val="20"/>
              </w:rPr>
              <w:t>factList</w:t>
            </w:r>
            <w:proofErr w:type="spellEnd"/>
            <w:r w:rsidRPr="002072A3">
              <w:rPr>
                <w:rFonts w:ascii="Courier New" w:eastAsia="Calibri" w:hAnsi="Courier New" w:cs="Courier New"/>
                <w:sz w:val="20"/>
              </w:rPr>
              <w:t>&gt;</w:t>
            </w:r>
            <w:r w:rsidRPr="002072A3">
              <w:rPr>
                <w:rFonts w:eastAsia="Calibri"/>
                <w:szCs w:val="22"/>
              </w:rPr>
              <w:t>: the list of facts fulfilling the query</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2A2E97" w:rsidRPr="003D4C2D" w:rsidRDefault="002072A3" w:rsidP="00571C34">
            <w:pPr>
              <w:pStyle w:val="Listenabsatz1"/>
              <w:numPr>
                <w:ilvl w:val="0"/>
                <w:numId w:val="10"/>
              </w:numPr>
              <w:suppressAutoHyphens w:val="0"/>
              <w:spacing w:before="0" w:beforeAutospacing="0" w:after="0" w:afterAutospacing="0"/>
              <w:ind w:left="476" w:hanging="357"/>
              <w:jc w:val="left"/>
              <w:rPr>
                <w:rFonts w:eastAsia="Calibri"/>
                <w:szCs w:val="22"/>
              </w:rPr>
            </w:pPr>
            <w:r w:rsidRPr="002072A3">
              <w:rPr>
                <w:rFonts w:eastAsia="Calibri"/>
                <w:szCs w:val="22"/>
              </w:rPr>
              <w:t>True, if one or more facts match the specified pattern</w:t>
            </w:r>
          </w:p>
          <w:p w:rsidR="002A2E97" w:rsidRPr="003D4C2D" w:rsidRDefault="002072A3" w:rsidP="00571C34">
            <w:pPr>
              <w:pStyle w:val="Listenabsatz1"/>
              <w:numPr>
                <w:ilvl w:val="0"/>
                <w:numId w:val="10"/>
              </w:numPr>
              <w:suppressAutoHyphens w:val="0"/>
              <w:spacing w:before="0" w:beforeAutospacing="0" w:after="0" w:afterAutospacing="0"/>
              <w:ind w:left="476"/>
              <w:jc w:val="left"/>
              <w:rPr>
                <w:rFonts w:eastAsia="Calibri"/>
                <w:szCs w:val="22"/>
              </w:rPr>
            </w:pPr>
            <w:r w:rsidRPr="002072A3">
              <w:rPr>
                <w:rFonts w:eastAsia="Calibri"/>
                <w:szCs w:val="22"/>
              </w:rPr>
              <w:t>Otherwise false</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2A2E97" w:rsidRPr="003D4C2D" w:rsidRDefault="002072A3" w:rsidP="00872B2D">
            <w:pPr>
              <w:spacing w:before="0" w:beforeAutospacing="0" w:after="0" w:afterAutospacing="0"/>
              <w:rPr>
                <w:rFonts w:eastAsia="Calibri"/>
                <w:szCs w:val="22"/>
              </w:rPr>
            </w:pPr>
            <w:r w:rsidRPr="002072A3">
              <w:rPr>
                <w:rFonts w:eastAsia="Calibri"/>
                <w:szCs w:val="22"/>
              </w:rPr>
              <w:t xml:space="preserve">This operation performs a fact base query, searching for facts that match the specified pattern. The pattern consists of constants and bound variables which are assigned to slot names. All facts with equal values at these slots are retrieved. </w:t>
            </w:r>
          </w:p>
          <w:p w:rsidR="009270D5" w:rsidRPr="003D4C2D" w:rsidRDefault="002072A3" w:rsidP="00872B2D">
            <w:pPr>
              <w:spacing w:before="0" w:beforeAutospacing="0" w:after="0" w:afterAutospacing="0"/>
              <w:rPr>
                <w:rFonts w:eastAsia="Calibri"/>
                <w:szCs w:val="22"/>
              </w:rPr>
            </w:pPr>
            <w:r w:rsidRPr="002072A3">
              <w:rPr>
                <w:rFonts w:eastAsia="Calibri"/>
                <w:szCs w:val="22"/>
              </w:rPr>
              <w:t>The query result is stored in the (optionally) specified result variable (which must not be bound).</w:t>
            </w:r>
          </w:p>
          <w:p w:rsidR="002A2E97" w:rsidRPr="003D4C2D" w:rsidRDefault="002072A3" w:rsidP="00872B2D">
            <w:pPr>
              <w:spacing w:before="0" w:beforeAutospacing="0" w:after="0" w:afterAutospacing="0"/>
              <w:rPr>
                <w:rFonts w:eastAsia="Calibri"/>
                <w:szCs w:val="22"/>
              </w:rPr>
            </w:pPr>
            <w:r w:rsidRPr="002072A3">
              <w:rPr>
                <w:rFonts w:eastAsia="Calibri"/>
                <w:szCs w:val="22"/>
              </w:rPr>
              <w:t>If only a fact name is given, than the target of the query is the local fact base (associated with the rule engine that evaluates the actual retrieve clause). Remote fact bases can be accessed by specifying the name (and instance, if required) of any agent or global rule engine.</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2A2E97" w:rsidRPr="003D4C2D" w:rsidRDefault="002072A3" w:rsidP="00571C34">
            <w:pPr>
              <w:pStyle w:val="Listenabsatz1"/>
              <w:numPr>
                <w:ilvl w:val="0"/>
                <w:numId w:val="44"/>
              </w:numPr>
              <w:spacing w:before="0" w:beforeAutospacing="0" w:after="0" w:afterAutospacing="0"/>
              <w:ind w:left="476"/>
              <w:rPr>
                <w:rFonts w:eastAsia="Calibri"/>
                <w:szCs w:val="22"/>
              </w:rPr>
            </w:pPr>
            <w:r w:rsidRPr="002072A3">
              <w:rPr>
                <w:rFonts w:ascii="Courier New" w:eastAsia="Calibri" w:hAnsi="Courier New" w:cs="Courier New"/>
                <w:sz w:val="20"/>
              </w:rPr>
              <w:t>owner</w:t>
            </w:r>
            <w:r w:rsidRPr="002072A3">
              <w:rPr>
                <w:rFonts w:eastAsia="Calibri"/>
                <w:szCs w:val="22"/>
              </w:rPr>
              <w:t>: string, specifying the agent that generated the fact.</w:t>
            </w:r>
          </w:p>
          <w:p w:rsidR="002A2E97" w:rsidRPr="003D4C2D" w:rsidRDefault="002072A3" w:rsidP="00571C34">
            <w:pPr>
              <w:pStyle w:val="Listenabsatz1"/>
              <w:numPr>
                <w:ilvl w:val="0"/>
                <w:numId w:val="44"/>
              </w:numPr>
              <w:spacing w:before="0" w:beforeAutospacing="0" w:after="0" w:afterAutospacing="0"/>
              <w:ind w:left="476"/>
              <w:rPr>
                <w:rFonts w:eastAsia="Calibri"/>
                <w:szCs w:val="22"/>
              </w:rPr>
            </w:pPr>
            <w:r w:rsidRPr="002072A3">
              <w:rPr>
                <w:rFonts w:ascii="Courier New" w:eastAsia="Calibri" w:hAnsi="Courier New" w:cs="Courier New"/>
                <w:sz w:val="20"/>
              </w:rPr>
              <w:t>permanent</w:t>
            </w:r>
            <w:r w:rsidRPr="002072A3">
              <w:rPr>
                <w:rFonts w:eastAsia="Calibri"/>
                <w:szCs w:val="22"/>
              </w:rPr>
              <w:t>: Boolean value, indicating whether the fact is permanent or not. A permanent fact is retrieved in every time step (beginning with the time of assertion).</w:t>
            </w:r>
          </w:p>
          <w:p w:rsidR="002A2E97" w:rsidRPr="003D4C2D" w:rsidRDefault="002072A3" w:rsidP="00571C34">
            <w:pPr>
              <w:pStyle w:val="Listenabsatz1"/>
              <w:numPr>
                <w:ilvl w:val="0"/>
                <w:numId w:val="44"/>
              </w:numPr>
              <w:spacing w:before="0" w:beforeAutospacing="0" w:after="0" w:afterAutospacing="0"/>
              <w:ind w:left="476"/>
              <w:rPr>
                <w:rFonts w:eastAsia="Calibri"/>
                <w:szCs w:val="22"/>
              </w:rPr>
            </w:pPr>
            <w:proofErr w:type="spellStart"/>
            <w:r w:rsidRPr="002072A3">
              <w:rPr>
                <w:rFonts w:ascii="Courier New" w:eastAsia="Calibri" w:hAnsi="Courier New" w:cs="Courier New"/>
                <w:sz w:val="20"/>
              </w:rPr>
              <w:t>timeStamp</w:t>
            </w:r>
            <w:proofErr w:type="spellEnd"/>
            <w:r w:rsidRPr="002072A3">
              <w:rPr>
                <w:rFonts w:eastAsia="Calibri"/>
                <w:szCs w:val="22"/>
              </w:rPr>
              <w:t>: double value, specifying the time of assertion.</w:t>
            </w:r>
          </w:p>
        </w:tc>
      </w:tr>
      <w:tr w:rsidR="00F60EF4" w:rsidRPr="003D4C2D">
        <w:trPr>
          <w:tblCellSpacing w:w="71" w:type="dxa"/>
        </w:trPr>
        <w:tc>
          <w:tcPr>
            <w:tcW w:w="2376" w:type="dxa"/>
            <w:shd w:val="clear" w:color="auto" w:fill="F2F2F2"/>
          </w:tcPr>
          <w:p w:rsidR="002A2E97"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922453" w:rsidRPr="003D4C2D" w:rsidRDefault="002072A3">
            <w:pPr>
              <w:pStyle w:val="Odstavecseseznamem"/>
              <w:numPr>
                <w:ilvl w:val="0"/>
                <w:numId w:val="64"/>
              </w:numPr>
              <w:suppressAutoHyphens w:val="0"/>
              <w:spacing w:before="0" w:beforeAutospacing="0" w:after="200" w:afterAutospacing="0" w:line="276" w:lineRule="auto"/>
              <w:ind w:left="476"/>
              <w:jc w:val="left"/>
            </w:pP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tflist</w:t>
            </w:r>
            <w:proofErr w:type="spellEnd"/>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query</w:t>
            </w:r>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r w:rsidRPr="002072A3">
              <w:rPr>
                <w:rFonts w:ascii="Consolas" w:hAnsi="Consolas" w:cs="Consolas"/>
                <w:i/>
                <w:iCs/>
                <w:color w:val="800000"/>
                <w:sz w:val="20"/>
                <w:lang w:eastAsia="de-DE"/>
              </w:rPr>
              <w:t>$AGENT$</w:t>
            </w:r>
            <w:r w:rsidRPr="002072A3">
              <w:rPr>
                <w:rFonts w:ascii="Consolas" w:hAnsi="Consolas" w:cs="Consolas"/>
                <w:color w:val="000000"/>
                <w:sz w:val="20"/>
                <w:lang w:eastAsia="de-DE"/>
              </w:rPr>
              <w:t xml:space="preserve"> (!= type </w:t>
            </w:r>
            <w:r w:rsidRPr="002072A3">
              <w:rPr>
                <w:rFonts w:ascii="Consolas" w:hAnsi="Consolas" w:cs="Consolas"/>
                <w:color w:val="000000"/>
                <w:sz w:val="20"/>
                <w:lang w:eastAsia="de-DE"/>
              </w:rPr>
              <w:lastRenderedPageBreak/>
              <w:t>Household)))</w:t>
            </w:r>
            <w:r w:rsidRPr="002072A3">
              <w:t xml:space="preserve"> - lists all agent facts that are not of type "Household"</w:t>
            </w:r>
          </w:p>
          <w:p w:rsidR="00922453" w:rsidRPr="003D4C2D" w:rsidRDefault="002072A3">
            <w:pPr>
              <w:pStyle w:val="Odstavecseseznamem"/>
              <w:numPr>
                <w:ilvl w:val="0"/>
                <w:numId w:val="64"/>
              </w:numPr>
              <w:suppressAutoHyphens w:val="0"/>
              <w:spacing w:before="0" w:beforeAutospacing="0" w:after="200" w:afterAutospacing="0" w:line="276" w:lineRule="auto"/>
              <w:ind w:left="476"/>
              <w:jc w:val="left"/>
            </w:pP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tflist</w:t>
            </w:r>
            <w:proofErr w:type="spellEnd"/>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query</w:t>
            </w:r>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$AGENT$</w:t>
            </w:r>
            <w:r w:rsidRPr="002072A3">
              <w:rPr>
                <w:rFonts w:ascii="Consolas" w:hAnsi="Consolas" w:cs="Consolas"/>
                <w:color w:val="000000"/>
                <w:sz w:val="20"/>
                <w:lang w:eastAsia="de-DE"/>
              </w:rPr>
              <w:t xml:space="preserve"> (name [</w:t>
            </w:r>
            <w:r w:rsidRPr="002072A3">
              <w:rPr>
                <w:rFonts w:ascii="Consolas" w:hAnsi="Consolas" w:cs="Consolas"/>
                <w:color w:val="0000FF"/>
                <w:sz w:val="20"/>
                <w:lang w:eastAsia="de-DE"/>
              </w:rPr>
              <w:t>"agent-1"</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"agent-2"</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"agent-7"</w:t>
            </w:r>
            <w:r w:rsidRPr="002072A3">
              <w:rPr>
                <w:rFonts w:ascii="Consolas" w:hAnsi="Consolas" w:cs="Consolas"/>
                <w:color w:val="000000"/>
                <w:sz w:val="20"/>
                <w:lang w:eastAsia="de-DE"/>
              </w:rPr>
              <w:t>])))</w:t>
            </w:r>
            <w:r w:rsidRPr="002072A3">
              <w:t xml:space="preserve"> - lists the agent facts with the three names specified in the list</w:t>
            </w:r>
            <w:r w:rsidRPr="002072A3">
              <w:rPr>
                <w:rFonts w:eastAsia="Calibri"/>
                <w:szCs w:val="22"/>
                <w:highlight w:val="yellow"/>
              </w:rPr>
              <w:t xml:space="preserve"> </w:t>
            </w:r>
          </w:p>
        </w:tc>
      </w:tr>
    </w:tbl>
    <w:p w:rsidR="004A010B" w:rsidRPr="003D4C2D" w:rsidRDefault="004A010B" w:rsidP="00F0310C">
      <w:pPr>
        <w:rPr>
          <w:rFonts w:ascii="Courier New" w:hAnsi="Courier New" w:cs="Courier New"/>
        </w:rPr>
      </w:pPr>
    </w:p>
    <w:p w:rsidR="00425BD7" w:rsidRPr="003D4C2D" w:rsidRDefault="002072A3" w:rsidP="00FD5846">
      <w:pPr>
        <w:pStyle w:val="Nadpis3"/>
      </w:pPr>
      <w:bookmarkStart w:id="121" w:name="_Ref316003365"/>
      <w:bookmarkStart w:id="122" w:name="_Toc352861470"/>
      <w:bookmarkStart w:id="123" w:name="_Toc352873024"/>
      <w:r w:rsidRPr="002072A3">
        <w:t>Exists</w:t>
      </w:r>
      <w:bookmarkEnd w:id="121"/>
      <w:bookmarkEnd w:id="122"/>
      <w:bookmarkEnd w:id="123"/>
    </w:p>
    <w:p w:rsidR="00DE522D" w:rsidRPr="003D4C2D" w:rsidRDefault="002072A3" w:rsidP="00F0310C">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(exists </w:t>
      </w:r>
      <w:r w:rsidRPr="002072A3">
        <w:rPr>
          <w:rFonts w:ascii="Courier New" w:hAnsi="Courier New" w:cs="Courier New"/>
          <w:sz w:val="20"/>
        </w:rPr>
        <w:t>(&lt;</w:t>
      </w:r>
      <w:proofErr w:type="spellStart"/>
      <w:r w:rsidRPr="002072A3">
        <w:rPr>
          <w:rFonts w:ascii="Courier New" w:hAnsi="Courier New" w:cs="Courier New"/>
          <w:sz w:val="20"/>
        </w:rPr>
        <w:t>factRetrieval</w:t>
      </w:r>
      <w:proofErr w:type="spellEnd"/>
      <w:r w:rsidRPr="002072A3">
        <w:rPr>
          <w:rFonts w:ascii="Courier New" w:hAnsi="Courier New" w:cs="Courier New"/>
          <w:sz w:val="20"/>
        </w:rPr>
        <w:t>&gt;|&lt;</w:t>
      </w:r>
      <w:proofErr w:type="spellStart"/>
      <w:r w:rsidRPr="002072A3">
        <w:rPr>
          <w:rFonts w:ascii="Courier New" w:hAnsi="Courier New" w:cs="Courier New"/>
          <w:sz w:val="20"/>
        </w:rPr>
        <w:t>compositeClause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922453" w:rsidRPr="003D4C2D" w:rsidRDefault="002072A3">
            <w:pPr>
              <w:pStyle w:val="Odstavecseseznamem"/>
              <w:numPr>
                <w:ilvl w:val="0"/>
                <w:numId w:val="84"/>
              </w:numPr>
              <w:spacing w:before="0" w:beforeAutospacing="0" w:after="0" w:afterAutospacing="0"/>
              <w:rPr>
                <w:rFonts w:eastAsia="Calibri"/>
                <w:szCs w:val="22"/>
              </w:rPr>
            </w:pPr>
            <w:r w:rsidRPr="002072A3">
              <w:rPr>
                <w:rFonts w:eastAsia="Calibri"/>
                <w:szCs w:val="22"/>
              </w:rPr>
              <w:t xml:space="preserve">Perform a fact base query in order to test whether facts are available that match a specified pattern of values without binding specified unbound variables. </w:t>
            </w:r>
          </w:p>
          <w:p w:rsidR="00922453" w:rsidRPr="003D4C2D" w:rsidRDefault="002072A3">
            <w:pPr>
              <w:pStyle w:val="Odstavecseseznamem"/>
              <w:numPr>
                <w:ilvl w:val="0"/>
                <w:numId w:val="84"/>
              </w:numPr>
              <w:spacing w:before="0" w:beforeAutospacing="0" w:after="0" w:afterAutospacing="0"/>
              <w:rPr>
                <w:rFonts w:eastAsia="Calibri"/>
                <w:szCs w:val="22"/>
              </w:rPr>
            </w:pPr>
            <w:r w:rsidRPr="002072A3">
              <w:rPr>
                <w:rFonts w:eastAsia="Calibri"/>
                <w:szCs w:val="22"/>
              </w:rPr>
              <w:t>Performs composite clause evaluation without binding variables used in the inner LHS.</w:t>
            </w:r>
          </w:p>
          <w:p w:rsidR="00922453" w:rsidRPr="003D4C2D" w:rsidRDefault="002072A3">
            <w:pPr>
              <w:pStyle w:val="Odstavecseseznamem"/>
              <w:numPr>
                <w:ilvl w:val="0"/>
                <w:numId w:val="84"/>
              </w:numPr>
              <w:spacing w:before="0" w:beforeAutospacing="0" w:after="0" w:afterAutospacing="0"/>
              <w:rPr>
                <w:rFonts w:eastAsia="Calibri"/>
                <w:szCs w:val="22"/>
              </w:rPr>
            </w:pPr>
            <w:r w:rsidRPr="002072A3">
              <w:rPr>
                <w:rFonts w:eastAsia="Calibri"/>
                <w:color w:val="FF0000"/>
                <w:szCs w:val="22"/>
              </w:rPr>
              <w:t>Possibly subject of change/extension.</w:t>
            </w: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945A3A" w:rsidRPr="003D4C2D" w:rsidRDefault="002072A3" w:rsidP="00872B2D">
            <w:pPr>
              <w:spacing w:before="0" w:beforeAutospacing="0" w:after="0" w:afterAutospacing="0"/>
              <w:rPr>
                <w:rFonts w:eastAsia="Calibri"/>
                <w:szCs w:val="22"/>
              </w:rPr>
            </w:pPr>
            <w:r w:rsidRPr="002072A3">
              <w:rPr>
                <w:rFonts w:eastAsia="Calibri"/>
                <w:szCs w:val="22"/>
              </w:rPr>
              <w:t xml:space="preserve">One of the constructs described under </w:t>
            </w:r>
            <w:r w:rsidR="003F7647" w:rsidRPr="002072A3">
              <w:rPr>
                <w:rFonts w:ascii="Calibri" w:eastAsia="Calibri" w:hAnsi="Calibri"/>
                <w:szCs w:val="22"/>
              </w:rPr>
              <w:fldChar w:fldCharType="begin"/>
            </w:r>
            <w:r w:rsidRPr="002072A3">
              <w:rPr>
                <w:rFonts w:eastAsia="Calibri"/>
                <w:szCs w:val="22"/>
              </w:rPr>
              <w:instrText xml:space="preserve"> REF _Ref307265036 \w \h </w:instrText>
            </w:r>
            <w:r w:rsidR="003F7647" w:rsidRPr="002072A3">
              <w:rPr>
                <w:rFonts w:ascii="Calibri" w:eastAsia="Calibri" w:hAnsi="Calibri"/>
                <w:szCs w:val="22"/>
              </w:rPr>
            </w:r>
            <w:r w:rsidR="003F7647" w:rsidRPr="002072A3">
              <w:rPr>
                <w:rFonts w:ascii="Calibri" w:eastAsia="Calibri" w:hAnsi="Calibri"/>
                <w:szCs w:val="22"/>
              </w:rPr>
              <w:fldChar w:fldCharType="separate"/>
            </w:r>
            <w:r w:rsidR="00060F2E">
              <w:rPr>
                <w:rFonts w:eastAsia="Calibri"/>
                <w:szCs w:val="22"/>
              </w:rPr>
              <w:t>4.2.1</w:t>
            </w:r>
            <w:r w:rsidR="003F7647" w:rsidRPr="002072A3">
              <w:rPr>
                <w:rFonts w:ascii="Calibri" w:eastAsia="Calibri" w:hAnsi="Calibri"/>
                <w:szCs w:val="22"/>
              </w:rPr>
              <w:fldChar w:fldCharType="end"/>
            </w:r>
            <w:r w:rsidRPr="002072A3">
              <w:rPr>
                <w:rFonts w:eastAsia="Calibri"/>
                <w:szCs w:val="22"/>
              </w:rPr>
              <w:t xml:space="preserve"> Fact base retrieval.</w:t>
            </w: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945A3A" w:rsidRPr="003D4C2D" w:rsidRDefault="002072A3" w:rsidP="00872B2D">
            <w:pPr>
              <w:spacing w:before="0" w:beforeAutospacing="0" w:after="0" w:afterAutospacing="0"/>
              <w:rPr>
                <w:rFonts w:eastAsia="Calibri"/>
                <w:szCs w:val="22"/>
              </w:rPr>
            </w:pPr>
            <w:r w:rsidRPr="002072A3">
              <w:rPr>
                <w:rFonts w:eastAsia="Calibri"/>
                <w:szCs w:val="22"/>
              </w:rPr>
              <w:t>Boolean value:</w:t>
            </w:r>
          </w:p>
          <w:p w:rsidR="00945A3A"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one or more facts match the specified pattern</w:t>
            </w:r>
          </w:p>
          <w:p w:rsidR="00945A3A"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945A3A" w:rsidRPr="003D4C2D" w:rsidRDefault="002072A3" w:rsidP="00872B2D">
            <w:pPr>
              <w:spacing w:before="0" w:beforeAutospacing="0" w:after="0" w:afterAutospacing="0"/>
              <w:rPr>
                <w:rFonts w:eastAsia="Calibri"/>
                <w:szCs w:val="22"/>
              </w:rPr>
            </w:pPr>
            <w:r w:rsidRPr="002072A3">
              <w:rPr>
                <w:rFonts w:eastAsia="Calibri"/>
                <w:szCs w:val="22"/>
              </w:rPr>
              <w:t>True.</w:t>
            </w: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945A3A" w:rsidRPr="003D4C2D" w:rsidRDefault="002072A3" w:rsidP="00872B2D">
            <w:pPr>
              <w:spacing w:before="0" w:beforeAutospacing="0" w:after="0" w:afterAutospacing="0"/>
              <w:rPr>
                <w:rFonts w:eastAsia="Calibri"/>
                <w:szCs w:val="22"/>
              </w:rPr>
            </w:pPr>
            <w:r w:rsidRPr="002072A3">
              <w:rPr>
                <w:rFonts w:eastAsia="Calibri"/>
                <w:szCs w:val="22"/>
              </w:rPr>
              <w:t xml:space="preserve">This operation performs a fact base query, searching for facts that match the specified pattern. The pattern consists of constants and bound variables which are assigned to slot names. All facts with equal values at these slots are retrieved. </w:t>
            </w:r>
          </w:p>
          <w:p w:rsidR="00945A3A" w:rsidRPr="003D4C2D" w:rsidRDefault="002072A3" w:rsidP="00872B2D">
            <w:pPr>
              <w:spacing w:before="0" w:beforeAutospacing="0" w:after="0" w:afterAutospacing="0"/>
              <w:rPr>
                <w:rFonts w:eastAsia="Calibri"/>
                <w:szCs w:val="22"/>
              </w:rPr>
            </w:pPr>
            <w:r w:rsidRPr="002072A3">
              <w:rPr>
                <w:rFonts w:eastAsia="Calibri"/>
                <w:szCs w:val="22"/>
              </w:rPr>
              <w:t>If one or more facts match the query, then true is written to the specified result variable (which must not be bound), otherwise false.</w:t>
            </w:r>
          </w:p>
          <w:p w:rsidR="00945A3A" w:rsidRPr="003D4C2D" w:rsidRDefault="002072A3" w:rsidP="00872B2D">
            <w:pPr>
              <w:spacing w:before="0" w:beforeAutospacing="0" w:after="0" w:afterAutospacing="0"/>
              <w:rPr>
                <w:rFonts w:eastAsia="Calibri"/>
                <w:szCs w:val="22"/>
              </w:rPr>
            </w:pPr>
            <w:r w:rsidRPr="002072A3">
              <w:rPr>
                <w:rFonts w:eastAsia="Calibri"/>
                <w:szCs w:val="22"/>
              </w:rPr>
              <w:t>If only a fact name is given, than the target of the query is the local fact base (associated with the rule engine that evaluates the actual retrieve clause). Remote fact bases can be accessed by specifying the name (and instance, if required) of any agent or global rule engine.</w:t>
            </w:r>
          </w:p>
          <w:p w:rsidR="00922453" w:rsidRPr="003D4C2D" w:rsidRDefault="002072A3">
            <w:pPr>
              <w:spacing w:before="0" w:beforeAutospacing="0" w:after="0" w:afterAutospacing="0"/>
              <w:rPr>
                <w:rFonts w:eastAsia="Calibri"/>
                <w:szCs w:val="22"/>
              </w:rPr>
            </w:pPr>
            <w:r w:rsidRPr="002072A3">
              <w:rPr>
                <w:rFonts w:eastAsia="Calibri"/>
                <w:szCs w:val="22"/>
              </w:rPr>
              <w:t xml:space="preserve">When used with a composite clause, it performs a composite clause evaluation without binding variables used in the inner LHS (see section </w:t>
            </w:r>
            <w:r w:rsidR="003F7647" w:rsidRPr="002072A3">
              <w:rPr>
                <w:rFonts w:eastAsia="Calibri"/>
                <w:szCs w:val="22"/>
              </w:rPr>
              <w:fldChar w:fldCharType="begin"/>
            </w:r>
            <w:r w:rsidRPr="002072A3">
              <w:rPr>
                <w:rFonts w:eastAsia="Calibri"/>
                <w:szCs w:val="22"/>
              </w:rPr>
              <w:instrText xml:space="preserve"> REF _Ref316003133 \r \h </w:instrText>
            </w:r>
            <w:r w:rsidR="003F7647" w:rsidRPr="002072A3">
              <w:rPr>
                <w:rFonts w:eastAsia="Calibri"/>
                <w:szCs w:val="22"/>
              </w:rPr>
            </w:r>
            <w:r w:rsidR="003F7647" w:rsidRPr="002072A3">
              <w:rPr>
                <w:rFonts w:eastAsia="Calibri"/>
                <w:szCs w:val="22"/>
              </w:rPr>
              <w:fldChar w:fldCharType="separate"/>
            </w:r>
            <w:r w:rsidR="00060F2E">
              <w:rPr>
                <w:rFonts w:eastAsia="Calibri"/>
                <w:szCs w:val="22"/>
              </w:rPr>
              <w:t>4.2.4</w:t>
            </w:r>
            <w:r w:rsidR="003F7647" w:rsidRPr="002072A3">
              <w:rPr>
                <w:rFonts w:eastAsia="Calibri"/>
                <w:szCs w:val="22"/>
              </w:rPr>
              <w:fldChar w:fldCharType="end"/>
            </w:r>
            <w:r w:rsidRPr="002072A3">
              <w:rPr>
                <w:rFonts w:eastAsia="Calibri"/>
                <w:szCs w:val="22"/>
              </w:rPr>
              <w:t>).</w:t>
            </w:r>
          </w:p>
          <w:p w:rsidR="006B33FA" w:rsidRPr="003D4C2D" w:rsidRDefault="006B33FA">
            <w:pPr>
              <w:spacing w:before="0" w:beforeAutospacing="0" w:after="0" w:afterAutospacing="0"/>
              <w:rPr>
                <w:rFonts w:eastAsia="Calibri"/>
                <w:szCs w:val="22"/>
              </w:rPr>
            </w:pP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945A3A" w:rsidRPr="003D4C2D" w:rsidRDefault="002072A3" w:rsidP="00872B2D">
            <w:pPr>
              <w:spacing w:before="0" w:beforeAutospacing="0" w:after="0" w:afterAutospacing="0"/>
              <w:rPr>
                <w:rFonts w:ascii="Calibri" w:eastAsia="Calibri" w:hAnsi="Calibri"/>
                <w:szCs w:val="22"/>
              </w:rPr>
            </w:pPr>
            <w:r w:rsidRPr="002072A3">
              <w:rPr>
                <w:rFonts w:eastAsia="Calibri"/>
                <w:szCs w:val="22"/>
              </w:rPr>
              <w:t xml:space="preserve">See </w:t>
            </w:r>
            <w:r w:rsidR="003F7647" w:rsidRPr="002072A3">
              <w:rPr>
                <w:rFonts w:ascii="Calibri" w:eastAsia="Calibri" w:hAnsi="Calibri"/>
                <w:szCs w:val="22"/>
              </w:rPr>
              <w:fldChar w:fldCharType="begin"/>
            </w:r>
            <w:r w:rsidRPr="002072A3">
              <w:rPr>
                <w:rFonts w:eastAsia="Calibri"/>
                <w:szCs w:val="22"/>
              </w:rPr>
              <w:instrText xml:space="preserve"> REF _Ref307265036 \w \h </w:instrText>
            </w:r>
            <w:r w:rsidR="003F7647" w:rsidRPr="002072A3">
              <w:rPr>
                <w:rFonts w:ascii="Calibri" w:eastAsia="Calibri" w:hAnsi="Calibri"/>
                <w:szCs w:val="22"/>
              </w:rPr>
            </w:r>
            <w:r w:rsidR="003F7647" w:rsidRPr="002072A3">
              <w:rPr>
                <w:rFonts w:ascii="Calibri" w:eastAsia="Calibri" w:hAnsi="Calibri"/>
                <w:szCs w:val="22"/>
              </w:rPr>
              <w:fldChar w:fldCharType="separate"/>
            </w:r>
            <w:r w:rsidR="00060F2E">
              <w:rPr>
                <w:rFonts w:eastAsia="Calibri"/>
                <w:szCs w:val="22"/>
              </w:rPr>
              <w:t>4.2.1</w:t>
            </w:r>
            <w:r w:rsidR="003F7647" w:rsidRPr="002072A3">
              <w:rPr>
                <w:rFonts w:ascii="Calibri" w:eastAsia="Calibri" w:hAnsi="Calibri"/>
                <w:szCs w:val="22"/>
              </w:rPr>
              <w:fldChar w:fldCharType="end"/>
            </w:r>
            <w:r w:rsidRPr="002072A3">
              <w:rPr>
                <w:rFonts w:eastAsia="Calibri"/>
                <w:szCs w:val="22"/>
              </w:rPr>
              <w:t xml:space="preserve"> Fact base retrieval.</w:t>
            </w:r>
          </w:p>
        </w:tc>
      </w:tr>
      <w:tr w:rsidR="00F60EF4" w:rsidRPr="003D4C2D">
        <w:trPr>
          <w:tblCellSpacing w:w="71" w:type="dxa"/>
        </w:trPr>
        <w:tc>
          <w:tcPr>
            <w:tcW w:w="2376" w:type="dxa"/>
            <w:shd w:val="clear" w:color="auto" w:fill="F2F2F2"/>
          </w:tcPr>
          <w:p w:rsidR="00945A3A"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945A3A" w:rsidRPr="003D4C2D" w:rsidRDefault="002072A3" w:rsidP="00872B2D">
            <w:pPr>
              <w:spacing w:before="0" w:beforeAutospacing="0" w:after="0" w:afterAutospacing="0"/>
              <w:rPr>
                <w:rFonts w:eastAsia="Calibri"/>
                <w:szCs w:val="22"/>
              </w:rPr>
            </w:pPr>
            <w:r w:rsidRPr="002072A3">
              <w:rPr>
                <w:rFonts w:eastAsia="Calibri"/>
                <w:szCs w:val="22"/>
              </w:rPr>
              <w:t>n/a</w:t>
            </w:r>
          </w:p>
        </w:tc>
      </w:tr>
    </w:tbl>
    <w:p w:rsidR="00945A3A" w:rsidRDefault="00945A3A" w:rsidP="00F0310C"/>
    <w:p w:rsidR="00952E28" w:rsidRPr="003D4C2D" w:rsidRDefault="00952E28" w:rsidP="00F0310C"/>
    <w:p w:rsidR="00425BD7" w:rsidRPr="003D4C2D" w:rsidRDefault="002072A3" w:rsidP="00FD5846">
      <w:pPr>
        <w:pStyle w:val="Nadpis3"/>
      </w:pPr>
      <w:bookmarkStart w:id="124" w:name="_Ref316003133"/>
      <w:bookmarkStart w:id="125" w:name="_Toc352861471"/>
      <w:bookmarkStart w:id="126" w:name="_Toc352873025"/>
      <w:r w:rsidRPr="002072A3">
        <w:lastRenderedPageBreak/>
        <w:t>Composite of inner LHS clauses</w:t>
      </w:r>
      <w:bookmarkEnd w:id="124"/>
      <w:bookmarkEnd w:id="125"/>
      <w:bookmarkEnd w:id="126"/>
    </w:p>
    <w:p w:rsidR="00F0310C" w:rsidRPr="003D4C2D" w:rsidRDefault="002072A3" w:rsidP="00F0310C">
      <w:pPr>
        <w:rPr>
          <w:sz w:val="20"/>
        </w:rPr>
      </w:pPr>
      <w:r w:rsidRPr="002072A3">
        <w:rPr>
          <w:rFonts w:ascii="Courier New" w:hAnsi="Courier New" w:cs="Courier New"/>
          <w:b/>
          <w:sz w:val="20"/>
        </w:rPr>
        <w:t xml:space="preserve">(and </w:t>
      </w:r>
      <w:r w:rsidRPr="002072A3">
        <w:rPr>
          <w:rFonts w:ascii="Courier New" w:hAnsi="Courier New" w:cs="Courier New"/>
          <w:sz w:val="20"/>
        </w:rPr>
        <w:t>&lt;</w:t>
      </w:r>
      <w:proofErr w:type="spellStart"/>
      <w:r w:rsidRPr="002072A3">
        <w:rPr>
          <w:rFonts w:ascii="Courier New" w:hAnsi="Courier New" w:cs="Courier New"/>
          <w:sz w:val="20"/>
        </w:rPr>
        <w:t>LHSClause</w:t>
      </w:r>
      <w:proofErr w:type="spellEnd"/>
      <w:r w:rsidRPr="002072A3">
        <w:rPr>
          <w:rFonts w:ascii="Courier New" w:hAnsi="Courier New" w:cs="Courier New"/>
          <w:sz w:val="20"/>
        </w:rPr>
        <w:t>&gt;*</w:t>
      </w:r>
      <w:r w:rsidRPr="002072A3">
        <w:rPr>
          <w:rFonts w:ascii="Courier New" w:hAnsi="Courier New" w:cs="Courier New"/>
          <w:b/>
          <w:sz w:val="20"/>
        </w:rPr>
        <w:t>)</w:t>
      </w:r>
    </w:p>
    <w:p w:rsidR="00F0310C" w:rsidRPr="003D4C2D" w:rsidRDefault="002072A3" w:rsidP="00F0310C">
      <w:pPr>
        <w:rPr>
          <w:rFonts w:ascii="Courier New" w:hAnsi="Courier New" w:cs="Courier New"/>
          <w:sz w:val="20"/>
        </w:rPr>
      </w:pPr>
      <w:r w:rsidRPr="002072A3">
        <w:rPr>
          <w:rFonts w:ascii="Courier New" w:hAnsi="Courier New" w:cs="Courier New"/>
          <w:b/>
          <w:sz w:val="20"/>
        </w:rPr>
        <w:t>(or</w:t>
      </w:r>
      <w:r w:rsidRPr="002072A3">
        <w:rPr>
          <w:rFonts w:ascii="Courier New" w:hAnsi="Courier New" w:cs="Courier New"/>
          <w:sz w:val="20"/>
        </w:rPr>
        <w:t xml:space="preserve"> &lt;</w:t>
      </w:r>
      <w:proofErr w:type="spellStart"/>
      <w:r w:rsidRPr="002072A3">
        <w:rPr>
          <w:rFonts w:ascii="Courier New" w:hAnsi="Courier New" w:cs="Courier New"/>
          <w:sz w:val="20"/>
        </w:rPr>
        <w:t>LHSClause</w:t>
      </w:r>
      <w:proofErr w:type="spellEnd"/>
      <w:r w:rsidRPr="002072A3">
        <w:rPr>
          <w:rFonts w:ascii="Courier New" w:hAnsi="Courier New" w:cs="Courier New"/>
          <w:sz w:val="20"/>
        </w:rPr>
        <w:t>&gt;*</w:t>
      </w:r>
      <w:r w:rsidRPr="002072A3">
        <w:rPr>
          <w:rFonts w:ascii="Courier New" w:hAnsi="Courier New" w:cs="Courier New"/>
          <w:b/>
          <w:sz w:val="20"/>
        </w:rPr>
        <w:t>)</w:t>
      </w:r>
    </w:p>
    <w:p w:rsidR="00F0310C" w:rsidRPr="003D4C2D" w:rsidRDefault="002072A3" w:rsidP="00F0310C">
      <w:pPr>
        <w:rPr>
          <w:rFonts w:ascii="Courier New" w:hAnsi="Courier New" w:cs="Courier New"/>
          <w:b/>
        </w:rPr>
      </w:pPr>
      <w:r w:rsidRPr="002072A3">
        <w:rPr>
          <w:rFonts w:ascii="Courier New" w:hAnsi="Courier New" w:cs="Courier New"/>
          <w:b/>
          <w:sz w:val="20"/>
        </w:rPr>
        <w:t>(</w:t>
      </w:r>
      <w:proofErr w:type="spellStart"/>
      <w:r w:rsidRPr="002072A3">
        <w:rPr>
          <w:rFonts w:ascii="Courier New" w:hAnsi="Courier New" w:cs="Courier New"/>
          <w:b/>
          <w:sz w:val="20"/>
        </w:rPr>
        <w:t>xor</w:t>
      </w:r>
      <w:proofErr w:type="spellEnd"/>
      <w:r w:rsidRPr="002072A3">
        <w:rPr>
          <w:rFonts w:ascii="Courier New" w:hAnsi="Courier New" w:cs="Courier New"/>
          <w:b/>
          <w:sz w:val="20"/>
        </w:rPr>
        <w:t xml:space="preserve"> </w:t>
      </w:r>
      <w:r w:rsidRPr="002072A3">
        <w:rPr>
          <w:rFonts w:ascii="Courier New" w:hAnsi="Courier New" w:cs="Courier New"/>
          <w:sz w:val="20"/>
        </w:rPr>
        <w:t>&lt;</w:t>
      </w:r>
      <w:proofErr w:type="spellStart"/>
      <w:r w:rsidRPr="002072A3">
        <w:rPr>
          <w:rFonts w:ascii="Courier New" w:hAnsi="Courier New" w:cs="Courier New"/>
          <w:sz w:val="20"/>
        </w:rPr>
        <w:t>LHSClause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0632B1" w:rsidRPr="003D4C2D" w:rsidRDefault="002072A3" w:rsidP="000632B1">
            <w:pPr>
              <w:spacing w:before="0" w:beforeAutospacing="0" w:after="0" w:afterAutospacing="0"/>
              <w:rPr>
                <w:rFonts w:eastAsia="Calibri"/>
                <w:szCs w:val="22"/>
              </w:rPr>
            </w:pPr>
            <w:r w:rsidRPr="002072A3">
              <w:rPr>
                <w:rFonts w:eastAsia="Calibri"/>
                <w:szCs w:val="22"/>
              </w:rPr>
              <w:t>Logical conjunction (</w:t>
            </w:r>
            <w:r w:rsidRPr="002072A3">
              <w:rPr>
                <w:rFonts w:ascii="Courier New" w:hAnsi="Courier New" w:cs="Courier New"/>
                <w:b/>
                <w:sz w:val="20"/>
              </w:rPr>
              <w:t>and</w:t>
            </w:r>
            <w:r w:rsidRPr="002072A3">
              <w:rPr>
                <w:rFonts w:eastAsia="Calibri"/>
                <w:szCs w:val="22"/>
              </w:rPr>
              <w:t>), disjunction (</w:t>
            </w:r>
            <w:r w:rsidRPr="002072A3">
              <w:rPr>
                <w:rFonts w:ascii="Courier New" w:hAnsi="Courier New" w:cs="Courier New"/>
                <w:b/>
                <w:sz w:val="20"/>
              </w:rPr>
              <w:t>or</w:t>
            </w:r>
            <w:r w:rsidRPr="002072A3">
              <w:rPr>
                <w:rFonts w:eastAsia="Calibri"/>
                <w:szCs w:val="22"/>
              </w:rPr>
              <w:t>) or exclusive disjunction (</w:t>
            </w:r>
            <w:proofErr w:type="spellStart"/>
            <w:r w:rsidRPr="002072A3">
              <w:rPr>
                <w:rFonts w:ascii="Courier New" w:hAnsi="Courier New" w:cs="Courier New"/>
                <w:b/>
                <w:sz w:val="20"/>
              </w:rPr>
              <w:t>xor</w:t>
            </w:r>
            <w:proofErr w:type="spellEnd"/>
            <w:r w:rsidRPr="002072A3">
              <w:rPr>
                <w:rFonts w:eastAsia="Calibri"/>
                <w:szCs w:val="22"/>
              </w:rPr>
              <w:t>) of inner LHS clauses.</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0632B1" w:rsidRPr="003D4C2D" w:rsidRDefault="002072A3" w:rsidP="000632B1">
            <w:pPr>
              <w:spacing w:before="0" w:beforeAutospacing="0" w:after="0" w:afterAutospacing="0"/>
              <w:rPr>
                <w:rFonts w:eastAsia="Calibri"/>
                <w:szCs w:val="22"/>
              </w:rPr>
            </w:pPr>
            <w:r w:rsidRPr="002072A3">
              <w:rPr>
                <w:rFonts w:eastAsia="Calibri"/>
                <w:szCs w:val="22"/>
              </w:rPr>
              <w:t>Set of inner LHS clauses.</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0632B1" w:rsidRPr="003D4C2D" w:rsidRDefault="002072A3" w:rsidP="00DB0510">
            <w:pPr>
              <w:spacing w:before="0" w:beforeAutospacing="0" w:after="0" w:afterAutospacing="0"/>
              <w:rPr>
                <w:rFonts w:eastAsia="Calibri"/>
                <w:szCs w:val="22"/>
              </w:rPr>
            </w:pPr>
            <w:r w:rsidRPr="002072A3">
              <w:rPr>
                <w:rFonts w:eastAsia="Calibri"/>
                <w:szCs w:val="22"/>
              </w:rPr>
              <w:t>Boolean value:</w:t>
            </w:r>
          </w:p>
          <w:p w:rsidR="00922453" w:rsidRPr="003D4C2D" w:rsidRDefault="002072A3">
            <w:pPr>
              <w:pStyle w:val="Listenabsatz1"/>
              <w:numPr>
                <w:ilvl w:val="0"/>
                <w:numId w:val="10"/>
              </w:numPr>
              <w:suppressAutoHyphens w:val="0"/>
              <w:spacing w:before="0" w:beforeAutospacing="0" w:after="0" w:afterAutospacing="0"/>
              <w:ind w:left="476" w:hanging="357"/>
              <w:jc w:val="left"/>
              <w:rPr>
                <w:rFonts w:eastAsia="Calibri"/>
                <w:szCs w:val="22"/>
              </w:rPr>
            </w:pPr>
            <w:r w:rsidRPr="002072A3">
              <w:rPr>
                <w:rFonts w:eastAsia="Calibri"/>
                <w:szCs w:val="22"/>
              </w:rPr>
              <w:t xml:space="preserve">True, if </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for conjunction (and), the evaluation result for all inner clauses is true</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for disjunction (or), the evaluation result for at least on inner clauses is true</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exclusive disjunction (</w:t>
            </w:r>
            <w:proofErr w:type="spellStart"/>
            <w:r w:rsidRPr="002072A3">
              <w:rPr>
                <w:rFonts w:eastAsia="Calibri"/>
                <w:szCs w:val="22"/>
              </w:rPr>
              <w:t>xor</w:t>
            </w:r>
            <w:proofErr w:type="spellEnd"/>
            <w:r w:rsidRPr="002072A3">
              <w:rPr>
                <w:rFonts w:eastAsia="Calibri"/>
                <w:szCs w:val="22"/>
              </w:rPr>
              <w:t>), the evaluation result for exactly one inner clauses is true</w:t>
            </w:r>
          </w:p>
          <w:p w:rsidR="00922453" w:rsidRPr="003D4C2D" w:rsidRDefault="002072A3">
            <w:pPr>
              <w:pStyle w:val="Listenabsatz1"/>
              <w:numPr>
                <w:ilvl w:val="0"/>
                <w:numId w:val="10"/>
              </w:numPr>
              <w:suppressAutoHyphens w:val="0"/>
              <w:spacing w:before="0" w:beforeAutospacing="0" w:after="0" w:afterAutospacing="0"/>
              <w:ind w:left="476"/>
              <w:jc w:val="left"/>
              <w:rPr>
                <w:rFonts w:eastAsia="Calibri"/>
                <w:szCs w:val="22"/>
              </w:rPr>
            </w:pPr>
            <w:r w:rsidRPr="002072A3">
              <w:rPr>
                <w:rFonts w:eastAsia="Calibri"/>
                <w:szCs w:val="22"/>
              </w:rPr>
              <w:t>Otherwise false</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0632B1" w:rsidRPr="003D4C2D" w:rsidRDefault="002072A3" w:rsidP="000632B1">
            <w:pPr>
              <w:spacing w:before="0" w:beforeAutospacing="0" w:after="0" w:afterAutospacing="0"/>
              <w:rPr>
                <w:rFonts w:ascii="Calibri" w:eastAsia="Calibri" w:hAnsi="Calibri"/>
                <w:szCs w:val="22"/>
              </w:rPr>
            </w:pPr>
            <w:r w:rsidRPr="002072A3">
              <w:rPr>
                <w:rFonts w:eastAsia="Calibri"/>
                <w:szCs w:val="22"/>
              </w:rPr>
              <w:t>Boolean value:</w:t>
            </w:r>
          </w:p>
          <w:p w:rsidR="000632B1" w:rsidRPr="003D4C2D" w:rsidRDefault="002072A3" w:rsidP="000A4821">
            <w:pPr>
              <w:pStyle w:val="Listenabsatz1"/>
              <w:numPr>
                <w:ilvl w:val="0"/>
                <w:numId w:val="10"/>
              </w:numPr>
              <w:suppressAutoHyphens w:val="0"/>
              <w:spacing w:before="0" w:beforeAutospacing="0" w:after="0" w:afterAutospacing="0"/>
              <w:ind w:left="476" w:hanging="357"/>
              <w:jc w:val="left"/>
              <w:rPr>
                <w:rFonts w:eastAsia="Calibri"/>
                <w:szCs w:val="22"/>
              </w:rPr>
            </w:pPr>
            <w:r w:rsidRPr="002072A3">
              <w:rPr>
                <w:rFonts w:eastAsia="Calibri"/>
                <w:szCs w:val="22"/>
              </w:rPr>
              <w:t>Same as return value, if no result variable is specified</w:t>
            </w:r>
          </w:p>
          <w:p w:rsidR="00214632" w:rsidRPr="003D4C2D" w:rsidRDefault="002072A3" w:rsidP="000A4821">
            <w:pPr>
              <w:pStyle w:val="Listenabsatz1"/>
              <w:numPr>
                <w:ilvl w:val="0"/>
                <w:numId w:val="10"/>
              </w:numPr>
              <w:suppressAutoHyphens w:val="0"/>
              <w:spacing w:before="0" w:beforeAutospacing="0" w:after="0" w:afterAutospacing="0"/>
              <w:ind w:left="476"/>
              <w:jc w:val="left"/>
              <w:rPr>
                <w:rFonts w:eastAsia="Calibri"/>
                <w:szCs w:val="22"/>
              </w:rPr>
            </w:pPr>
            <w:r w:rsidRPr="002072A3">
              <w:rPr>
                <w:rFonts w:eastAsia="Calibri"/>
                <w:szCs w:val="22"/>
              </w:rPr>
              <w:t>True, if result is assigned to a (free) variable</w:t>
            </w:r>
          </w:p>
          <w:p w:rsidR="000632B1" w:rsidRPr="003D4C2D" w:rsidRDefault="002072A3" w:rsidP="000A4821">
            <w:pPr>
              <w:pStyle w:val="Listenabsatz1"/>
              <w:numPr>
                <w:ilvl w:val="0"/>
                <w:numId w:val="10"/>
              </w:numPr>
              <w:suppressAutoHyphens w:val="0"/>
              <w:spacing w:before="0" w:beforeAutospacing="0" w:after="0" w:afterAutospacing="0"/>
              <w:ind w:left="476" w:hanging="357"/>
              <w:jc w:val="left"/>
              <w:rPr>
                <w:rFonts w:eastAsia="Calibri"/>
                <w:szCs w:val="22"/>
              </w:rPr>
            </w:pPr>
            <w:r w:rsidRPr="002072A3">
              <w:rPr>
                <w:rFonts w:eastAsia="Calibri"/>
                <w:szCs w:val="22"/>
              </w:rPr>
              <w:t>Otherwise false</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F833AC" w:rsidRPr="003D4C2D" w:rsidRDefault="002072A3" w:rsidP="00F833AC">
            <w:pPr>
              <w:spacing w:before="0" w:beforeAutospacing="0" w:after="0" w:afterAutospacing="0"/>
              <w:rPr>
                <w:rFonts w:eastAsia="Calibri"/>
                <w:szCs w:val="22"/>
              </w:rPr>
            </w:pPr>
            <w:r w:rsidRPr="002072A3">
              <w:rPr>
                <w:rFonts w:eastAsia="Calibri"/>
                <w:szCs w:val="22"/>
              </w:rPr>
              <w:t xml:space="preserve">This clause represents an enclosed set of LHS clauses (sub-LHS). </w:t>
            </w:r>
          </w:p>
          <w:p w:rsidR="00425BD7" w:rsidRPr="003D4C2D" w:rsidRDefault="002072A3">
            <w:pPr>
              <w:spacing w:before="0" w:beforeAutospacing="0" w:after="0" w:afterAutospacing="0"/>
              <w:rPr>
                <w:rFonts w:eastAsia="Calibri"/>
                <w:szCs w:val="22"/>
              </w:rPr>
            </w:pPr>
            <w:r w:rsidRPr="002072A3">
              <w:rPr>
                <w:rFonts w:eastAsia="Calibri"/>
                <w:szCs w:val="22"/>
              </w:rPr>
              <w:t xml:space="preserve">All bound variables from the outer LHS are also available within the sub-LHS. </w:t>
            </w:r>
            <w:r w:rsidRPr="002072A3">
              <w:t>The scope of variables that are bound within a composite clause (</w:t>
            </w:r>
            <w:r w:rsidRPr="002072A3">
              <w:rPr>
                <w:rFonts w:ascii="Courier New" w:hAnsi="Courier New" w:cs="Courier New"/>
                <w:sz w:val="20"/>
              </w:rPr>
              <w:t>and</w:t>
            </w:r>
            <w:r w:rsidRPr="002072A3">
              <w:t>/</w:t>
            </w:r>
            <w:r w:rsidRPr="002072A3">
              <w:rPr>
                <w:rFonts w:ascii="Courier New" w:hAnsi="Courier New" w:cs="Courier New"/>
                <w:sz w:val="20"/>
              </w:rPr>
              <w:t>or</w:t>
            </w:r>
            <w:r w:rsidRPr="002072A3">
              <w:t>/</w:t>
            </w:r>
            <w:proofErr w:type="spellStart"/>
            <w:r w:rsidRPr="002072A3">
              <w:rPr>
                <w:rFonts w:ascii="Courier New" w:hAnsi="Courier New" w:cs="Courier New"/>
                <w:sz w:val="20"/>
              </w:rPr>
              <w:t>xor</w:t>
            </w:r>
            <w:proofErr w:type="spellEnd"/>
            <w:r w:rsidRPr="002072A3">
              <w:t xml:space="preserve"> statements) is the entire rule, unless an </w:t>
            </w:r>
            <w:r w:rsidRPr="002072A3">
              <w:rPr>
                <w:rFonts w:ascii="Courier New" w:hAnsi="Courier New" w:cs="Courier New"/>
                <w:sz w:val="20"/>
              </w:rPr>
              <w:t>exists</w:t>
            </w:r>
            <w:r w:rsidRPr="002072A3">
              <w:t xml:space="preserve"> is specified around the composite clause (then the scope of variables is restricted to the inner clause).</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0632B1" w:rsidRPr="003D4C2D" w:rsidRDefault="002072A3" w:rsidP="00DB0510">
            <w:pPr>
              <w:spacing w:before="0" w:beforeAutospacing="0" w:after="0" w:afterAutospacing="0"/>
              <w:rPr>
                <w:rFonts w:ascii="Calibri" w:eastAsia="Calibri" w:hAnsi="Calibri"/>
                <w:szCs w:val="22"/>
              </w:rPr>
            </w:pPr>
            <w:r w:rsidRPr="002072A3">
              <w:rPr>
                <w:rFonts w:eastAsia="Calibri"/>
                <w:szCs w:val="22"/>
              </w:rPr>
              <w:t>n/a</w:t>
            </w:r>
          </w:p>
        </w:tc>
      </w:tr>
      <w:tr w:rsidR="000632B1" w:rsidRPr="003D4C2D" w:rsidTr="00DB0510">
        <w:trPr>
          <w:tblCellSpacing w:w="71" w:type="dxa"/>
        </w:trPr>
        <w:tc>
          <w:tcPr>
            <w:tcW w:w="2376" w:type="dxa"/>
            <w:shd w:val="clear" w:color="auto" w:fill="F2F2F2"/>
          </w:tcPr>
          <w:p w:rsidR="000632B1" w:rsidRPr="003D4C2D" w:rsidRDefault="002072A3" w:rsidP="00DB0510">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t xml:space="preserve">The "classical" if-then-else construct in declarative code: if </w:t>
            </w:r>
            <w:r w:rsidRPr="002072A3">
              <w:rPr>
                <w:rFonts w:ascii="Courier New" w:hAnsi="Courier New" w:cs="Courier New"/>
                <w:sz w:val="20"/>
              </w:rPr>
              <w:t>?num</w:t>
            </w:r>
            <w:r w:rsidRPr="002072A3">
              <w:t xml:space="preserve"> is less than 4, then </w:t>
            </w:r>
            <w:r w:rsidRPr="002072A3">
              <w:rPr>
                <w:rFonts w:ascii="Courier New" w:hAnsi="Courier New" w:cs="Courier New"/>
                <w:sz w:val="20"/>
              </w:rPr>
              <w:t>?z</w:t>
            </w:r>
            <w:r w:rsidRPr="002072A3">
              <w:t xml:space="preserve"> will be bound with 5, otherwise with 0</w:t>
            </w:r>
            <w:r w:rsidRPr="002072A3">
              <w:rPr>
                <w:rFonts w:ascii="Courier New" w:hAnsi="Courier New" w:cs="Courier New"/>
                <w:sz w:val="20"/>
              </w:rPr>
              <w:t xml:space="preserve"> </w:t>
            </w:r>
            <w:r w:rsidRPr="002072A3">
              <w:rPr>
                <w:rFonts w:ascii="Courier New" w:hAnsi="Courier New" w:cs="Courier New"/>
                <w:sz w:val="20"/>
              </w:rPr>
              <w:br/>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or</w:t>
            </w:r>
            <w:r w:rsidRPr="002072A3">
              <w:rPr>
                <w:rFonts w:ascii="Consolas" w:hAnsi="Consolas" w:cs="Consolas"/>
                <w:color w:val="000000"/>
                <w:sz w:val="20"/>
                <w:lang w:eastAsia="de-DE"/>
              </w:rPr>
              <w:t xml:space="preserve"> </w:t>
            </w:r>
          </w:p>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and</w:t>
            </w:r>
            <w:r w:rsidRPr="002072A3">
              <w:rPr>
                <w:rFonts w:ascii="Consolas" w:hAnsi="Consolas" w:cs="Consolas"/>
                <w:color w:val="000000"/>
                <w:sz w:val="20"/>
                <w:lang w:eastAsia="de-DE"/>
              </w:rPr>
              <w:t xml:space="preserve"> </w:t>
            </w:r>
          </w:p>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?num</w:t>
            </w:r>
            <w:r w:rsidRPr="002072A3">
              <w:rPr>
                <w:rFonts w:ascii="Consolas" w:hAnsi="Consolas" w:cs="Consolas"/>
                <w:color w:val="000000"/>
                <w:sz w:val="20"/>
                <w:lang w:eastAsia="de-DE"/>
              </w:rPr>
              <w:t xml:space="preserve"> 4) </w:t>
            </w:r>
          </w:p>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?z</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5) </w:t>
            </w:r>
          </w:p>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rPr>
                <w:rFonts w:ascii="Consolas" w:hAnsi="Consolas" w:cs="Consolas"/>
                <w:color w:val="000000"/>
                <w:sz w:val="20"/>
                <w:lang w:eastAsia="de-DE"/>
              </w:rPr>
              <w:t xml:space="preserve">      ) </w:t>
            </w:r>
          </w:p>
          <w:p w:rsidR="007F64F1" w:rsidRPr="003D4C2D" w:rsidRDefault="002072A3" w:rsidP="007F64F1">
            <w:pPr>
              <w:suppressAutoHyphens w:val="0"/>
              <w:autoSpaceDE w:val="0"/>
              <w:autoSpaceDN w:val="0"/>
              <w:adjustRightInd w:val="0"/>
              <w:spacing w:before="0" w:beforeAutospacing="0" w:after="0" w:afterAutospacing="0"/>
              <w:jc w:val="left"/>
              <w:rPr>
                <w:rFonts w:ascii="Consolas" w:hAnsi="Consolas" w:cs="Consolas"/>
                <w:sz w:val="20"/>
                <w:lang w:eastAsia="de-DE"/>
              </w:rPr>
            </w:pP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?z</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0) </w:t>
            </w:r>
          </w:p>
          <w:p w:rsidR="00922453" w:rsidRPr="003D4C2D" w:rsidRDefault="002072A3">
            <w:pPr>
              <w:suppressAutoHyphens w:val="0"/>
              <w:autoSpaceDE w:val="0"/>
              <w:autoSpaceDN w:val="0"/>
              <w:adjustRightInd w:val="0"/>
              <w:spacing w:before="0" w:beforeAutospacing="0" w:after="0" w:afterAutospacing="0"/>
              <w:jc w:val="left"/>
              <w:rPr>
                <w:rFonts w:ascii="Consolas" w:hAnsi="Consolas" w:cs="Consolas"/>
                <w:color w:val="000000"/>
                <w:sz w:val="20"/>
                <w:lang w:eastAsia="de-DE"/>
              </w:rPr>
            </w:pPr>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br/>
              <w:t>(</w:t>
            </w:r>
            <w:r w:rsidRPr="002072A3">
              <w:rPr>
                <w:rFonts w:ascii="Consolas" w:hAnsi="Consolas" w:cs="Consolas"/>
                <w:b/>
                <w:bCs/>
                <w:color w:val="800000"/>
                <w:sz w:val="20"/>
                <w:lang w:eastAsia="de-DE"/>
              </w:rPr>
              <w:t>print</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"the result is ?z)</w:t>
            </w:r>
          </w:p>
        </w:tc>
      </w:tr>
    </w:tbl>
    <w:p w:rsidR="00E02049" w:rsidRPr="003D4C2D" w:rsidRDefault="00E02049" w:rsidP="00F0310C"/>
    <w:p w:rsidR="00425BD7" w:rsidRPr="003D4C2D" w:rsidRDefault="002072A3" w:rsidP="00FD5846">
      <w:pPr>
        <w:pStyle w:val="Nadpis3"/>
      </w:pPr>
      <w:bookmarkStart w:id="127" w:name="_Ref316003384"/>
      <w:bookmarkStart w:id="128" w:name="_Toc352861472"/>
      <w:bookmarkStart w:id="129" w:name="_Toc352873026"/>
      <w:r w:rsidRPr="002072A3">
        <w:lastRenderedPageBreak/>
        <w:t>Not operator</w:t>
      </w:r>
      <w:bookmarkEnd w:id="127"/>
      <w:bookmarkEnd w:id="128"/>
      <w:bookmarkEnd w:id="129"/>
    </w:p>
    <w:p w:rsidR="00E02049" w:rsidRPr="003D4C2D" w:rsidRDefault="002072A3" w:rsidP="00F0310C">
      <w:pPr>
        <w:rPr>
          <w:rFonts w:ascii="Courier New" w:hAnsi="Courier New" w:cs="Courier New"/>
          <w:b/>
          <w:sz w:val="20"/>
        </w:rPr>
      </w:pPr>
      <w:r w:rsidRPr="002072A3">
        <w:rPr>
          <w:rFonts w:ascii="Courier New" w:hAnsi="Courier New" w:cs="Courier New"/>
          <w:b/>
          <w:sz w:val="20"/>
        </w:rPr>
        <w:t xml:space="preserve">(not </w:t>
      </w:r>
      <w:r w:rsidRPr="002072A3">
        <w:rPr>
          <w:rFonts w:ascii="Courier New" w:hAnsi="Courier New" w:cs="Courier New"/>
          <w:sz w:val="20"/>
        </w:rPr>
        <w:t>&lt;</w:t>
      </w:r>
      <w:proofErr w:type="spellStart"/>
      <w:r w:rsidRPr="002072A3">
        <w:rPr>
          <w:rFonts w:ascii="Courier New" w:hAnsi="Courier New" w:cs="Courier New"/>
          <w:sz w:val="20"/>
        </w:rPr>
        <w:t>LHSClause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Invert the evaluation result of the inner LHS clause.</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Inner LHS clause with its associated arguments.</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Same as inner clause.</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Boolean value:</w:t>
            </w:r>
          </w:p>
          <w:p w:rsidR="001F7CC2"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the evaluation result of the inner clause is false</w:t>
            </w:r>
          </w:p>
          <w:p w:rsidR="001F7CC2"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The evaluation result of the inner clause is inverted.</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1F7CC2" w:rsidRPr="003D4C2D" w:rsidRDefault="002072A3" w:rsidP="00872B2D">
            <w:pPr>
              <w:spacing w:before="0" w:beforeAutospacing="0" w:after="0" w:afterAutospacing="0"/>
              <w:rPr>
                <w:rFonts w:ascii="Calibri" w:eastAsia="Calibri" w:hAnsi="Calibri"/>
                <w:szCs w:val="22"/>
              </w:rPr>
            </w:pPr>
            <w:r w:rsidRPr="002072A3">
              <w:rPr>
                <w:rFonts w:eastAsia="Calibri"/>
                <w:szCs w:val="22"/>
              </w:rPr>
              <w:t>Same as inner clause.</w:t>
            </w:r>
          </w:p>
        </w:tc>
      </w:tr>
      <w:tr w:rsidR="00F60EF4" w:rsidRPr="003D4C2D">
        <w:trPr>
          <w:tblCellSpacing w:w="71" w:type="dxa"/>
        </w:trPr>
        <w:tc>
          <w:tcPr>
            <w:tcW w:w="2376" w:type="dxa"/>
            <w:shd w:val="clear" w:color="auto" w:fill="F2F2F2"/>
          </w:tcPr>
          <w:p w:rsidR="001F7CC2"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1F7CC2" w:rsidRPr="003D4C2D" w:rsidRDefault="002072A3" w:rsidP="00872B2D">
            <w:pPr>
              <w:spacing w:before="0" w:beforeAutospacing="0" w:after="0" w:afterAutospacing="0"/>
              <w:rPr>
                <w:rFonts w:eastAsia="Calibri"/>
                <w:szCs w:val="22"/>
              </w:rPr>
            </w:pPr>
            <w:r w:rsidRPr="002072A3">
              <w:rPr>
                <w:rFonts w:eastAsia="Calibri"/>
                <w:szCs w:val="22"/>
              </w:rPr>
              <w:t>n/a</w:t>
            </w:r>
          </w:p>
        </w:tc>
      </w:tr>
    </w:tbl>
    <w:p w:rsidR="001F7CC2" w:rsidRPr="003D4C2D" w:rsidRDefault="001F7CC2" w:rsidP="00F0310C"/>
    <w:p w:rsidR="00425BD7" w:rsidRPr="003D4C2D" w:rsidRDefault="002072A3" w:rsidP="00FD5846">
      <w:pPr>
        <w:pStyle w:val="Nadpis3"/>
      </w:pPr>
      <w:bookmarkStart w:id="130" w:name="_Ref352682077"/>
      <w:bookmarkStart w:id="131" w:name="_Toc352861473"/>
      <w:bookmarkStart w:id="132" w:name="_Toc352873027"/>
      <w:bookmarkStart w:id="133" w:name="_Ref316003374"/>
      <w:proofErr w:type="spellStart"/>
      <w:r w:rsidRPr="002072A3">
        <w:t>Foreach</w:t>
      </w:r>
      <w:proofErr w:type="spellEnd"/>
      <w:r w:rsidRPr="002072A3">
        <w:t xml:space="preserve"> operator</w:t>
      </w:r>
      <w:bookmarkEnd w:id="130"/>
      <w:bookmarkEnd w:id="131"/>
      <w:bookmarkEnd w:id="132"/>
    </w:p>
    <w:p w:rsidR="006E6A32" w:rsidRPr="003D4C2D" w:rsidRDefault="002072A3" w:rsidP="006E6A32">
      <w:pPr>
        <w:rPr>
          <w:rFonts w:ascii="Courier New" w:hAnsi="Courier New" w:cs="Courier New"/>
          <w:b/>
          <w:sz w:val="20"/>
        </w:rPr>
      </w:pPr>
      <w:r w:rsidRPr="002072A3">
        <w:rPr>
          <w:rFonts w:ascii="Courier New" w:hAnsi="Courier New" w:cs="Courier New"/>
          <w:sz w:val="20"/>
        </w:rPr>
        <w:t xml:space="preserve"> [&lt;variable&gt;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(each </w:t>
      </w:r>
      <w:r w:rsidRPr="002072A3">
        <w:rPr>
          <w:rFonts w:ascii="Courier New" w:hAnsi="Courier New" w:cs="Courier New"/>
          <w:sz w:val="20"/>
        </w:rPr>
        <w:t>&lt;list&gt;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6E6A32" w:rsidRPr="003D4C2D" w:rsidRDefault="002072A3" w:rsidP="00563754">
            <w:pPr>
              <w:spacing w:before="0" w:beforeAutospacing="0" w:after="0" w:afterAutospacing="0"/>
              <w:rPr>
                <w:rFonts w:eastAsia="Calibri"/>
                <w:szCs w:val="22"/>
              </w:rPr>
            </w:pPr>
            <w:r w:rsidRPr="002072A3">
              <w:t>Takes a list of values and assigns the result variable with each single value of the list by branching the LHS evaluation tree.</w:t>
            </w:r>
            <w:r w:rsidRPr="002072A3">
              <w:rPr>
                <w:rFonts w:eastAsia="Calibri"/>
                <w:szCs w:val="22"/>
              </w:rPr>
              <w:t xml:space="preserve"> </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922453" w:rsidRPr="003D4C2D" w:rsidRDefault="002072A3">
            <w:pPr>
              <w:pStyle w:val="Listenabsatz1"/>
              <w:numPr>
                <w:ilvl w:val="0"/>
                <w:numId w:val="43"/>
              </w:numPr>
              <w:spacing w:before="0" w:beforeAutospacing="0" w:after="0" w:afterAutospacing="0"/>
              <w:ind w:left="472"/>
              <w:rPr>
                <w:rFonts w:eastAsia="Calibri"/>
                <w:szCs w:val="22"/>
              </w:rPr>
            </w:pPr>
            <w:r w:rsidRPr="002072A3">
              <w:rPr>
                <w:rFonts w:ascii="Courier New" w:eastAsia="Calibri" w:hAnsi="Courier New" w:cs="Courier New"/>
                <w:sz w:val="20"/>
                <w:szCs w:val="22"/>
              </w:rPr>
              <w:t>&lt;list&gt;</w:t>
            </w:r>
            <w:r w:rsidRPr="002072A3">
              <w:rPr>
                <w:rFonts w:eastAsia="Calibri"/>
                <w:szCs w:val="22"/>
              </w:rPr>
              <w:t>: list of arbitrary values or facts</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6E6A32" w:rsidRPr="003D4C2D" w:rsidRDefault="002072A3" w:rsidP="00563754">
            <w:pPr>
              <w:spacing w:before="0" w:beforeAutospacing="0" w:after="0" w:afterAutospacing="0"/>
              <w:rPr>
                <w:rFonts w:eastAsia="Calibri"/>
                <w:szCs w:val="22"/>
              </w:rPr>
            </w:pPr>
            <w:r w:rsidRPr="002072A3">
              <w:rPr>
                <w:rFonts w:eastAsia="Calibri"/>
                <w:szCs w:val="22"/>
              </w:rPr>
              <w:t>Each single element of the list.</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6E6A32" w:rsidRPr="003D4C2D" w:rsidRDefault="002072A3" w:rsidP="00563754">
            <w:pPr>
              <w:spacing w:before="0" w:beforeAutospacing="0" w:after="0" w:afterAutospacing="0"/>
              <w:rPr>
                <w:rFonts w:ascii="Calibri" w:eastAsia="Calibri" w:hAnsi="Calibri"/>
                <w:szCs w:val="22"/>
              </w:rPr>
            </w:pPr>
            <w:r w:rsidRPr="002072A3">
              <w:rPr>
                <w:rFonts w:eastAsia="Calibri"/>
                <w:szCs w:val="22"/>
              </w:rPr>
              <w:t>Boolean value:</w:t>
            </w:r>
          </w:p>
          <w:p w:rsidR="006E6A32"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list is not empty.</w:t>
            </w:r>
          </w:p>
          <w:p w:rsidR="006E6A32" w:rsidRPr="003D4C2D" w:rsidRDefault="002072A3" w:rsidP="000A4821">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425BD7" w:rsidRPr="003D4C2D" w:rsidRDefault="002072A3">
            <w:pPr>
              <w:spacing w:before="0" w:beforeAutospacing="0" w:after="0" w:afterAutospacing="0"/>
              <w:rPr>
                <w:rFonts w:eastAsia="Calibri"/>
                <w:szCs w:val="22"/>
              </w:rPr>
            </w:pPr>
            <w:r w:rsidRPr="002072A3">
              <w:t xml:space="preserve">The clause </w:t>
            </w:r>
            <w:r w:rsidRPr="002072A3">
              <w:rPr>
                <w:rFonts w:ascii="Courier New" w:hAnsi="Courier New" w:cs="Courier New"/>
                <w:sz w:val="20"/>
              </w:rPr>
              <w:t>each</w:t>
            </w:r>
            <w:r w:rsidRPr="002072A3">
              <w:t xml:space="preserve"> takes a list of (any kind of) values and assigns the result variable with each single value of the list by branching the LHS evaluation tree.</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6E6A32" w:rsidRPr="003D4C2D" w:rsidRDefault="002072A3" w:rsidP="00563754">
            <w:pPr>
              <w:spacing w:before="0" w:beforeAutospacing="0" w:after="0" w:afterAutospacing="0"/>
              <w:rPr>
                <w:rFonts w:ascii="Calibri" w:eastAsia="Calibri" w:hAnsi="Calibri"/>
                <w:szCs w:val="22"/>
              </w:rPr>
            </w:pPr>
            <w:r w:rsidRPr="002072A3">
              <w:rPr>
                <w:rFonts w:eastAsia="Calibri"/>
                <w:szCs w:val="22"/>
              </w:rPr>
              <w:t>n/a</w:t>
            </w:r>
          </w:p>
        </w:tc>
      </w:tr>
      <w:tr w:rsidR="006E6A32" w:rsidRPr="003D4C2D" w:rsidTr="00563754">
        <w:trPr>
          <w:tblCellSpacing w:w="71" w:type="dxa"/>
        </w:trPr>
        <w:tc>
          <w:tcPr>
            <w:tcW w:w="2376" w:type="dxa"/>
            <w:shd w:val="clear" w:color="auto" w:fill="F2F2F2"/>
          </w:tcPr>
          <w:p w:rsidR="006E6A32" w:rsidRPr="003D4C2D" w:rsidRDefault="002072A3" w:rsidP="00563754">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922453" w:rsidRPr="003D4C2D" w:rsidRDefault="002072A3">
            <w:pPr>
              <w:suppressAutoHyphens w:val="0"/>
              <w:spacing w:before="0" w:beforeAutospacing="0" w:after="200" w:afterAutospacing="0" w:line="276" w:lineRule="auto"/>
              <w:ind w:left="112"/>
              <w:jc w:val="left"/>
            </w:pPr>
            <w:r w:rsidRPr="002072A3">
              <w:rPr>
                <w:rFonts w:ascii="Consolas" w:hAnsi="Consolas" w:cs="Consolas"/>
                <w:i/>
                <w:iCs/>
                <w:color w:val="000000"/>
                <w:sz w:val="20"/>
                <w:lang w:eastAsia="de-DE"/>
              </w:rPr>
              <w:t>?list</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query</w:t>
            </w:r>
            <w:r w:rsidRPr="002072A3">
              <w:rPr>
                <w:rFonts w:ascii="Consolas" w:hAnsi="Consolas" w:cs="Consolas"/>
                <w:color w:val="000000"/>
                <w:sz w:val="20"/>
                <w:lang w:eastAsia="de-DE"/>
              </w:rPr>
              <w:t xml:space="preserve"> (</w:t>
            </w:r>
            <w:r w:rsidRPr="002072A3">
              <w:rPr>
                <w:rFonts w:ascii="Consolas" w:hAnsi="Consolas" w:cs="Consolas"/>
                <w:i/>
                <w:iCs/>
                <w:color w:val="800000"/>
                <w:sz w:val="20"/>
                <w:lang w:eastAsia="de-DE"/>
              </w:rPr>
              <w:t>global</w:t>
            </w:r>
            <w:r w:rsidRPr="002072A3">
              <w:rPr>
                <w:rFonts w:ascii="Consolas" w:hAnsi="Consolas" w:cs="Consolas"/>
                <w:color w:val="000000"/>
                <w:sz w:val="20"/>
                <w:lang w:eastAsia="de-DE"/>
              </w:rPr>
              <w:t>::</w:t>
            </w:r>
            <w:r w:rsidRPr="002072A3">
              <w:rPr>
                <w:rFonts w:ascii="Consolas" w:hAnsi="Consolas" w:cs="Consolas"/>
                <w:i/>
                <w:iCs/>
                <w:color w:val="800000"/>
                <w:sz w:val="20"/>
                <w:lang w:eastAsia="de-DE"/>
              </w:rPr>
              <w:t>$AGENT$</w:t>
            </w:r>
            <w:r w:rsidRPr="002072A3">
              <w:rPr>
                <w:rFonts w:ascii="Consolas" w:hAnsi="Consolas" w:cs="Consolas"/>
                <w:color w:val="000000"/>
                <w:sz w:val="20"/>
                <w:lang w:eastAsia="de-DE"/>
              </w:rPr>
              <w:t>))</w:t>
            </w:r>
            <w:r w:rsidRPr="002072A3">
              <w:rPr>
                <w:rFonts w:ascii="Consolas" w:hAnsi="Consolas" w:cs="Consolas"/>
                <w:color w:val="000000"/>
                <w:sz w:val="20"/>
                <w:lang w:eastAsia="de-DE"/>
              </w:rPr>
              <w:br/>
            </w:r>
            <w:r w:rsidRPr="002072A3">
              <w:rPr>
                <w:rFonts w:ascii="Consolas" w:hAnsi="Consolas" w:cs="Consolas"/>
                <w:i/>
                <w:iCs/>
                <w:color w:val="000000"/>
                <w:sz w:val="20"/>
                <w:lang w:eastAsia="de-DE"/>
              </w:rPr>
              <w:t>?res</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each</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?list</w:t>
            </w:r>
            <w:r w:rsidRPr="002072A3">
              <w:rPr>
                <w:rFonts w:ascii="Consolas" w:hAnsi="Consolas" w:cs="Consolas"/>
                <w:color w:val="000000"/>
                <w:sz w:val="20"/>
                <w:lang w:eastAsia="de-DE"/>
              </w:rPr>
              <w:t>)</w:t>
            </w:r>
            <w:r w:rsidRPr="002072A3">
              <w:rPr>
                <w:rFonts w:ascii="Consolas" w:hAnsi="Consolas" w:cs="Consolas"/>
                <w:color w:val="000000"/>
                <w:sz w:val="20"/>
                <w:lang w:eastAsia="de-DE"/>
              </w:rPr>
              <w:br/>
              <w:t>(</w:t>
            </w:r>
            <w:r w:rsidRPr="002072A3">
              <w:rPr>
                <w:rFonts w:ascii="Consolas" w:hAnsi="Consolas" w:cs="Consolas"/>
                <w:b/>
                <w:bCs/>
                <w:color w:val="800000"/>
                <w:sz w:val="20"/>
                <w:lang w:eastAsia="de-DE"/>
              </w:rPr>
              <w:t>print</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"?res.name says: This message will be printed as many times as agent facts are in $AGENT$"</w:t>
            </w:r>
            <w:r w:rsidRPr="002072A3">
              <w:rPr>
                <w:rFonts w:ascii="Consolas" w:hAnsi="Consolas" w:cs="Consolas"/>
                <w:color w:val="000000"/>
                <w:sz w:val="20"/>
                <w:lang w:eastAsia="de-DE"/>
              </w:rPr>
              <w:t>)</w:t>
            </w:r>
          </w:p>
        </w:tc>
      </w:tr>
    </w:tbl>
    <w:p w:rsidR="00922453" w:rsidRPr="003D4C2D" w:rsidRDefault="00922453"/>
    <w:p w:rsidR="00425BD7" w:rsidRPr="003D4C2D" w:rsidRDefault="002072A3" w:rsidP="00FD5846">
      <w:pPr>
        <w:pStyle w:val="Nadpis3"/>
      </w:pPr>
      <w:bookmarkStart w:id="134" w:name="_Ref352686634"/>
      <w:bookmarkStart w:id="135" w:name="_Toc352861474"/>
      <w:bookmarkStart w:id="136" w:name="_Toc352873028"/>
      <w:r w:rsidRPr="002072A3">
        <w:lastRenderedPageBreak/>
        <w:t>Bind operator</w:t>
      </w:r>
      <w:bookmarkEnd w:id="133"/>
      <w:bookmarkEnd w:id="134"/>
      <w:bookmarkEnd w:id="135"/>
      <w:bookmarkEnd w:id="136"/>
    </w:p>
    <w:p w:rsidR="00F0310C" w:rsidRPr="003D4C2D" w:rsidRDefault="002072A3" w:rsidP="00F0310C">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(is </w:t>
      </w:r>
      <w:r w:rsidRPr="002072A3">
        <w:rPr>
          <w:rFonts w:ascii="Courier New" w:hAnsi="Courier New" w:cs="Courier New"/>
          <w:sz w:val="20"/>
        </w:rPr>
        <w:t>&lt;expression&gt;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977FE8" w:rsidRPr="003D4C2D" w:rsidRDefault="002072A3" w:rsidP="00872B2D">
            <w:pPr>
              <w:spacing w:before="0" w:beforeAutospacing="0" w:after="0" w:afterAutospacing="0"/>
              <w:rPr>
                <w:rFonts w:eastAsia="Calibri"/>
                <w:szCs w:val="22"/>
              </w:rPr>
            </w:pPr>
            <w:r w:rsidRPr="002072A3">
              <w:rPr>
                <w:rFonts w:eastAsia="Calibri"/>
                <w:szCs w:val="22"/>
              </w:rPr>
              <w:t xml:space="preserve">Assign an expression to variable or use expression as clause evaluation result. </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922453" w:rsidRPr="003D4C2D" w:rsidRDefault="002072A3">
            <w:pPr>
              <w:pStyle w:val="Listenabsatz1"/>
              <w:numPr>
                <w:ilvl w:val="0"/>
                <w:numId w:val="43"/>
              </w:numPr>
              <w:spacing w:before="0" w:beforeAutospacing="0" w:after="0" w:afterAutospacing="0"/>
              <w:ind w:left="473"/>
              <w:rPr>
                <w:rFonts w:eastAsia="Calibri"/>
                <w:szCs w:val="22"/>
              </w:rPr>
            </w:pPr>
            <w:r w:rsidRPr="002072A3">
              <w:rPr>
                <w:rFonts w:ascii="Courier New" w:eastAsia="Calibri" w:hAnsi="Courier New" w:cs="Courier New"/>
                <w:sz w:val="20"/>
                <w:szCs w:val="22"/>
              </w:rPr>
              <w:t>&lt;expression&gt;</w:t>
            </w:r>
            <w:r w:rsidRPr="002072A3">
              <w:rPr>
                <w:rFonts w:eastAsia="Calibri"/>
                <w:szCs w:val="22"/>
              </w:rPr>
              <w:t>: constant, variable, mathematical term</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977FE8" w:rsidRPr="003D4C2D" w:rsidRDefault="002072A3" w:rsidP="00872B2D">
            <w:pPr>
              <w:spacing w:before="0" w:beforeAutospacing="0" w:after="0" w:afterAutospacing="0"/>
              <w:rPr>
                <w:rFonts w:eastAsia="Calibri"/>
                <w:szCs w:val="22"/>
              </w:rPr>
            </w:pPr>
            <w:r w:rsidRPr="002072A3">
              <w:rPr>
                <w:rFonts w:eastAsia="Calibri"/>
                <w:szCs w:val="22"/>
              </w:rPr>
              <w:t>Value of equal type as expression.</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977FE8" w:rsidRPr="003D4C2D" w:rsidRDefault="002072A3" w:rsidP="00872B2D">
            <w:pPr>
              <w:spacing w:before="0" w:beforeAutospacing="0" w:after="0" w:afterAutospacing="0"/>
              <w:rPr>
                <w:rFonts w:ascii="Calibri" w:eastAsia="Calibri" w:hAnsi="Calibri"/>
                <w:szCs w:val="22"/>
              </w:rPr>
            </w:pPr>
            <w:r w:rsidRPr="002072A3">
              <w:rPr>
                <w:rFonts w:eastAsia="Calibri"/>
                <w:szCs w:val="22"/>
              </w:rPr>
              <w:t>Boolean value:</w:t>
            </w:r>
          </w:p>
          <w:p w:rsidR="00977FE8" w:rsidRPr="003D4C2D" w:rsidRDefault="002072A3" w:rsidP="000A4821">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Same as return value, if no result variable is specified and the expression is of type Boolean.</w:t>
            </w:r>
          </w:p>
          <w:p w:rsidR="00977FE8" w:rsidRPr="003D4C2D" w:rsidRDefault="002072A3" w:rsidP="000A4821">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True, if result is assigned to a (free) variable.</w:t>
            </w:r>
          </w:p>
          <w:p w:rsidR="00977FE8" w:rsidRPr="003D4C2D" w:rsidRDefault="002072A3" w:rsidP="000A4821">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Otherwise false.</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977FE8" w:rsidRPr="003D4C2D" w:rsidRDefault="002072A3" w:rsidP="00872B2D">
            <w:pPr>
              <w:spacing w:before="0" w:beforeAutospacing="0" w:after="0" w:afterAutospacing="0"/>
              <w:rPr>
                <w:rFonts w:eastAsia="Calibri"/>
                <w:szCs w:val="22"/>
              </w:rPr>
            </w:pPr>
            <w:r w:rsidRPr="002072A3">
              <w:rPr>
                <w:rFonts w:eastAsia="Calibri"/>
                <w:szCs w:val="22"/>
              </w:rPr>
              <w:t xml:space="preserve">Assigns the value of expression. The expression can be a constant, a variable or a mathematical term. </w:t>
            </w:r>
          </w:p>
          <w:p w:rsidR="00977FE8" w:rsidRPr="003D4C2D" w:rsidRDefault="002072A3" w:rsidP="00872B2D">
            <w:pPr>
              <w:spacing w:before="0" w:beforeAutospacing="0" w:after="0" w:afterAutospacing="0"/>
              <w:rPr>
                <w:rFonts w:eastAsia="Calibri"/>
                <w:szCs w:val="22"/>
              </w:rPr>
            </w:pPr>
            <w:r w:rsidRPr="002072A3">
              <w:rPr>
                <w:rFonts w:eastAsia="Calibri"/>
                <w:szCs w:val="22"/>
              </w:rPr>
              <w:t xml:space="preserve">The result of the operation can be assigned to a variable, or alternatively used as clause evaluation criteria (by omitting the result assignment). </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977FE8" w:rsidRPr="003D4C2D" w:rsidRDefault="002072A3" w:rsidP="00872B2D">
            <w:pPr>
              <w:spacing w:before="0" w:beforeAutospacing="0" w:after="0" w:afterAutospacing="0"/>
              <w:rPr>
                <w:rFonts w:ascii="Calibri" w:eastAsia="Calibri" w:hAnsi="Calibri"/>
                <w:szCs w:val="22"/>
              </w:rPr>
            </w:pPr>
            <w:r w:rsidRPr="002072A3">
              <w:rPr>
                <w:rFonts w:eastAsia="Calibri"/>
                <w:szCs w:val="22"/>
              </w:rPr>
              <w:t>n/a</w:t>
            </w:r>
          </w:p>
        </w:tc>
      </w:tr>
      <w:tr w:rsidR="00977FE8" w:rsidRPr="003D4C2D">
        <w:trPr>
          <w:tblCellSpacing w:w="71" w:type="dxa"/>
        </w:trPr>
        <w:tc>
          <w:tcPr>
            <w:tcW w:w="2376" w:type="dxa"/>
            <w:shd w:val="clear" w:color="auto" w:fill="F2F2F2"/>
          </w:tcPr>
          <w:p w:rsidR="00977FE8"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977FE8" w:rsidRPr="003D4C2D" w:rsidRDefault="002072A3" w:rsidP="00872B2D">
            <w:pPr>
              <w:spacing w:before="0" w:beforeAutospacing="0" w:after="0" w:afterAutospacing="0"/>
              <w:rPr>
                <w:rFonts w:eastAsia="Calibri"/>
                <w:szCs w:val="22"/>
              </w:rPr>
            </w:pPr>
            <w:r w:rsidRPr="002072A3">
              <w:rPr>
                <w:rFonts w:eastAsia="Calibri"/>
                <w:szCs w:val="22"/>
              </w:rPr>
              <w:t>n/a</w:t>
            </w:r>
          </w:p>
        </w:tc>
      </w:tr>
    </w:tbl>
    <w:p w:rsidR="00E02049" w:rsidRPr="003D4C2D" w:rsidRDefault="00E02049" w:rsidP="00F0310C"/>
    <w:p w:rsidR="00425BD7" w:rsidRPr="003D4C2D" w:rsidRDefault="002072A3" w:rsidP="00FD5846">
      <w:pPr>
        <w:pStyle w:val="Nadpis3"/>
      </w:pPr>
      <w:bookmarkStart w:id="137" w:name="_Ref316003084"/>
      <w:bookmarkStart w:id="138" w:name="_Ref316003100"/>
      <w:bookmarkStart w:id="139" w:name="_Ref316003106"/>
      <w:bookmarkStart w:id="140" w:name="_Ref316003113"/>
      <w:bookmarkStart w:id="141" w:name="_Ref316003122"/>
      <w:bookmarkStart w:id="142" w:name="_Toc352861475"/>
      <w:bookmarkStart w:id="143" w:name="_Toc352873029"/>
      <w:r w:rsidRPr="002072A3">
        <w:t>Comparative operators</w:t>
      </w:r>
      <w:bookmarkEnd w:id="137"/>
      <w:bookmarkEnd w:id="138"/>
      <w:bookmarkEnd w:id="139"/>
      <w:bookmarkEnd w:id="140"/>
      <w:bookmarkEnd w:id="141"/>
      <w:bookmarkEnd w:id="142"/>
      <w:bookmarkEnd w:id="143"/>
    </w:p>
    <w:p w:rsidR="00620730" w:rsidRPr="003D4C2D" w:rsidRDefault="002072A3" w:rsidP="00620730">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 </w:t>
      </w:r>
      <w:r w:rsidRPr="002072A3">
        <w:rPr>
          <w:rFonts w:ascii="Courier New" w:hAnsi="Courier New" w:cs="Courier New"/>
          <w:sz w:val="20"/>
        </w:rPr>
        <w:t>&lt;expression&gt; &lt;expression&gt;</w:t>
      </w:r>
      <w:r w:rsidRPr="002072A3">
        <w:rPr>
          <w:rFonts w:ascii="Courier New" w:hAnsi="Courier New" w:cs="Courier New"/>
          <w:b/>
          <w:sz w:val="20"/>
        </w:rPr>
        <w:t>)</w:t>
      </w:r>
    </w:p>
    <w:p w:rsidR="00B064D6" w:rsidRPr="003D4C2D" w:rsidRDefault="002072A3" w:rsidP="00620730">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 </w:t>
      </w:r>
      <w:r w:rsidRPr="002072A3">
        <w:rPr>
          <w:rFonts w:ascii="Courier New" w:hAnsi="Courier New" w:cs="Courier New"/>
          <w:sz w:val="20"/>
        </w:rPr>
        <w:t>&lt;expression&gt; &lt;expression&gt;</w:t>
      </w:r>
      <w:r w:rsidRPr="002072A3">
        <w:rPr>
          <w:rFonts w:ascii="Courier New" w:hAnsi="Courier New" w:cs="Courier New"/>
          <w:b/>
          <w:sz w:val="20"/>
        </w:rPr>
        <w:t>)</w:t>
      </w:r>
    </w:p>
    <w:p w:rsidR="00630B9C" w:rsidRPr="003D4C2D" w:rsidRDefault="002072A3" w:rsidP="00630B9C">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(&lt; </w:t>
      </w:r>
      <w:r w:rsidRPr="002072A3">
        <w:rPr>
          <w:rFonts w:ascii="Courier New" w:hAnsi="Courier New" w:cs="Courier New"/>
          <w:sz w:val="20"/>
        </w:rPr>
        <w:t>&lt;expression&gt; &lt;expression&gt;</w:t>
      </w:r>
      <w:r w:rsidRPr="002072A3">
        <w:rPr>
          <w:rFonts w:ascii="Courier New" w:hAnsi="Courier New" w:cs="Courier New"/>
          <w:b/>
          <w:sz w:val="20"/>
        </w:rPr>
        <w:t>)</w:t>
      </w:r>
    </w:p>
    <w:p w:rsidR="00630B9C" w:rsidRPr="003D4C2D" w:rsidRDefault="002072A3" w:rsidP="00630B9C">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(&lt;= </w:t>
      </w:r>
      <w:r w:rsidRPr="002072A3">
        <w:rPr>
          <w:rFonts w:ascii="Courier New" w:hAnsi="Courier New" w:cs="Courier New"/>
          <w:sz w:val="20"/>
        </w:rPr>
        <w:t>&lt;expression&gt; &lt;expression&gt;</w:t>
      </w:r>
      <w:r w:rsidRPr="002072A3">
        <w:rPr>
          <w:rFonts w:ascii="Courier New" w:hAnsi="Courier New" w:cs="Courier New"/>
          <w:b/>
          <w:sz w:val="20"/>
        </w:rPr>
        <w:t>)</w:t>
      </w:r>
    </w:p>
    <w:p w:rsidR="00630B9C" w:rsidRPr="003D4C2D" w:rsidRDefault="002072A3" w:rsidP="00630B9C">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(&gt; </w:t>
      </w:r>
      <w:r w:rsidRPr="002072A3">
        <w:rPr>
          <w:rFonts w:ascii="Courier New" w:hAnsi="Courier New" w:cs="Courier New"/>
          <w:sz w:val="20"/>
        </w:rPr>
        <w:t>&lt;expression&gt; &lt;expression&gt;</w:t>
      </w:r>
      <w:r w:rsidRPr="002072A3">
        <w:rPr>
          <w:rFonts w:ascii="Courier New" w:hAnsi="Courier New" w:cs="Courier New"/>
          <w:b/>
          <w:sz w:val="20"/>
        </w:rPr>
        <w:t>)</w:t>
      </w:r>
    </w:p>
    <w:p w:rsidR="00630B9C" w:rsidRPr="003D4C2D" w:rsidRDefault="002072A3" w:rsidP="00620730">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(&gt;= </w:t>
      </w:r>
      <w:r w:rsidRPr="002072A3">
        <w:rPr>
          <w:rFonts w:ascii="Courier New" w:hAnsi="Courier New" w:cs="Courier New"/>
          <w:sz w:val="20"/>
        </w:rPr>
        <w:t>&lt;expression&gt; &lt;expression&gt;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D377DB" w:rsidRPr="003D4C2D" w:rsidRDefault="002072A3" w:rsidP="00872B2D">
            <w:pPr>
              <w:spacing w:before="0" w:beforeAutospacing="0" w:after="0" w:afterAutospacing="0"/>
              <w:rPr>
                <w:rFonts w:eastAsia="Calibri"/>
                <w:szCs w:val="22"/>
              </w:rPr>
            </w:pPr>
            <w:r w:rsidRPr="002072A3">
              <w:rPr>
                <w:rFonts w:eastAsia="Calibri"/>
                <w:szCs w:val="22"/>
              </w:rPr>
              <w:t xml:space="preserve">Compare two expressions. </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922453" w:rsidRPr="003D4C2D" w:rsidRDefault="002072A3">
            <w:pPr>
              <w:pStyle w:val="Listenabsatz1"/>
              <w:numPr>
                <w:ilvl w:val="0"/>
                <w:numId w:val="43"/>
              </w:numPr>
              <w:spacing w:before="0" w:beforeAutospacing="0" w:after="0" w:afterAutospacing="0"/>
              <w:ind w:left="475"/>
              <w:rPr>
                <w:rFonts w:eastAsia="Calibri"/>
                <w:szCs w:val="22"/>
              </w:rPr>
            </w:pPr>
            <w:r w:rsidRPr="002072A3">
              <w:rPr>
                <w:rFonts w:ascii="Courier New" w:eastAsia="Calibri" w:hAnsi="Courier New" w:cs="Courier New"/>
                <w:sz w:val="20"/>
                <w:szCs w:val="22"/>
              </w:rPr>
              <w:t>&lt;expression&gt;</w:t>
            </w:r>
            <w:r w:rsidRPr="002072A3">
              <w:rPr>
                <w:rFonts w:eastAsia="Calibri"/>
                <w:szCs w:val="22"/>
              </w:rPr>
              <w:t xml:space="preserve">: </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"left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"right expression"</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FD6813" w:rsidRPr="003D4C2D" w:rsidRDefault="002072A3" w:rsidP="00872B2D">
            <w:pPr>
              <w:spacing w:before="0" w:beforeAutospacing="0" w:after="0" w:afterAutospacing="0"/>
              <w:rPr>
                <w:rFonts w:eastAsia="Calibri"/>
                <w:szCs w:val="22"/>
              </w:rPr>
            </w:pPr>
            <w:r w:rsidRPr="002072A3">
              <w:rPr>
                <w:rFonts w:eastAsia="Calibri"/>
                <w:szCs w:val="22"/>
              </w:rPr>
              <w:t>Boolean value:</w:t>
            </w:r>
          </w:p>
          <w:p w:rsidR="00FD6813" w:rsidRPr="003D4C2D" w:rsidRDefault="002072A3" w:rsidP="00212940">
            <w:pPr>
              <w:pStyle w:val="Listenabsatz1"/>
              <w:numPr>
                <w:ilvl w:val="0"/>
                <w:numId w:val="10"/>
              </w:numPr>
              <w:suppressAutoHyphens w:val="0"/>
              <w:spacing w:before="0" w:beforeAutospacing="0" w:after="0" w:afterAutospacing="0"/>
              <w:ind w:left="475" w:hanging="357"/>
              <w:jc w:val="left"/>
              <w:rPr>
                <w:rFonts w:eastAsia="Calibri"/>
                <w:szCs w:val="22"/>
              </w:rPr>
            </w:pPr>
            <w:r w:rsidRPr="002072A3">
              <w:rPr>
                <w:rFonts w:eastAsia="Calibri"/>
                <w:szCs w:val="22"/>
              </w:rPr>
              <w:t xml:space="preserve">True, if </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ascii="Courier New" w:eastAsia="Calibri" w:hAnsi="Courier New" w:cs="Courier New"/>
                <w:b/>
                <w:sz w:val="20"/>
                <w:szCs w:val="22"/>
              </w:rPr>
              <w:lastRenderedPageBreak/>
              <w:t>==</w:t>
            </w:r>
            <w:r w:rsidRPr="002072A3">
              <w:rPr>
                <w:rFonts w:eastAsia="Calibri"/>
                <w:szCs w:val="22"/>
              </w:rPr>
              <w:t>: left expression equals right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ascii="Courier New" w:eastAsia="Calibri" w:hAnsi="Courier New" w:cs="Courier New"/>
                <w:b/>
                <w:sz w:val="20"/>
                <w:szCs w:val="22"/>
              </w:rPr>
              <w:t>!=</w:t>
            </w:r>
            <w:r w:rsidRPr="002072A3">
              <w:rPr>
                <w:rFonts w:eastAsia="Calibri"/>
                <w:szCs w:val="22"/>
              </w:rPr>
              <w:t>: left expression not equal to right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ascii="Courier New" w:eastAsia="Calibri" w:hAnsi="Courier New" w:cs="Courier New"/>
                <w:b/>
                <w:sz w:val="20"/>
                <w:szCs w:val="22"/>
              </w:rPr>
              <w:t>&lt;</w:t>
            </w:r>
            <w:r w:rsidRPr="002072A3">
              <w:rPr>
                <w:rFonts w:eastAsia="Calibri"/>
                <w:szCs w:val="22"/>
              </w:rPr>
              <w:t>: left expression is less than right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&lt;=: left expression is less than or equal to right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&gt;: left expression is greater than right expression</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Cs w:val="22"/>
              </w:rPr>
              <w:t>&gt;=: left expression is greater than or equal to right expression</w:t>
            </w:r>
          </w:p>
          <w:p w:rsidR="00D377DB" w:rsidRPr="003D4C2D" w:rsidRDefault="002072A3" w:rsidP="00212940">
            <w:pPr>
              <w:pStyle w:val="Listenabsatz1"/>
              <w:numPr>
                <w:ilvl w:val="0"/>
                <w:numId w:val="10"/>
              </w:numPr>
              <w:suppressAutoHyphens w:val="0"/>
              <w:spacing w:before="0" w:beforeAutospacing="0" w:after="0" w:afterAutospacing="0"/>
              <w:ind w:left="475" w:hanging="357"/>
              <w:jc w:val="left"/>
              <w:rPr>
                <w:rFonts w:eastAsia="Calibri"/>
                <w:szCs w:val="22"/>
              </w:rPr>
            </w:pPr>
            <w:r w:rsidRPr="002072A3">
              <w:rPr>
                <w:rFonts w:eastAsia="Calibri"/>
                <w:szCs w:val="22"/>
              </w:rPr>
              <w:t>Otherwise false</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lastRenderedPageBreak/>
              <w:t>Evaluation Result</w:t>
            </w:r>
          </w:p>
        </w:tc>
        <w:tc>
          <w:tcPr>
            <w:tcW w:w="6836" w:type="dxa"/>
            <w:shd w:val="clear" w:color="auto" w:fill="F2F2F2"/>
          </w:tcPr>
          <w:p w:rsidR="000A3515" w:rsidRPr="003D4C2D" w:rsidRDefault="002072A3" w:rsidP="00872B2D">
            <w:pPr>
              <w:spacing w:before="0" w:beforeAutospacing="0" w:after="0" w:afterAutospacing="0"/>
              <w:rPr>
                <w:rFonts w:ascii="Calibri" w:eastAsia="Calibri" w:hAnsi="Calibri"/>
                <w:szCs w:val="22"/>
              </w:rPr>
            </w:pPr>
            <w:r w:rsidRPr="002072A3">
              <w:rPr>
                <w:rFonts w:eastAsia="Calibri"/>
                <w:szCs w:val="22"/>
              </w:rPr>
              <w:t>Boolean value:</w:t>
            </w:r>
          </w:p>
          <w:p w:rsidR="000A3515" w:rsidRPr="003D4C2D" w:rsidRDefault="002072A3" w:rsidP="00212940">
            <w:pPr>
              <w:pStyle w:val="Listenabsatz1"/>
              <w:numPr>
                <w:ilvl w:val="0"/>
                <w:numId w:val="10"/>
              </w:numPr>
              <w:suppressAutoHyphens w:val="0"/>
              <w:spacing w:before="0" w:beforeAutospacing="0" w:after="0" w:afterAutospacing="0"/>
              <w:ind w:left="475" w:hanging="357"/>
              <w:jc w:val="left"/>
              <w:rPr>
                <w:rFonts w:eastAsia="Calibri"/>
                <w:szCs w:val="22"/>
              </w:rPr>
            </w:pPr>
            <w:r w:rsidRPr="002072A3">
              <w:rPr>
                <w:rFonts w:eastAsia="Calibri"/>
                <w:szCs w:val="22"/>
              </w:rPr>
              <w:t>Same as return value, if no result variable is specified</w:t>
            </w:r>
          </w:p>
          <w:p w:rsidR="000A3515" w:rsidRPr="003D4C2D" w:rsidRDefault="002072A3" w:rsidP="00212940">
            <w:pPr>
              <w:pStyle w:val="Listenabsatz1"/>
              <w:numPr>
                <w:ilvl w:val="0"/>
                <w:numId w:val="10"/>
              </w:numPr>
              <w:suppressAutoHyphens w:val="0"/>
              <w:spacing w:before="0" w:beforeAutospacing="0" w:after="0" w:afterAutospacing="0"/>
              <w:ind w:left="475" w:hanging="357"/>
              <w:jc w:val="left"/>
              <w:rPr>
                <w:rFonts w:eastAsia="Calibri"/>
                <w:szCs w:val="22"/>
              </w:rPr>
            </w:pPr>
            <w:r w:rsidRPr="002072A3">
              <w:rPr>
                <w:rFonts w:eastAsia="Calibri"/>
                <w:szCs w:val="22"/>
              </w:rPr>
              <w:t>True, if result is assigned to a (free) variable</w:t>
            </w:r>
          </w:p>
          <w:p w:rsidR="00D377DB" w:rsidRPr="003D4C2D" w:rsidRDefault="002072A3" w:rsidP="00212940">
            <w:pPr>
              <w:pStyle w:val="Listenabsatz1"/>
              <w:numPr>
                <w:ilvl w:val="0"/>
                <w:numId w:val="10"/>
              </w:numPr>
              <w:suppressAutoHyphens w:val="0"/>
              <w:spacing w:before="0" w:beforeAutospacing="0" w:after="0" w:afterAutospacing="0"/>
              <w:ind w:left="475" w:hanging="357"/>
              <w:jc w:val="left"/>
              <w:rPr>
                <w:rFonts w:eastAsia="Calibri"/>
                <w:szCs w:val="22"/>
              </w:rPr>
            </w:pPr>
            <w:r w:rsidRPr="002072A3">
              <w:rPr>
                <w:rFonts w:eastAsia="Calibri"/>
                <w:szCs w:val="22"/>
              </w:rPr>
              <w:t>Otherwise false</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983B72" w:rsidRPr="003D4C2D" w:rsidRDefault="002072A3" w:rsidP="00872B2D">
            <w:pPr>
              <w:spacing w:before="0" w:beforeAutospacing="0" w:after="0" w:afterAutospacing="0"/>
              <w:rPr>
                <w:rFonts w:eastAsia="Calibri"/>
                <w:szCs w:val="22"/>
              </w:rPr>
            </w:pPr>
            <w:r w:rsidRPr="002072A3">
              <w:rPr>
                <w:rFonts w:eastAsia="Calibri"/>
                <w:szCs w:val="22"/>
              </w:rPr>
              <w:t xml:space="preserve">Performs a compare operation (specified by an operator) on two operands specified by expressions. Each expression can be a constant, a variable or a mathematical term. </w:t>
            </w:r>
          </w:p>
          <w:p w:rsidR="00D377DB" w:rsidRPr="003D4C2D" w:rsidRDefault="002072A3" w:rsidP="00872B2D">
            <w:pPr>
              <w:spacing w:before="0" w:beforeAutospacing="0" w:after="0" w:afterAutospacing="0"/>
              <w:rPr>
                <w:rFonts w:eastAsia="Calibri"/>
                <w:szCs w:val="22"/>
              </w:rPr>
            </w:pPr>
            <w:r w:rsidRPr="002072A3">
              <w:rPr>
                <w:rFonts w:eastAsia="Calibri"/>
                <w:szCs w:val="22"/>
              </w:rPr>
              <w:t xml:space="preserve">The result of the operation can be assigned to a variable, or alternatively used as clause evaluation criteria (by omitting the result assignment). </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D377DB" w:rsidRPr="003D4C2D" w:rsidRDefault="002072A3" w:rsidP="00872B2D">
            <w:pPr>
              <w:spacing w:before="0" w:beforeAutospacing="0" w:after="0" w:afterAutospacing="0"/>
              <w:rPr>
                <w:rFonts w:ascii="Calibri" w:eastAsia="Calibri" w:hAnsi="Calibri"/>
                <w:szCs w:val="22"/>
              </w:rPr>
            </w:pPr>
            <w:r w:rsidRPr="002072A3">
              <w:rPr>
                <w:rFonts w:eastAsia="Calibri"/>
                <w:szCs w:val="22"/>
              </w:rPr>
              <w:t>n/a</w:t>
            </w:r>
          </w:p>
        </w:tc>
      </w:tr>
      <w:tr w:rsidR="00FD6813" w:rsidRPr="003D4C2D">
        <w:trPr>
          <w:tblCellSpacing w:w="71" w:type="dxa"/>
        </w:trPr>
        <w:tc>
          <w:tcPr>
            <w:tcW w:w="2376" w:type="dxa"/>
            <w:shd w:val="clear" w:color="auto" w:fill="F2F2F2"/>
          </w:tcPr>
          <w:p w:rsidR="00D377DB" w:rsidRPr="003D4C2D" w:rsidRDefault="002072A3" w:rsidP="00872B2D">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D377DB" w:rsidRPr="003D4C2D" w:rsidRDefault="002072A3" w:rsidP="00872B2D">
            <w:pPr>
              <w:spacing w:before="0" w:beforeAutospacing="0" w:after="0" w:afterAutospacing="0"/>
              <w:rPr>
                <w:rFonts w:eastAsia="Calibri"/>
                <w:szCs w:val="22"/>
              </w:rPr>
            </w:pPr>
            <w:r w:rsidRPr="002072A3">
              <w:rPr>
                <w:rFonts w:eastAsia="Calibri"/>
                <w:szCs w:val="22"/>
              </w:rPr>
              <w:t>n/a</w:t>
            </w:r>
          </w:p>
        </w:tc>
      </w:tr>
    </w:tbl>
    <w:p w:rsidR="00D377DB" w:rsidRPr="003D4C2D" w:rsidRDefault="00D377DB" w:rsidP="00620730"/>
    <w:p w:rsidR="00425BD7" w:rsidRPr="003D4C2D" w:rsidRDefault="002072A3" w:rsidP="00FD5846">
      <w:pPr>
        <w:pStyle w:val="Nadpis3"/>
      </w:pPr>
      <w:bookmarkStart w:id="144" w:name="_Toc352861476"/>
      <w:bookmarkStart w:id="145" w:name="_Toc352873030"/>
      <w:r w:rsidRPr="002072A3">
        <w:t>List operators</w:t>
      </w:r>
      <w:bookmarkEnd w:id="144"/>
      <w:bookmarkEnd w:id="145"/>
    </w:p>
    <w:p w:rsidR="006810BA" w:rsidRPr="003D4C2D" w:rsidRDefault="002072A3" w:rsidP="006810BA">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(first </w:t>
      </w:r>
      <w:r w:rsidRPr="002072A3">
        <w:rPr>
          <w:rFonts w:ascii="Courier New" w:hAnsi="Courier New" w:cs="Courier New"/>
          <w:sz w:val="20"/>
        </w:rPr>
        <w:t>&lt;list&gt;</w:t>
      </w:r>
      <w:r w:rsidRPr="002072A3">
        <w:rPr>
          <w:rFonts w:ascii="Courier New" w:hAnsi="Courier New" w:cs="Courier New"/>
          <w:b/>
          <w:sz w:val="20"/>
        </w:rPr>
        <w:t>)</w:t>
      </w:r>
    </w:p>
    <w:p w:rsidR="009964FD" w:rsidRPr="003D4C2D" w:rsidRDefault="002072A3" w:rsidP="006810BA">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(length </w:t>
      </w:r>
      <w:r w:rsidRPr="002072A3">
        <w:rPr>
          <w:rFonts w:ascii="Courier New" w:hAnsi="Courier New" w:cs="Courier New"/>
          <w:sz w:val="20"/>
        </w:rPr>
        <w:t>&lt;list&gt;</w:t>
      </w:r>
      <w:r w:rsidRPr="002072A3">
        <w:rPr>
          <w:rFonts w:ascii="Courier New" w:hAnsi="Courier New" w:cs="Courier New"/>
          <w:b/>
          <w:sz w:val="20"/>
        </w:rPr>
        <w:t>)</w:t>
      </w:r>
    </w:p>
    <w:p w:rsidR="009964FD" w:rsidRPr="003D4C2D" w:rsidRDefault="002072A3" w:rsidP="009964FD">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listCreate</w:t>
      </w:r>
      <w:proofErr w:type="spellEnd"/>
      <w:r w:rsidRPr="002072A3">
        <w:rPr>
          <w:rFonts w:ascii="Courier New" w:hAnsi="Courier New" w:cs="Courier New"/>
          <w:b/>
          <w:sz w:val="20"/>
        </w:rPr>
        <w:t xml:space="preserve"> </w:t>
      </w:r>
      <w:r w:rsidRPr="002072A3">
        <w:rPr>
          <w:rFonts w:ascii="Courier New" w:hAnsi="Courier New" w:cs="Courier New"/>
          <w:sz w:val="20"/>
        </w:rPr>
        <w:t>[&lt;list&gt;] (&lt;list&gt;|&lt;expression&gt;)</w:t>
      </w:r>
      <w:r w:rsidRPr="002072A3">
        <w:rPr>
          <w:rFonts w:ascii="Courier New" w:hAnsi="Courier New" w:cs="Courier New"/>
          <w:b/>
          <w:sz w:val="20"/>
        </w:rPr>
        <w:t>)</w:t>
      </w:r>
    </w:p>
    <w:p w:rsidR="009964FD" w:rsidRPr="003D4C2D" w:rsidRDefault="002072A3" w:rsidP="009964FD">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listRemove</w:t>
      </w:r>
      <w:proofErr w:type="spellEnd"/>
      <w:r w:rsidRPr="002072A3">
        <w:rPr>
          <w:rFonts w:ascii="Courier New" w:hAnsi="Courier New" w:cs="Courier New"/>
          <w:b/>
          <w:sz w:val="20"/>
        </w:rPr>
        <w:t xml:space="preserve"> </w:t>
      </w:r>
      <w:r w:rsidRPr="002072A3">
        <w:rPr>
          <w:rFonts w:ascii="Courier New" w:hAnsi="Courier New" w:cs="Courier New"/>
          <w:sz w:val="20"/>
        </w:rPr>
        <w:t>&lt;list&gt; (&lt;list&gt;|&lt;expression&gt;)</w:t>
      </w:r>
      <w:r w:rsidRPr="002072A3">
        <w:rPr>
          <w:rFonts w:ascii="Courier New" w:hAnsi="Courier New" w:cs="Courier New"/>
          <w:b/>
          <w:sz w:val="20"/>
        </w:rPr>
        <w:t>)</w:t>
      </w:r>
    </w:p>
    <w:p w:rsidR="009964FD" w:rsidRPr="003D4C2D" w:rsidRDefault="002072A3" w:rsidP="009964F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(member </w:t>
      </w:r>
      <w:r w:rsidRPr="002072A3">
        <w:rPr>
          <w:rFonts w:ascii="Courier New" w:hAnsi="Courier New" w:cs="Courier New"/>
          <w:sz w:val="20"/>
        </w:rPr>
        <w:t>&lt;list&gt; &lt;expression&gt;</w:t>
      </w:r>
      <w:r w:rsidRPr="002072A3">
        <w:rPr>
          <w:rFonts w:ascii="Courier New" w:hAnsi="Courier New" w:cs="Courier New"/>
          <w:b/>
          <w:sz w:val="20"/>
        </w:rPr>
        <w:t>)</w:t>
      </w:r>
    </w:p>
    <w:p w:rsidR="009964FD" w:rsidRPr="003D4C2D" w:rsidRDefault="002072A3" w:rsidP="009964FD">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(nth </w:t>
      </w:r>
      <w:r w:rsidRPr="002072A3">
        <w:rPr>
          <w:rFonts w:ascii="Courier New" w:hAnsi="Courier New" w:cs="Courier New"/>
          <w:sz w:val="20"/>
        </w:rPr>
        <w:t>&lt;list&gt; &lt;expression&gt;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587A8F" w:rsidRPr="003D4C2D" w:rsidRDefault="002072A3" w:rsidP="001E49DB">
            <w:pPr>
              <w:spacing w:before="0" w:beforeAutospacing="0" w:after="0" w:afterAutospacing="0"/>
              <w:rPr>
                <w:rFonts w:eastAsia="Calibri"/>
                <w:szCs w:val="22"/>
              </w:rPr>
            </w:pPr>
            <w:r w:rsidRPr="002072A3">
              <w:rPr>
                <w:rFonts w:eastAsia="Calibri"/>
                <w:szCs w:val="22"/>
              </w:rPr>
              <w:t xml:space="preserve">Perform operations on a list. </w:t>
            </w: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587A8F" w:rsidRPr="003D4C2D" w:rsidRDefault="002072A3" w:rsidP="00364C64">
            <w:pPr>
              <w:pStyle w:val="Listenabsatz1"/>
              <w:numPr>
                <w:ilvl w:val="0"/>
                <w:numId w:val="43"/>
              </w:numPr>
              <w:spacing w:before="0" w:beforeAutospacing="0" w:after="0" w:afterAutospacing="0"/>
              <w:ind w:left="473"/>
              <w:rPr>
                <w:rFonts w:eastAsia="Calibri"/>
                <w:szCs w:val="22"/>
              </w:rPr>
            </w:pPr>
            <w:r>
              <w:rPr>
                <w:rFonts w:ascii="Courier New" w:eastAsia="Calibri" w:hAnsi="Courier New" w:cs="Courier New"/>
                <w:sz w:val="20"/>
                <w:szCs w:val="22"/>
              </w:rPr>
              <w:t>&lt;list&gt;</w:t>
            </w:r>
            <w:r w:rsidRPr="002072A3">
              <w:rPr>
                <w:rFonts w:eastAsia="Calibri"/>
                <w:szCs w:val="22"/>
              </w:rPr>
              <w:t>: the list to operate on as a bound variable</w:t>
            </w:r>
          </w:p>
          <w:p w:rsidR="00364C64" w:rsidRPr="003D4C2D" w:rsidRDefault="002072A3" w:rsidP="00364C64">
            <w:pPr>
              <w:pStyle w:val="Listenabsatz1"/>
              <w:numPr>
                <w:ilvl w:val="0"/>
                <w:numId w:val="43"/>
              </w:numPr>
              <w:spacing w:before="0" w:beforeAutospacing="0" w:after="0" w:afterAutospacing="0"/>
              <w:ind w:left="473"/>
              <w:rPr>
                <w:rFonts w:eastAsia="Calibri"/>
                <w:szCs w:val="22"/>
              </w:rPr>
            </w:pPr>
            <w:r w:rsidRPr="002072A3">
              <w:rPr>
                <w:rFonts w:eastAsia="Calibri"/>
                <w:sz w:val="20"/>
              </w:rPr>
              <w:t>&lt;</w:t>
            </w:r>
            <w:r w:rsidRPr="002072A3">
              <w:rPr>
                <w:rFonts w:ascii="Courier New" w:eastAsia="Calibri" w:hAnsi="Courier New"/>
                <w:sz w:val="20"/>
              </w:rPr>
              <w:t>expression</w:t>
            </w:r>
            <w:r w:rsidRPr="002072A3">
              <w:rPr>
                <w:rFonts w:eastAsia="Calibri"/>
                <w:sz w:val="20"/>
              </w:rPr>
              <w:t>&gt;</w:t>
            </w:r>
            <w:r w:rsidRPr="002072A3">
              <w:rPr>
                <w:rFonts w:eastAsia="Calibri"/>
                <w:szCs w:val="22"/>
              </w:rPr>
              <w:t>: an element of a list (</w:t>
            </w:r>
            <w:proofErr w:type="spellStart"/>
            <w:r w:rsidRPr="002072A3">
              <w:rPr>
                <w:rFonts w:ascii="Courier New" w:eastAsia="Calibri" w:hAnsi="Courier New"/>
                <w:sz w:val="20"/>
              </w:rPr>
              <w:t>listCreate</w:t>
            </w:r>
            <w:proofErr w:type="spellEnd"/>
            <w:r w:rsidRPr="002072A3">
              <w:rPr>
                <w:rFonts w:eastAsia="Calibri"/>
                <w:szCs w:val="22"/>
              </w:rPr>
              <w:t xml:space="preserve">, </w:t>
            </w:r>
            <w:proofErr w:type="spellStart"/>
            <w:r w:rsidRPr="002072A3">
              <w:rPr>
                <w:rFonts w:ascii="Courier New" w:eastAsia="Calibri" w:hAnsi="Courier New"/>
                <w:sz w:val="20"/>
              </w:rPr>
              <w:t>listRemove</w:t>
            </w:r>
            <w:proofErr w:type="spellEnd"/>
            <w:r w:rsidRPr="002072A3">
              <w:rPr>
                <w:rFonts w:eastAsia="Calibri"/>
                <w:szCs w:val="22"/>
              </w:rPr>
              <w:t xml:space="preserve">, </w:t>
            </w:r>
            <w:r w:rsidRPr="002072A3">
              <w:rPr>
                <w:rFonts w:ascii="Courier New" w:eastAsia="Calibri" w:hAnsi="Courier New"/>
                <w:sz w:val="20"/>
              </w:rPr>
              <w:t>member</w:t>
            </w:r>
            <w:r w:rsidRPr="002072A3">
              <w:rPr>
                <w:rFonts w:eastAsia="Calibri"/>
                <w:szCs w:val="22"/>
              </w:rPr>
              <w:t>) or a number indicating an element in the list (</w:t>
            </w:r>
            <w:r w:rsidRPr="002072A3">
              <w:rPr>
                <w:rFonts w:ascii="Courier New" w:eastAsia="Calibri" w:hAnsi="Courier New"/>
                <w:sz w:val="20"/>
              </w:rPr>
              <w:t>nth</w:t>
            </w:r>
            <w:r w:rsidRPr="002072A3">
              <w:rPr>
                <w:rFonts w:eastAsia="Calibri"/>
                <w:szCs w:val="22"/>
              </w:rPr>
              <w:t>)</w:t>
            </w:r>
          </w:p>
          <w:p w:rsidR="00922453" w:rsidRPr="003D4C2D" w:rsidRDefault="00922453">
            <w:pPr>
              <w:pStyle w:val="Listenabsatz1"/>
              <w:spacing w:before="0" w:beforeAutospacing="0" w:after="0" w:afterAutospacing="0"/>
              <w:ind w:left="113"/>
              <w:rPr>
                <w:rFonts w:eastAsia="Calibri"/>
                <w:szCs w:val="22"/>
              </w:rPr>
            </w:pP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587A8F" w:rsidRPr="003D4C2D" w:rsidRDefault="002072A3" w:rsidP="00587A8F">
            <w:pPr>
              <w:pStyle w:val="Listenabsatz1"/>
              <w:suppressAutoHyphens w:val="0"/>
              <w:spacing w:before="0" w:beforeAutospacing="0" w:after="0" w:afterAutospacing="0"/>
              <w:ind w:left="0"/>
              <w:jc w:val="left"/>
              <w:rPr>
                <w:rFonts w:eastAsia="Calibri"/>
                <w:szCs w:val="22"/>
              </w:rPr>
            </w:pPr>
            <w:r w:rsidRPr="002072A3">
              <w:rPr>
                <w:rFonts w:ascii="Courier New" w:eastAsia="Calibri" w:hAnsi="Courier New"/>
                <w:sz w:val="20"/>
              </w:rPr>
              <w:t>&lt;variable&gt;</w:t>
            </w:r>
            <w:r w:rsidRPr="002072A3">
              <w:rPr>
                <w:rFonts w:eastAsia="Calibri"/>
                <w:szCs w:val="22"/>
              </w:rPr>
              <w:t>: depending on the performed operation, this is</w:t>
            </w:r>
          </w:p>
          <w:p w:rsidR="00216D3D"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The number of elements in the list (</w:t>
            </w:r>
            <w:r w:rsidRPr="002072A3">
              <w:rPr>
                <w:rFonts w:ascii="Courier New" w:eastAsia="Calibri" w:hAnsi="Courier New"/>
                <w:sz w:val="20"/>
              </w:rPr>
              <w:t>length</w:t>
            </w:r>
            <w:r w:rsidRPr="002072A3">
              <w:rPr>
                <w:rFonts w:eastAsia="Calibri"/>
                <w:szCs w:val="22"/>
              </w:rPr>
              <w:t>)</w:t>
            </w:r>
          </w:p>
          <w:p w:rsidR="00216D3D"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The specified element of the list (</w:t>
            </w:r>
            <w:r w:rsidRPr="002072A3">
              <w:rPr>
                <w:rFonts w:ascii="Courier New" w:eastAsia="Calibri" w:hAnsi="Courier New"/>
                <w:sz w:val="20"/>
              </w:rPr>
              <w:t>first</w:t>
            </w:r>
            <w:r w:rsidRPr="002072A3">
              <w:rPr>
                <w:rFonts w:eastAsia="Calibri"/>
                <w:szCs w:val="22"/>
              </w:rPr>
              <w:t xml:space="preserve">, </w:t>
            </w:r>
            <w:r w:rsidRPr="002072A3">
              <w:rPr>
                <w:rFonts w:ascii="Courier New" w:eastAsia="Calibri" w:hAnsi="Courier New"/>
                <w:sz w:val="20"/>
              </w:rPr>
              <w:t>nth</w:t>
            </w:r>
            <w:r w:rsidRPr="002072A3">
              <w:rPr>
                <w:rFonts w:eastAsia="Calibri"/>
                <w:szCs w:val="22"/>
              </w:rPr>
              <w:t>)</w:t>
            </w:r>
          </w:p>
          <w:p w:rsidR="00216D3D"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lastRenderedPageBreak/>
              <w:t>True, if the specified value is an element of the list; otherwise false (</w:t>
            </w:r>
            <w:r w:rsidRPr="002072A3">
              <w:rPr>
                <w:rFonts w:ascii="Courier New" w:eastAsia="Calibri" w:hAnsi="Courier New"/>
                <w:szCs w:val="22"/>
              </w:rPr>
              <w:t>member</w:t>
            </w:r>
            <w:r w:rsidRPr="002072A3">
              <w:rPr>
                <w:rFonts w:eastAsia="Calibri"/>
                <w:szCs w:val="22"/>
              </w:rPr>
              <w:t>)</w:t>
            </w:r>
          </w:p>
          <w:p w:rsidR="00216D3D"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The new / altered list (</w:t>
            </w:r>
            <w:proofErr w:type="spellStart"/>
            <w:r w:rsidRPr="002072A3">
              <w:rPr>
                <w:rFonts w:ascii="Courier New" w:eastAsia="Calibri" w:hAnsi="Courier New"/>
                <w:sz w:val="20"/>
              </w:rPr>
              <w:t>listCreate</w:t>
            </w:r>
            <w:proofErr w:type="spellEnd"/>
            <w:r w:rsidRPr="002072A3">
              <w:rPr>
                <w:rFonts w:eastAsia="Calibri"/>
                <w:szCs w:val="22"/>
              </w:rPr>
              <w:t xml:space="preserve">, </w:t>
            </w:r>
            <w:proofErr w:type="spellStart"/>
            <w:r w:rsidRPr="002072A3">
              <w:rPr>
                <w:rFonts w:ascii="Courier New" w:eastAsia="Calibri" w:hAnsi="Courier New"/>
                <w:sz w:val="20"/>
              </w:rPr>
              <w:t>listRemove</w:t>
            </w:r>
            <w:proofErr w:type="spellEnd"/>
            <w:r w:rsidRPr="002072A3">
              <w:rPr>
                <w:rFonts w:eastAsia="Calibri"/>
                <w:szCs w:val="22"/>
              </w:rPr>
              <w:t>)</w:t>
            </w:r>
          </w:p>
          <w:p w:rsidR="00216D3D" w:rsidRPr="003D4C2D" w:rsidRDefault="00216D3D" w:rsidP="00216D3D">
            <w:pPr>
              <w:pStyle w:val="Listenabsatz1"/>
              <w:suppressAutoHyphens w:val="0"/>
              <w:spacing w:before="0" w:beforeAutospacing="0" w:after="0" w:afterAutospacing="0"/>
              <w:ind w:left="0"/>
              <w:jc w:val="left"/>
              <w:rPr>
                <w:rFonts w:eastAsia="Calibri"/>
                <w:szCs w:val="22"/>
              </w:rPr>
            </w:pP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lastRenderedPageBreak/>
              <w:t>Evaluation Result</w:t>
            </w:r>
          </w:p>
        </w:tc>
        <w:tc>
          <w:tcPr>
            <w:tcW w:w="6836" w:type="dxa"/>
            <w:shd w:val="clear" w:color="auto" w:fill="F2F2F2"/>
          </w:tcPr>
          <w:p w:rsidR="00587A8F" w:rsidRPr="003D4C2D" w:rsidRDefault="002072A3" w:rsidP="001E49DB">
            <w:pPr>
              <w:spacing w:before="0" w:beforeAutospacing="0" w:after="0" w:afterAutospacing="0"/>
              <w:rPr>
                <w:rFonts w:ascii="Calibri" w:eastAsia="Calibri" w:hAnsi="Calibri"/>
                <w:szCs w:val="22"/>
              </w:rPr>
            </w:pPr>
            <w:r w:rsidRPr="002072A3">
              <w:rPr>
                <w:rFonts w:eastAsia="Calibri"/>
                <w:szCs w:val="22"/>
              </w:rPr>
              <w:t>Boolean value:</w:t>
            </w:r>
          </w:p>
          <w:p w:rsidR="00587A8F"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True, if result is assigned to a (free) variable</w:t>
            </w:r>
          </w:p>
          <w:p w:rsidR="00587A8F" w:rsidRPr="003D4C2D" w:rsidRDefault="002072A3" w:rsidP="00364C64">
            <w:pPr>
              <w:pStyle w:val="Listenabsatz1"/>
              <w:numPr>
                <w:ilvl w:val="0"/>
                <w:numId w:val="10"/>
              </w:numPr>
              <w:suppressAutoHyphens w:val="0"/>
              <w:spacing w:before="0" w:beforeAutospacing="0" w:after="0" w:afterAutospacing="0"/>
              <w:ind w:left="473" w:hanging="357"/>
              <w:jc w:val="left"/>
              <w:rPr>
                <w:rFonts w:eastAsia="Calibri"/>
                <w:szCs w:val="22"/>
              </w:rPr>
            </w:pPr>
            <w:r w:rsidRPr="002072A3">
              <w:rPr>
                <w:rFonts w:eastAsia="Calibri"/>
                <w:szCs w:val="22"/>
              </w:rPr>
              <w:t>Otherwise false</w:t>
            </w: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587A8F" w:rsidRPr="003D4C2D" w:rsidRDefault="002072A3" w:rsidP="001E49DB">
            <w:pPr>
              <w:spacing w:before="0" w:beforeAutospacing="0" w:after="0" w:afterAutospacing="0"/>
              <w:rPr>
                <w:rFonts w:eastAsia="Calibri"/>
                <w:szCs w:val="22"/>
              </w:rPr>
            </w:pPr>
            <w:r w:rsidRPr="002072A3">
              <w:rPr>
                <w:rFonts w:eastAsia="Calibri"/>
                <w:szCs w:val="22"/>
              </w:rPr>
              <w:t xml:space="preserve">The different list operators perform operations on a given list. The unary operators </w:t>
            </w:r>
            <w:r w:rsidRPr="002072A3">
              <w:rPr>
                <w:rFonts w:ascii="Courier New" w:eastAsia="Calibri" w:hAnsi="Courier New"/>
                <w:sz w:val="20"/>
              </w:rPr>
              <w:t>first</w:t>
            </w:r>
            <w:r w:rsidRPr="002072A3">
              <w:rPr>
                <w:rFonts w:eastAsia="Calibri"/>
                <w:szCs w:val="22"/>
              </w:rPr>
              <w:t xml:space="preserve"> and </w:t>
            </w:r>
            <w:r w:rsidRPr="002072A3">
              <w:rPr>
                <w:rFonts w:ascii="Courier New" w:eastAsia="Calibri" w:hAnsi="Courier New"/>
                <w:sz w:val="20"/>
              </w:rPr>
              <w:t>length</w:t>
            </w:r>
            <w:r w:rsidRPr="002072A3">
              <w:rPr>
                <w:rFonts w:eastAsia="Calibri"/>
                <w:szCs w:val="22"/>
              </w:rPr>
              <w:t xml:space="preserve"> take only the list as argument and return its first element and its length (number of elements), respectively. The binary operators </w:t>
            </w:r>
            <w:proofErr w:type="spellStart"/>
            <w:r w:rsidRPr="002072A3">
              <w:rPr>
                <w:rFonts w:ascii="Courier New" w:eastAsia="Calibri" w:hAnsi="Courier New"/>
                <w:sz w:val="20"/>
              </w:rPr>
              <w:t>listCreate</w:t>
            </w:r>
            <w:proofErr w:type="spellEnd"/>
            <w:r w:rsidRPr="002072A3">
              <w:rPr>
                <w:rFonts w:eastAsia="Calibri"/>
                <w:szCs w:val="22"/>
              </w:rPr>
              <w:t xml:space="preserve">, </w:t>
            </w:r>
            <w:proofErr w:type="spellStart"/>
            <w:r w:rsidRPr="002072A3">
              <w:rPr>
                <w:rFonts w:ascii="Courier New" w:eastAsia="Calibri" w:hAnsi="Courier New"/>
                <w:sz w:val="20"/>
              </w:rPr>
              <w:t>listRemove</w:t>
            </w:r>
            <w:proofErr w:type="spellEnd"/>
            <w:r w:rsidRPr="002072A3">
              <w:rPr>
                <w:rFonts w:eastAsia="Calibri"/>
                <w:szCs w:val="22"/>
              </w:rPr>
              <w:t xml:space="preserve">, </w:t>
            </w:r>
            <w:r w:rsidRPr="002072A3">
              <w:rPr>
                <w:rFonts w:ascii="Courier New" w:eastAsia="Calibri" w:hAnsi="Courier New"/>
                <w:sz w:val="20"/>
              </w:rPr>
              <w:t>member</w:t>
            </w:r>
            <w:r w:rsidRPr="002072A3">
              <w:rPr>
                <w:rFonts w:eastAsia="Calibri"/>
                <w:szCs w:val="22"/>
              </w:rPr>
              <w:t xml:space="preserve"> and </w:t>
            </w:r>
            <w:r w:rsidRPr="002072A3">
              <w:rPr>
                <w:rFonts w:ascii="Courier New" w:eastAsia="Calibri" w:hAnsi="Courier New"/>
                <w:sz w:val="20"/>
              </w:rPr>
              <w:t>nth</w:t>
            </w:r>
            <w:r w:rsidRPr="002072A3">
              <w:rPr>
                <w:rFonts w:eastAsia="Calibri"/>
                <w:szCs w:val="22"/>
              </w:rPr>
              <w:t xml:space="preserve"> take an expression as a second argument, which specifies either (an element of) a list or – in the case of </w:t>
            </w:r>
            <w:r w:rsidRPr="002072A3">
              <w:rPr>
                <w:rFonts w:ascii="Courier New" w:eastAsia="Calibri" w:hAnsi="Courier New"/>
                <w:sz w:val="20"/>
              </w:rPr>
              <w:t>nth</w:t>
            </w:r>
            <w:r w:rsidRPr="002072A3">
              <w:rPr>
                <w:rFonts w:eastAsia="Calibri"/>
                <w:szCs w:val="22"/>
              </w:rPr>
              <w:t xml:space="preserve"> – a number.  </w:t>
            </w:r>
          </w:p>
          <w:p w:rsidR="00587A8F" w:rsidRPr="003D4C2D" w:rsidRDefault="002072A3" w:rsidP="001E49DB">
            <w:pPr>
              <w:spacing w:before="0" w:beforeAutospacing="0" w:after="0" w:afterAutospacing="0"/>
              <w:rPr>
                <w:rFonts w:eastAsia="Calibri"/>
                <w:szCs w:val="22"/>
              </w:rPr>
            </w:pPr>
            <w:r w:rsidRPr="002072A3">
              <w:rPr>
                <w:rFonts w:eastAsia="Calibri"/>
                <w:szCs w:val="22"/>
              </w:rPr>
              <w:t xml:space="preserve">The result of the operation is assigned to a variable. </w:t>
            </w: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587A8F" w:rsidRPr="003D4C2D" w:rsidRDefault="002072A3" w:rsidP="001E49DB">
            <w:pPr>
              <w:spacing w:before="0" w:beforeAutospacing="0" w:after="0" w:afterAutospacing="0"/>
              <w:rPr>
                <w:rFonts w:ascii="Calibri" w:eastAsia="Calibri" w:hAnsi="Calibri"/>
                <w:szCs w:val="22"/>
              </w:rPr>
            </w:pPr>
            <w:r w:rsidRPr="002072A3">
              <w:rPr>
                <w:rFonts w:eastAsia="Calibri"/>
                <w:szCs w:val="22"/>
              </w:rPr>
              <w:t>n/a</w:t>
            </w:r>
          </w:p>
        </w:tc>
      </w:tr>
      <w:tr w:rsidR="00587A8F" w:rsidRPr="003D4C2D">
        <w:trPr>
          <w:tblCellSpacing w:w="71" w:type="dxa"/>
        </w:trPr>
        <w:tc>
          <w:tcPr>
            <w:tcW w:w="2376" w:type="dxa"/>
            <w:shd w:val="clear" w:color="auto" w:fill="F2F2F2"/>
          </w:tcPr>
          <w:p w:rsidR="00587A8F" w:rsidRPr="003D4C2D" w:rsidRDefault="002072A3" w:rsidP="001E49DB">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587A8F" w:rsidRPr="003D4C2D" w:rsidRDefault="002072A3" w:rsidP="001E49DB">
            <w:pPr>
              <w:spacing w:before="0" w:beforeAutospacing="0" w:after="0" w:afterAutospacing="0"/>
              <w:rPr>
                <w:rFonts w:eastAsia="Calibri"/>
                <w:szCs w:val="22"/>
              </w:rPr>
            </w:pPr>
            <w:r w:rsidRPr="002072A3">
              <w:rPr>
                <w:rFonts w:eastAsia="Calibri"/>
                <w:szCs w:val="22"/>
              </w:rPr>
              <w:t>n/a</w:t>
            </w:r>
          </w:p>
        </w:tc>
      </w:tr>
    </w:tbl>
    <w:p w:rsidR="009964FD" w:rsidRPr="003D4C2D" w:rsidRDefault="009964FD" w:rsidP="006810BA"/>
    <w:p w:rsidR="00425BD7" w:rsidRPr="003D4C2D" w:rsidRDefault="002072A3" w:rsidP="00FD5846">
      <w:pPr>
        <w:pStyle w:val="Nadpis3"/>
      </w:pPr>
      <w:bookmarkStart w:id="146" w:name="_Ref316003328"/>
      <w:bookmarkStart w:id="147" w:name="_Ref316003335"/>
      <w:bookmarkStart w:id="148" w:name="_Ref316003345"/>
      <w:bookmarkStart w:id="149" w:name="_Ref316003350"/>
      <w:bookmarkStart w:id="150" w:name="_Ref316003356"/>
      <w:bookmarkStart w:id="151" w:name="_Toc352861477"/>
      <w:bookmarkStart w:id="152" w:name="_Toc352873031"/>
      <w:r w:rsidRPr="002072A3">
        <w:t>Set operators</w:t>
      </w:r>
      <w:bookmarkEnd w:id="146"/>
      <w:bookmarkEnd w:id="147"/>
      <w:bookmarkEnd w:id="148"/>
      <w:bookmarkEnd w:id="149"/>
      <w:bookmarkEnd w:id="150"/>
      <w:bookmarkEnd w:id="151"/>
      <w:bookmarkEnd w:id="152"/>
    </w:p>
    <w:p w:rsidR="00BD401D" w:rsidRPr="003D4C2D" w:rsidRDefault="002072A3" w:rsidP="00BD401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(contains </w:t>
      </w:r>
      <w:r w:rsidRPr="002072A3">
        <w:rPr>
          <w:rFonts w:ascii="Courier New" w:hAnsi="Courier New" w:cs="Courier New"/>
          <w:sz w:val="20"/>
        </w:rPr>
        <w:t>&lt;set&gt; &lt;expression&gt;</w:t>
      </w:r>
      <w:r w:rsidRPr="002072A3">
        <w:rPr>
          <w:rFonts w:ascii="Courier New" w:hAnsi="Courier New" w:cs="Courier New"/>
          <w:b/>
          <w:sz w:val="20"/>
        </w:rPr>
        <w:t>)</w:t>
      </w:r>
    </w:p>
    <w:p w:rsidR="00BD401D" w:rsidRPr="003D4C2D" w:rsidRDefault="002072A3" w:rsidP="00BD401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(intersect </w:t>
      </w:r>
      <w:r w:rsidRPr="002072A3">
        <w:rPr>
          <w:rFonts w:ascii="Courier New" w:hAnsi="Courier New" w:cs="Courier New"/>
          <w:sz w:val="20"/>
        </w:rPr>
        <w:t>&lt;set&gt; &lt;set&gt;</w:t>
      </w:r>
      <w:r w:rsidRPr="002072A3">
        <w:rPr>
          <w:rFonts w:ascii="Courier New" w:hAnsi="Courier New" w:cs="Courier New"/>
          <w:b/>
          <w:sz w:val="20"/>
        </w:rPr>
        <w:t>)</w:t>
      </w:r>
    </w:p>
    <w:p w:rsidR="00BD401D" w:rsidRPr="003D4C2D" w:rsidRDefault="002072A3" w:rsidP="00BD401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setCreate</w:t>
      </w:r>
      <w:proofErr w:type="spellEnd"/>
      <w:r w:rsidRPr="002072A3">
        <w:rPr>
          <w:rFonts w:ascii="Courier New" w:hAnsi="Courier New" w:cs="Courier New"/>
          <w:b/>
          <w:sz w:val="20"/>
        </w:rPr>
        <w:t xml:space="preserve"> </w:t>
      </w:r>
      <w:r w:rsidRPr="002072A3">
        <w:rPr>
          <w:rFonts w:ascii="Courier New" w:hAnsi="Courier New" w:cs="Courier New"/>
          <w:sz w:val="20"/>
        </w:rPr>
        <w:t>[&lt;set&gt;] (&lt;set&gt;|&lt;list&gt;|&lt;expression&gt;)</w:t>
      </w:r>
      <w:r w:rsidRPr="002072A3">
        <w:rPr>
          <w:rFonts w:ascii="Courier New" w:hAnsi="Courier New" w:cs="Courier New"/>
          <w:b/>
          <w:sz w:val="20"/>
        </w:rPr>
        <w:t>)</w:t>
      </w:r>
    </w:p>
    <w:p w:rsidR="00BD401D" w:rsidRPr="003D4C2D" w:rsidRDefault="002072A3" w:rsidP="00BD401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setRemove</w:t>
      </w:r>
      <w:proofErr w:type="spellEnd"/>
      <w:r w:rsidRPr="002072A3">
        <w:rPr>
          <w:rFonts w:ascii="Courier New" w:hAnsi="Courier New" w:cs="Courier New"/>
          <w:b/>
          <w:sz w:val="20"/>
        </w:rPr>
        <w:t xml:space="preserve"> </w:t>
      </w:r>
      <w:r w:rsidRPr="002072A3">
        <w:rPr>
          <w:rFonts w:ascii="Courier New" w:hAnsi="Courier New" w:cs="Courier New"/>
          <w:sz w:val="20"/>
        </w:rPr>
        <w:t>&lt;set&gt; (&lt;set&gt;|&lt;list&gt;|&lt;expression&gt;)</w:t>
      </w:r>
      <w:r w:rsidRPr="002072A3">
        <w:rPr>
          <w:rFonts w:ascii="Courier New" w:hAnsi="Courier New" w:cs="Courier New"/>
          <w:b/>
          <w:sz w:val="20"/>
        </w:rPr>
        <w:t>)</w:t>
      </w:r>
    </w:p>
    <w:p w:rsidR="00BD401D" w:rsidRPr="003D4C2D" w:rsidRDefault="002072A3" w:rsidP="00BD401D">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(size </w:t>
      </w:r>
      <w:r w:rsidRPr="002072A3">
        <w:rPr>
          <w:rFonts w:ascii="Courier New" w:hAnsi="Courier New" w:cs="Courier New"/>
          <w:sz w:val="20"/>
        </w:rPr>
        <w:t>&lt;set&gt;</w:t>
      </w:r>
      <w:r w:rsidRPr="002072A3">
        <w:rPr>
          <w:rFonts w:ascii="Courier New" w:hAnsi="Courier New" w:cs="Courier New"/>
          <w:b/>
          <w:sz w:val="20"/>
        </w:rPr>
        <w:t>)</w:t>
      </w:r>
    </w:p>
    <w:p w:rsidR="00BD401D" w:rsidRPr="003D4C2D" w:rsidRDefault="002072A3" w:rsidP="00BD401D">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(union </w:t>
      </w:r>
      <w:r w:rsidRPr="002072A3">
        <w:rPr>
          <w:rFonts w:ascii="Courier New" w:hAnsi="Courier New" w:cs="Courier New"/>
          <w:sz w:val="20"/>
        </w:rPr>
        <w:t>&lt;set&gt; &lt;set&gt;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C76FE0" w:rsidRPr="003D4C2D" w:rsidRDefault="002072A3" w:rsidP="003E39BE">
            <w:pPr>
              <w:spacing w:before="0" w:beforeAutospacing="0" w:after="0" w:afterAutospacing="0"/>
              <w:rPr>
                <w:rFonts w:eastAsia="Calibri"/>
                <w:szCs w:val="22"/>
              </w:rPr>
            </w:pPr>
            <w:r w:rsidRPr="002072A3">
              <w:rPr>
                <w:rFonts w:eastAsia="Calibri"/>
                <w:szCs w:val="22"/>
              </w:rPr>
              <w:t xml:space="preserve">Perform operations on a set. </w:t>
            </w: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C76FE0" w:rsidRPr="003D4C2D" w:rsidRDefault="002072A3" w:rsidP="00364C64">
            <w:pPr>
              <w:pStyle w:val="Listenabsatz1"/>
              <w:numPr>
                <w:ilvl w:val="0"/>
                <w:numId w:val="43"/>
              </w:numPr>
              <w:spacing w:before="0" w:beforeAutospacing="0" w:after="0" w:afterAutospacing="0"/>
              <w:ind w:left="473"/>
              <w:rPr>
                <w:rFonts w:eastAsia="Calibri"/>
                <w:szCs w:val="22"/>
              </w:rPr>
            </w:pPr>
            <w:r>
              <w:rPr>
                <w:rFonts w:ascii="Courier New" w:eastAsia="Calibri" w:hAnsi="Courier New" w:cs="Courier New"/>
                <w:sz w:val="20"/>
                <w:szCs w:val="22"/>
              </w:rPr>
              <w:t>&lt;set&gt;</w:t>
            </w:r>
            <w:r w:rsidRPr="002072A3">
              <w:rPr>
                <w:rFonts w:eastAsia="Calibri"/>
                <w:szCs w:val="22"/>
              </w:rPr>
              <w:t>: the set to operate on as a bound variable</w:t>
            </w:r>
          </w:p>
          <w:p w:rsidR="00922453" w:rsidRPr="003D4C2D" w:rsidRDefault="002072A3">
            <w:pPr>
              <w:pStyle w:val="Listenabsatz1"/>
              <w:numPr>
                <w:ilvl w:val="0"/>
                <w:numId w:val="43"/>
              </w:numPr>
              <w:spacing w:before="0" w:beforeAutospacing="0" w:after="0" w:afterAutospacing="0"/>
              <w:ind w:left="473"/>
              <w:rPr>
                <w:rFonts w:eastAsia="Calibri"/>
                <w:szCs w:val="22"/>
              </w:rPr>
            </w:pPr>
            <w:r w:rsidRPr="002072A3">
              <w:rPr>
                <w:rFonts w:eastAsia="Calibri"/>
                <w:sz w:val="20"/>
              </w:rPr>
              <w:t>&lt;</w:t>
            </w:r>
            <w:r w:rsidRPr="002072A3">
              <w:rPr>
                <w:rFonts w:ascii="Courier New" w:eastAsia="Calibri" w:hAnsi="Courier New"/>
                <w:sz w:val="20"/>
              </w:rPr>
              <w:t>expression</w:t>
            </w:r>
            <w:r w:rsidRPr="002072A3">
              <w:rPr>
                <w:rFonts w:eastAsia="Calibri"/>
                <w:sz w:val="20"/>
              </w:rPr>
              <w:t>&gt;</w:t>
            </w:r>
            <w:r w:rsidRPr="002072A3">
              <w:rPr>
                <w:rFonts w:eastAsia="Calibri"/>
                <w:szCs w:val="22"/>
              </w:rPr>
              <w:t xml:space="preserve">: an element of a set </w:t>
            </w: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C76FE0" w:rsidRPr="003D4C2D" w:rsidRDefault="002072A3" w:rsidP="003E39BE">
            <w:pPr>
              <w:pStyle w:val="Listenabsatz1"/>
              <w:suppressAutoHyphens w:val="0"/>
              <w:spacing w:before="0" w:beforeAutospacing="0" w:after="0" w:afterAutospacing="0"/>
              <w:ind w:left="0"/>
              <w:jc w:val="left"/>
              <w:rPr>
                <w:rFonts w:eastAsia="Calibri"/>
                <w:szCs w:val="22"/>
              </w:rPr>
            </w:pPr>
            <w:r w:rsidRPr="002072A3">
              <w:rPr>
                <w:rFonts w:ascii="Courier New" w:eastAsia="Calibri" w:hAnsi="Courier New"/>
                <w:sz w:val="20"/>
              </w:rPr>
              <w:t>&lt;variable&gt;</w:t>
            </w:r>
            <w:r w:rsidRPr="002072A3">
              <w:rPr>
                <w:rFonts w:eastAsia="Calibri"/>
                <w:szCs w:val="22"/>
              </w:rPr>
              <w:t>: depending on the performed operation, this is</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The number of elements in the set (</w:t>
            </w:r>
            <w:r w:rsidRPr="002072A3">
              <w:rPr>
                <w:rFonts w:ascii="Courier New" w:eastAsia="Calibri" w:hAnsi="Courier New"/>
                <w:sz w:val="20"/>
              </w:rPr>
              <w:t>size</w:t>
            </w:r>
            <w:r w:rsidRPr="002072A3">
              <w:rPr>
                <w:rFonts w:eastAsia="Calibri"/>
                <w:szCs w:val="22"/>
              </w:rPr>
              <w:t>)</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the specified value is an element of the set; otherwise false (</w:t>
            </w:r>
            <w:r w:rsidRPr="002072A3">
              <w:rPr>
                <w:rFonts w:ascii="Courier New" w:eastAsia="Calibri" w:hAnsi="Courier New"/>
                <w:sz w:val="20"/>
              </w:rPr>
              <w:t>contains</w:t>
            </w:r>
            <w:r w:rsidRPr="002072A3">
              <w:rPr>
                <w:rFonts w:eastAsia="Calibri"/>
                <w:szCs w:val="22"/>
              </w:rPr>
              <w:t>)</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The new / altered list (</w:t>
            </w:r>
            <w:proofErr w:type="spellStart"/>
            <w:r w:rsidRPr="002072A3">
              <w:rPr>
                <w:rFonts w:ascii="Courier New" w:eastAsia="Calibri" w:hAnsi="Courier New"/>
                <w:sz w:val="20"/>
              </w:rPr>
              <w:t>listCreate</w:t>
            </w:r>
            <w:proofErr w:type="spellEnd"/>
            <w:r w:rsidRPr="002072A3">
              <w:rPr>
                <w:rFonts w:eastAsia="Calibri"/>
                <w:szCs w:val="22"/>
              </w:rPr>
              <w:t xml:space="preserve">, </w:t>
            </w:r>
            <w:proofErr w:type="spellStart"/>
            <w:r w:rsidRPr="002072A3">
              <w:rPr>
                <w:rFonts w:ascii="Courier New" w:eastAsia="Calibri" w:hAnsi="Courier New"/>
                <w:sz w:val="20"/>
              </w:rPr>
              <w:t>listRemove</w:t>
            </w:r>
            <w:proofErr w:type="spellEnd"/>
            <w:r w:rsidRPr="002072A3">
              <w:rPr>
                <w:rFonts w:eastAsia="Calibri"/>
                <w:szCs w:val="22"/>
              </w:rPr>
              <w:t>)</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The intersection of the two specified sets (</w:t>
            </w:r>
            <w:r w:rsidRPr="002072A3">
              <w:rPr>
                <w:rFonts w:ascii="Courier New" w:eastAsia="Calibri" w:hAnsi="Courier New"/>
                <w:sz w:val="20"/>
              </w:rPr>
              <w:t>intersect</w:t>
            </w:r>
            <w:r w:rsidRPr="002072A3">
              <w:rPr>
                <w:rFonts w:eastAsia="Calibri"/>
                <w:szCs w:val="22"/>
              </w:rPr>
              <w:t>)</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lastRenderedPageBreak/>
              <w:t>The union of the two specified sets (</w:t>
            </w:r>
            <w:r w:rsidRPr="002072A3">
              <w:rPr>
                <w:rFonts w:ascii="Courier New" w:eastAsia="Calibri" w:hAnsi="Courier New"/>
                <w:sz w:val="20"/>
              </w:rPr>
              <w:t>union</w:t>
            </w:r>
            <w:r w:rsidRPr="002072A3">
              <w:rPr>
                <w:rFonts w:eastAsia="Calibri"/>
                <w:szCs w:val="22"/>
              </w:rPr>
              <w:t>)</w:t>
            </w:r>
          </w:p>
          <w:p w:rsidR="00C76FE0" w:rsidRPr="003D4C2D" w:rsidRDefault="00C76FE0" w:rsidP="003E39BE">
            <w:pPr>
              <w:pStyle w:val="Listenabsatz1"/>
              <w:suppressAutoHyphens w:val="0"/>
              <w:spacing w:before="0" w:beforeAutospacing="0" w:after="0" w:afterAutospacing="0"/>
              <w:ind w:left="0"/>
              <w:jc w:val="left"/>
              <w:rPr>
                <w:rFonts w:eastAsia="Calibri"/>
                <w:szCs w:val="22"/>
              </w:rPr>
            </w:pP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lastRenderedPageBreak/>
              <w:t>Evaluation Result</w:t>
            </w:r>
          </w:p>
        </w:tc>
        <w:tc>
          <w:tcPr>
            <w:tcW w:w="6836" w:type="dxa"/>
            <w:shd w:val="clear" w:color="auto" w:fill="F2F2F2"/>
          </w:tcPr>
          <w:p w:rsidR="00C76FE0" w:rsidRPr="003D4C2D" w:rsidRDefault="002072A3" w:rsidP="003E39BE">
            <w:pPr>
              <w:spacing w:before="0" w:beforeAutospacing="0" w:after="0" w:afterAutospacing="0"/>
              <w:rPr>
                <w:rFonts w:ascii="Calibri" w:eastAsia="Calibri" w:hAnsi="Calibri"/>
                <w:szCs w:val="22"/>
              </w:rPr>
            </w:pPr>
            <w:r w:rsidRPr="002072A3">
              <w:rPr>
                <w:rFonts w:eastAsia="Calibri"/>
                <w:szCs w:val="22"/>
              </w:rPr>
              <w:t>Boolean value:</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result is assigned to a (free) variable</w:t>
            </w:r>
          </w:p>
          <w:p w:rsidR="00C76FE0" w:rsidRPr="003D4C2D" w:rsidRDefault="002072A3" w:rsidP="00364C64">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C76FE0" w:rsidRPr="003D4C2D" w:rsidRDefault="002072A3" w:rsidP="003E39BE">
            <w:pPr>
              <w:spacing w:before="0" w:beforeAutospacing="0" w:after="0" w:afterAutospacing="0"/>
              <w:rPr>
                <w:rFonts w:eastAsia="Calibri"/>
                <w:szCs w:val="22"/>
              </w:rPr>
            </w:pPr>
            <w:r w:rsidRPr="002072A3">
              <w:rPr>
                <w:rFonts w:eastAsia="Calibri"/>
                <w:szCs w:val="22"/>
              </w:rPr>
              <w:t xml:space="preserve">The different set operators perform operations on a given set. The unary operator </w:t>
            </w:r>
            <w:r w:rsidRPr="002072A3">
              <w:rPr>
                <w:rFonts w:ascii="Courier New" w:eastAsia="Calibri" w:hAnsi="Courier New"/>
                <w:sz w:val="20"/>
              </w:rPr>
              <w:t>size</w:t>
            </w:r>
            <w:r w:rsidRPr="002072A3">
              <w:rPr>
                <w:rFonts w:eastAsia="Calibri"/>
                <w:szCs w:val="22"/>
              </w:rPr>
              <w:t xml:space="preserve"> takes only the set as argument and returns its size (number of elements). The binary operators </w:t>
            </w:r>
            <w:proofErr w:type="spellStart"/>
            <w:r w:rsidRPr="002072A3">
              <w:rPr>
                <w:rFonts w:ascii="Courier New" w:eastAsia="Calibri" w:hAnsi="Courier New"/>
                <w:sz w:val="20"/>
              </w:rPr>
              <w:t>listCreate</w:t>
            </w:r>
            <w:proofErr w:type="spellEnd"/>
            <w:r w:rsidRPr="002072A3">
              <w:rPr>
                <w:rFonts w:eastAsia="Calibri"/>
                <w:szCs w:val="22"/>
              </w:rPr>
              <w:t xml:space="preserve">, </w:t>
            </w:r>
            <w:proofErr w:type="spellStart"/>
            <w:r w:rsidRPr="002072A3">
              <w:rPr>
                <w:rFonts w:ascii="Courier New" w:eastAsia="Calibri" w:hAnsi="Courier New"/>
                <w:sz w:val="20"/>
              </w:rPr>
              <w:t>listRemove</w:t>
            </w:r>
            <w:proofErr w:type="spellEnd"/>
            <w:r w:rsidRPr="002072A3">
              <w:rPr>
                <w:rFonts w:eastAsia="Calibri"/>
                <w:szCs w:val="22"/>
              </w:rPr>
              <w:t xml:space="preserve">, </w:t>
            </w:r>
            <w:r w:rsidRPr="002072A3">
              <w:rPr>
                <w:rFonts w:ascii="Courier New" w:eastAsia="Calibri" w:hAnsi="Courier New"/>
                <w:sz w:val="20"/>
              </w:rPr>
              <w:t>contains</w:t>
            </w:r>
            <w:r w:rsidRPr="002072A3">
              <w:rPr>
                <w:rFonts w:eastAsia="Calibri"/>
                <w:szCs w:val="22"/>
              </w:rPr>
              <w:t xml:space="preserve">, </w:t>
            </w:r>
            <w:r w:rsidRPr="002072A3">
              <w:rPr>
                <w:rFonts w:ascii="Courier New" w:eastAsia="Calibri" w:hAnsi="Courier New"/>
                <w:sz w:val="20"/>
              </w:rPr>
              <w:t>intersect</w:t>
            </w:r>
            <w:r w:rsidRPr="002072A3">
              <w:rPr>
                <w:rFonts w:eastAsia="Calibri"/>
                <w:szCs w:val="22"/>
              </w:rPr>
              <w:t xml:space="preserve"> and </w:t>
            </w:r>
            <w:r w:rsidRPr="002072A3">
              <w:rPr>
                <w:rFonts w:ascii="Courier New" w:eastAsia="Calibri" w:hAnsi="Courier New"/>
                <w:sz w:val="20"/>
              </w:rPr>
              <w:t>union</w:t>
            </w:r>
            <w:r w:rsidRPr="002072A3">
              <w:rPr>
                <w:rFonts w:eastAsia="Calibri"/>
                <w:szCs w:val="22"/>
              </w:rPr>
              <w:t xml:space="preserve"> take either another set as a second argument or an expression, which specifies an element of the set. </w:t>
            </w:r>
          </w:p>
          <w:p w:rsidR="00C76FE0" w:rsidRPr="003D4C2D" w:rsidRDefault="002072A3" w:rsidP="003E39BE">
            <w:pPr>
              <w:spacing w:before="0" w:beforeAutospacing="0" w:after="0" w:afterAutospacing="0"/>
              <w:rPr>
                <w:rFonts w:eastAsia="Calibri"/>
                <w:szCs w:val="22"/>
              </w:rPr>
            </w:pPr>
            <w:r w:rsidRPr="002072A3">
              <w:rPr>
                <w:rFonts w:eastAsia="Calibri"/>
                <w:szCs w:val="22"/>
              </w:rPr>
              <w:t xml:space="preserve">The result of the operation is assigned to a variable. </w:t>
            </w: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C76FE0" w:rsidRPr="003D4C2D" w:rsidRDefault="002072A3" w:rsidP="003E39BE">
            <w:pPr>
              <w:spacing w:before="0" w:beforeAutospacing="0" w:after="0" w:afterAutospacing="0"/>
              <w:rPr>
                <w:rFonts w:ascii="Calibri" w:eastAsia="Calibri" w:hAnsi="Calibri"/>
                <w:szCs w:val="22"/>
              </w:rPr>
            </w:pPr>
            <w:r w:rsidRPr="002072A3">
              <w:rPr>
                <w:rFonts w:eastAsia="Calibri"/>
                <w:szCs w:val="22"/>
              </w:rPr>
              <w:t>n/a</w:t>
            </w:r>
          </w:p>
        </w:tc>
      </w:tr>
      <w:tr w:rsidR="00C76FE0" w:rsidRPr="003D4C2D">
        <w:trPr>
          <w:tblCellSpacing w:w="71" w:type="dxa"/>
        </w:trPr>
        <w:tc>
          <w:tcPr>
            <w:tcW w:w="2376" w:type="dxa"/>
            <w:shd w:val="clear" w:color="auto" w:fill="F2F2F2"/>
          </w:tcPr>
          <w:p w:rsidR="00C76FE0" w:rsidRPr="003D4C2D" w:rsidRDefault="002072A3" w:rsidP="003E39BE">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C76FE0" w:rsidRPr="003D4C2D" w:rsidRDefault="002072A3" w:rsidP="003E39BE">
            <w:pPr>
              <w:spacing w:before="0" w:beforeAutospacing="0" w:after="0" w:afterAutospacing="0"/>
              <w:rPr>
                <w:rFonts w:eastAsia="Calibri"/>
                <w:szCs w:val="22"/>
              </w:rPr>
            </w:pPr>
            <w:r w:rsidRPr="002072A3">
              <w:rPr>
                <w:rFonts w:eastAsia="Calibri"/>
                <w:szCs w:val="22"/>
              </w:rPr>
              <w:t>n/a</w:t>
            </w:r>
          </w:p>
        </w:tc>
      </w:tr>
    </w:tbl>
    <w:p w:rsidR="00BD401D" w:rsidRPr="003D4C2D" w:rsidRDefault="00BD401D" w:rsidP="00BD401D"/>
    <w:p w:rsidR="00425BD7" w:rsidRPr="003D4C2D" w:rsidRDefault="002072A3" w:rsidP="00FD5846">
      <w:pPr>
        <w:pStyle w:val="Nadpis3"/>
      </w:pPr>
      <w:bookmarkStart w:id="153" w:name="_Ref316003259"/>
      <w:bookmarkStart w:id="154" w:name="_Ref316003267"/>
      <w:bookmarkStart w:id="155" w:name="_Ref316003273"/>
      <w:bookmarkStart w:id="156" w:name="_Ref316003277"/>
      <w:bookmarkStart w:id="157" w:name="_Ref316003283"/>
      <w:bookmarkStart w:id="158" w:name="_Ref316003287"/>
      <w:bookmarkStart w:id="159" w:name="_Ref316003291"/>
      <w:bookmarkStart w:id="160" w:name="_Toc352861478"/>
      <w:bookmarkStart w:id="161" w:name="_Toc352873032"/>
      <w:r w:rsidRPr="002072A3">
        <w:t>Accumulator</w:t>
      </w:r>
      <w:bookmarkEnd w:id="153"/>
      <w:bookmarkEnd w:id="154"/>
      <w:bookmarkEnd w:id="155"/>
      <w:bookmarkEnd w:id="156"/>
      <w:bookmarkEnd w:id="157"/>
      <w:bookmarkEnd w:id="158"/>
      <w:bookmarkEnd w:id="159"/>
      <w:bookmarkEnd w:id="160"/>
      <w:bookmarkEnd w:id="161"/>
    </w:p>
    <w:p w:rsidR="00BD401D" w:rsidRPr="003D4C2D" w:rsidRDefault="002072A3" w:rsidP="00BD401D">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avg</w:t>
      </w:r>
      <w:proofErr w:type="spellEnd"/>
      <w:r w:rsidRPr="002072A3">
        <w:rPr>
          <w:rFonts w:ascii="Courier New" w:hAnsi="Courier New" w:cs="Courier New"/>
          <w:b/>
          <w:sz w:val="20"/>
        </w:rPr>
        <w:t xml:space="preserve">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&gt;)|(&lt;list&gt;)</w:t>
      </w:r>
      <w:r w:rsidRPr="002072A3">
        <w:rPr>
          <w:rFonts w:ascii="Courier New" w:hAnsi="Courier New" w:cs="Courier New"/>
          <w:b/>
          <w:sz w:val="20"/>
        </w:rPr>
        <w:t>)</w:t>
      </w:r>
    </w:p>
    <w:p w:rsidR="00EB5C73" w:rsidRPr="003D4C2D" w:rsidRDefault="002072A3" w:rsidP="00EB5C73">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(count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&gt;)|(&lt;list&gt;)</w:t>
      </w:r>
      <w:r w:rsidRPr="002072A3">
        <w:rPr>
          <w:rFonts w:ascii="Courier New" w:hAnsi="Courier New" w:cs="Courier New"/>
          <w:b/>
          <w:sz w:val="20"/>
        </w:rPr>
        <w:t>)</w:t>
      </w:r>
    </w:p>
    <w:p w:rsidR="00EB5C73" w:rsidRPr="003D4C2D" w:rsidRDefault="002072A3" w:rsidP="00EB5C73">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(list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w:t>
      </w:r>
      <w:r w:rsidRPr="002072A3">
        <w:rPr>
          <w:rFonts w:ascii="Courier New" w:hAnsi="Courier New" w:cs="Courier New"/>
          <w:b/>
          <w:sz w:val="20"/>
        </w:rPr>
        <w:t>)</w:t>
      </w:r>
    </w:p>
    <w:p w:rsidR="00EB5C73" w:rsidRPr="003D4C2D" w:rsidRDefault="002072A3" w:rsidP="00EB5C73">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(max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&gt;)|(&lt;list&gt;)</w:t>
      </w:r>
      <w:r w:rsidRPr="002072A3">
        <w:rPr>
          <w:rFonts w:ascii="Courier New" w:hAnsi="Courier New" w:cs="Courier New"/>
          <w:b/>
          <w:sz w:val="20"/>
        </w:rPr>
        <w:t>)</w:t>
      </w:r>
    </w:p>
    <w:p w:rsidR="00EB5C73" w:rsidRPr="003D4C2D" w:rsidRDefault="002072A3" w:rsidP="00EB5C73">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(min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&gt;)|(&lt;list&gt;)</w:t>
      </w:r>
      <w:r w:rsidRPr="002072A3">
        <w:rPr>
          <w:rFonts w:ascii="Courier New" w:hAnsi="Courier New" w:cs="Courier New"/>
          <w:b/>
          <w:sz w:val="20"/>
        </w:rPr>
        <w:t>)</w:t>
      </w:r>
    </w:p>
    <w:p w:rsidR="00EB5C73" w:rsidRPr="003D4C2D" w:rsidRDefault="002072A3" w:rsidP="00EB5C73">
      <w:pPr>
        <w:rPr>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(set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w:t>
      </w:r>
      <w:r w:rsidRPr="002072A3">
        <w:rPr>
          <w:rFonts w:ascii="Courier New" w:hAnsi="Courier New" w:cs="Courier New"/>
          <w:b/>
          <w:sz w:val="20"/>
        </w:rPr>
        <w:t>)</w:t>
      </w:r>
    </w:p>
    <w:p w:rsidR="00EB5C73" w:rsidRPr="003D4C2D" w:rsidRDefault="002072A3" w:rsidP="00EB5C73">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(sum </w:t>
      </w:r>
      <w:r w:rsidRPr="002072A3">
        <w:rPr>
          <w:rFonts w:ascii="Courier New" w:hAnsi="Courier New" w:cs="Courier New"/>
          <w:sz w:val="20"/>
        </w:rPr>
        <w:t>(&lt;</w:t>
      </w:r>
      <w:proofErr w:type="spellStart"/>
      <w:r w:rsidRPr="002072A3">
        <w:rPr>
          <w:rFonts w:ascii="Courier New" w:hAnsi="Courier New" w:cs="Courier New"/>
          <w:sz w:val="20"/>
        </w:rPr>
        <w:t>factList</w:t>
      </w:r>
      <w:proofErr w:type="spellEnd"/>
      <w:r w:rsidRPr="002072A3">
        <w:rPr>
          <w:rFonts w:ascii="Courier New" w:hAnsi="Courier New" w:cs="Courier New"/>
          <w:sz w:val="20"/>
        </w:rPr>
        <w:t>&gt; &lt;</w:t>
      </w:r>
      <w:proofErr w:type="spellStart"/>
      <w:r w:rsidRPr="002072A3">
        <w:rPr>
          <w:rFonts w:ascii="Courier New" w:hAnsi="Courier New" w:cs="Courier New"/>
          <w:i/>
          <w:sz w:val="20"/>
        </w:rPr>
        <w:t>slotName</w:t>
      </w:r>
      <w:proofErr w:type="spellEnd"/>
      <w:r w:rsidRPr="002072A3">
        <w:rPr>
          <w:rFonts w:ascii="Courier New" w:hAnsi="Courier New" w:cs="Courier New"/>
          <w:sz w:val="20"/>
        </w:rPr>
        <w:t>&gt;)|(&lt;list&gt;)</w:t>
      </w:r>
      <w:r w:rsidRPr="002072A3">
        <w:rPr>
          <w:rFonts w:ascii="Courier New" w:hAnsi="Courier New" w:cs="Courier New"/>
          <w:b/>
          <w:sz w:val="20"/>
        </w:rPr>
        <w:t>)</w:t>
      </w:r>
    </w:p>
    <w:tbl>
      <w:tblPr>
        <w:tblW w:w="0" w:type="auto"/>
        <w:tblCellSpacing w:w="71" w:type="dxa"/>
        <w:shd w:val="clear" w:color="auto" w:fill="F2F2F2"/>
        <w:tblLook w:val="04A0"/>
      </w:tblPr>
      <w:tblGrid>
        <w:gridCol w:w="2574"/>
        <w:gridCol w:w="6996"/>
      </w:tblGrid>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C13635" w:rsidRPr="003D4C2D" w:rsidRDefault="002072A3" w:rsidP="00C13635">
            <w:pPr>
              <w:spacing w:before="0" w:beforeAutospacing="0" w:after="0" w:afterAutospacing="0"/>
              <w:rPr>
                <w:rFonts w:eastAsia="Calibri"/>
                <w:szCs w:val="22"/>
              </w:rPr>
            </w:pPr>
            <w:r w:rsidRPr="002072A3">
              <w:rPr>
                <w:rFonts w:eastAsia="Calibri"/>
                <w:szCs w:val="22"/>
              </w:rPr>
              <w:t xml:space="preserve">Perform accumulating operations on a fact list. </w:t>
            </w: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E1559F" w:rsidRPr="003D4C2D" w:rsidRDefault="002072A3" w:rsidP="00E1559F">
            <w:pPr>
              <w:pStyle w:val="Listenabsatz1"/>
              <w:numPr>
                <w:ilvl w:val="0"/>
                <w:numId w:val="43"/>
              </w:numPr>
              <w:spacing w:before="0" w:beforeAutospacing="0" w:after="0" w:afterAutospacing="0"/>
              <w:ind w:left="473"/>
              <w:rPr>
                <w:rFonts w:eastAsia="Calibri"/>
                <w:szCs w:val="22"/>
              </w:rPr>
            </w:pPr>
            <w:r w:rsidRPr="002072A3">
              <w:rPr>
                <w:rFonts w:eastAsia="Calibri"/>
                <w:szCs w:val="22"/>
              </w:rPr>
              <w:t>Processing of fact lists:</w:t>
            </w:r>
          </w:p>
          <w:p w:rsidR="00922453" w:rsidRPr="003D4C2D" w:rsidRDefault="002072A3">
            <w:pPr>
              <w:pStyle w:val="Listenabsatz1"/>
              <w:numPr>
                <w:ilvl w:val="1"/>
                <w:numId w:val="43"/>
              </w:numPr>
              <w:spacing w:before="0" w:beforeAutospacing="0" w:after="0" w:afterAutospacing="0"/>
              <w:ind w:left="898"/>
              <w:rPr>
                <w:rFonts w:eastAsia="Calibri"/>
                <w:szCs w:val="22"/>
              </w:rPr>
            </w:pPr>
            <w:r>
              <w:rPr>
                <w:rFonts w:ascii="Courier New" w:eastAsia="Calibri" w:hAnsi="Courier New" w:cs="Courier New"/>
                <w:sz w:val="20"/>
                <w:szCs w:val="22"/>
              </w:rPr>
              <w:t>&lt;</w:t>
            </w:r>
            <w:proofErr w:type="spellStart"/>
            <w:r>
              <w:rPr>
                <w:rFonts w:ascii="Courier New" w:eastAsia="Calibri" w:hAnsi="Courier New" w:cs="Courier New"/>
                <w:sz w:val="20"/>
                <w:szCs w:val="22"/>
              </w:rPr>
              <w:t>factList</w:t>
            </w:r>
            <w:proofErr w:type="spellEnd"/>
            <w:r>
              <w:rPr>
                <w:rFonts w:ascii="Courier New" w:eastAsia="Calibri" w:hAnsi="Courier New" w:cs="Courier New"/>
                <w:sz w:val="20"/>
                <w:szCs w:val="22"/>
              </w:rPr>
              <w:t>&gt;</w:t>
            </w:r>
            <w:r w:rsidRPr="002072A3">
              <w:rPr>
                <w:rFonts w:eastAsia="Calibri"/>
                <w:szCs w:val="22"/>
              </w:rPr>
              <w:t>: the list of facts (usually the result of a query) to operate on as a bound variable</w:t>
            </w:r>
          </w:p>
          <w:p w:rsidR="00922453" w:rsidRPr="003D4C2D" w:rsidRDefault="002072A3">
            <w:pPr>
              <w:pStyle w:val="Listenabsatz1"/>
              <w:numPr>
                <w:ilvl w:val="1"/>
                <w:numId w:val="43"/>
              </w:numPr>
              <w:spacing w:before="0" w:beforeAutospacing="0" w:after="0" w:afterAutospacing="0"/>
              <w:ind w:left="898"/>
              <w:rPr>
                <w:rFonts w:eastAsia="Calibri"/>
                <w:szCs w:val="22"/>
              </w:rPr>
            </w:pPr>
            <w:r w:rsidRPr="002072A3">
              <w:rPr>
                <w:rFonts w:eastAsia="Calibri"/>
                <w:sz w:val="20"/>
              </w:rPr>
              <w:t>&lt;</w:t>
            </w:r>
            <w:proofErr w:type="spellStart"/>
            <w:r w:rsidRPr="002072A3">
              <w:rPr>
                <w:rFonts w:ascii="Courier New" w:eastAsia="Calibri" w:hAnsi="Courier New"/>
                <w:sz w:val="20"/>
              </w:rPr>
              <w:t>slotName</w:t>
            </w:r>
            <w:proofErr w:type="spellEnd"/>
            <w:r w:rsidRPr="002072A3">
              <w:rPr>
                <w:rFonts w:eastAsia="Calibri"/>
                <w:sz w:val="20"/>
              </w:rPr>
              <w:t>&gt;</w:t>
            </w:r>
            <w:r w:rsidRPr="002072A3">
              <w:rPr>
                <w:rFonts w:eastAsia="Calibri"/>
                <w:szCs w:val="22"/>
              </w:rPr>
              <w:t xml:space="preserve">: the name of a slot in the shared fact template of the facts in the list; the corresponding slot values have to be numerical for the mathematical operators </w:t>
            </w:r>
            <w:proofErr w:type="spellStart"/>
            <w:r w:rsidRPr="002072A3">
              <w:rPr>
                <w:rFonts w:ascii="Courier New" w:eastAsia="Calibri" w:hAnsi="Courier New"/>
                <w:sz w:val="20"/>
              </w:rPr>
              <w:t>avg</w:t>
            </w:r>
            <w:proofErr w:type="spellEnd"/>
            <w:r w:rsidRPr="002072A3">
              <w:rPr>
                <w:rFonts w:ascii="Courier New" w:eastAsia="Calibri" w:hAnsi="Courier New"/>
                <w:sz w:val="20"/>
              </w:rPr>
              <w:t xml:space="preserve">, max, min </w:t>
            </w:r>
            <w:r w:rsidRPr="002072A3">
              <w:rPr>
                <w:rFonts w:eastAsia="Calibri"/>
                <w:szCs w:val="22"/>
              </w:rPr>
              <w:t xml:space="preserve">and </w:t>
            </w:r>
            <w:r w:rsidRPr="002072A3">
              <w:rPr>
                <w:rFonts w:ascii="Courier New" w:eastAsia="Calibri" w:hAnsi="Courier New"/>
                <w:sz w:val="20"/>
              </w:rPr>
              <w:t xml:space="preserve">sum </w:t>
            </w:r>
            <w:r w:rsidRPr="002072A3">
              <w:rPr>
                <w:rFonts w:eastAsia="Calibri"/>
                <w:szCs w:val="22"/>
              </w:rPr>
              <w:t>to work.</w:t>
            </w:r>
          </w:p>
          <w:p w:rsidR="00922453" w:rsidRPr="003D4C2D" w:rsidRDefault="002072A3">
            <w:pPr>
              <w:pStyle w:val="Listenabsatz1"/>
              <w:numPr>
                <w:ilvl w:val="0"/>
                <w:numId w:val="43"/>
              </w:numPr>
              <w:spacing w:before="0" w:beforeAutospacing="0" w:after="0" w:afterAutospacing="0"/>
              <w:ind w:left="474"/>
              <w:rPr>
                <w:rFonts w:eastAsia="Calibri"/>
                <w:szCs w:val="22"/>
              </w:rPr>
            </w:pPr>
            <w:r w:rsidRPr="002072A3">
              <w:rPr>
                <w:rFonts w:eastAsia="Calibri"/>
                <w:szCs w:val="22"/>
              </w:rPr>
              <w:t>Processing of other lists:</w:t>
            </w:r>
          </w:p>
          <w:p w:rsidR="00922453" w:rsidRPr="003D4C2D" w:rsidRDefault="002072A3">
            <w:pPr>
              <w:pStyle w:val="Listenabsatz1"/>
              <w:numPr>
                <w:ilvl w:val="1"/>
                <w:numId w:val="43"/>
              </w:numPr>
              <w:spacing w:before="0" w:beforeAutospacing="0" w:after="0" w:afterAutospacing="0"/>
              <w:ind w:left="898"/>
              <w:rPr>
                <w:rFonts w:eastAsia="Calibri"/>
                <w:szCs w:val="22"/>
              </w:rPr>
            </w:pPr>
            <w:r>
              <w:rPr>
                <w:rFonts w:ascii="Courier New" w:eastAsia="Calibri" w:hAnsi="Courier New" w:cs="Courier New"/>
                <w:sz w:val="20"/>
                <w:szCs w:val="22"/>
              </w:rPr>
              <w:t>&lt;list&gt;</w:t>
            </w:r>
            <w:r w:rsidRPr="002072A3">
              <w:rPr>
                <w:rFonts w:eastAsia="Calibri"/>
                <w:szCs w:val="22"/>
              </w:rPr>
              <w:t>: the list of (any kind of) values</w:t>
            </w: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C13635" w:rsidRPr="003D4C2D" w:rsidRDefault="002072A3" w:rsidP="00C13635">
            <w:pPr>
              <w:pStyle w:val="Listenabsatz1"/>
              <w:suppressAutoHyphens w:val="0"/>
              <w:spacing w:before="0" w:beforeAutospacing="0" w:after="0" w:afterAutospacing="0"/>
              <w:ind w:left="0"/>
              <w:jc w:val="left"/>
              <w:rPr>
                <w:rFonts w:eastAsia="Calibri"/>
                <w:szCs w:val="22"/>
              </w:rPr>
            </w:pPr>
            <w:r w:rsidRPr="002072A3">
              <w:rPr>
                <w:rFonts w:ascii="Courier New" w:eastAsia="Calibri" w:hAnsi="Courier New"/>
                <w:sz w:val="20"/>
              </w:rPr>
              <w:t>&lt;variable&gt;</w:t>
            </w:r>
            <w:r w:rsidRPr="002072A3">
              <w:rPr>
                <w:rFonts w:eastAsia="Calibri"/>
                <w:szCs w:val="22"/>
              </w:rPr>
              <w:t>: depending on the performed operation, this is</w:t>
            </w:r>
          </w:p>
          <w:p w:rsidR="00C13635" w:rsidRPr="003D4C2D" w:rsidRDefault="002072A3" w:rsidP="009335CB">
            <w:pPr>
              <w:pStyle w:val="Listenabsatz1"/>
              <w:numPr>
                <w:ilvl w:val="0"/>
                <w:numId w:val="10"/>
              </w:numPr>
              <w:suppressAutoHyphens w:val="0"/>
              <w:spacing w:before="0" w:beforeAutospacing="0" w:after="0" w:afterAutospacing="0"/>
              <w:ind w:left="474" w:hanging="357"/>
              <w:jc w:val="left"/>
              <w:rPr>
                <w:rFonts w:eastAsia="Calibri"/>
                <w:szCs w:val="22"/>
              </w:rPr>
            </w:pPr>
            <w:r w:rsidRPr="002072A3">
              <w:rPr>
                <w:rFonts w:eastAsia="Calibri"/>
                <w:szCs w:val="22"/>
              </w:rPr>
              <w:lastRenderedPageBreak/>
              <w:t>A number: the average, maximum, minimum or sum of the specified slot/list values (</w:t>
            </w:r>
            <w:proofErr w:type="spellStart"/>
            <w:r w:rsidRPr="002072A3">
              <w:rPr>
                <w:rFonts w:ascii="Courier New" w:eastAsia="Calibri" w:hAnsi="Courier New"/>
                <w:sz w:val="20"/>
              </w:rPr>
              <w:t>avg</w:t>
            </w:r>
            <w:proofErr w:type="spellEnd"/>
            <w:r w:rsidRPr="002072A3">
              <w:rPr>
                <w:rFonts w:ascii="Courier New" w:eastAsia="Calibri" w:hAnsi="Courier New"/>
                <w:sz w:val="20"/>
              </w:rPr>
              <w:t>, max, min, sum</w:t>
            </w:r>
            <w:r w:rsidRPr="002072A3">
              <w:rPr>
                <w:rFonts w:eastAsia="Calibri"/>
                <w:szCs w:val="22"/>
              </w:rPr>
              <w:t>) or the number of slot values/list elements (</w:t>
            </w:r>
            <w:r w:rsidRPr="002072A3">
              <w:rPr>
                <w:rFonts w:ascii="Courier New" w:eastAsia="Calibri" w:hAnsi="Courier New"/>
                <w:sz w:val="20"/>
              </w:rPr>
              <w:t>count</w:t>
            </w:r>
            <w:r w:rsidRPr="002072A3">
              <w:rPr>
                <w:rFonts w:eastAsia="Calibri"/>
                <w:szCs w:val="22"/>
              </w:rPr>
              <w:t>)</w:t>
            </w:r>
          </w:p>
          <w:p w:rsidR="00C13635" w:rsidRPr="003D4C2D" w:rsidRDefault="002072A3" w:rsidP="009335CB">
            <w:pPr>
              <w:pStyle w:val="Listenabsatz1"/>
              <w:numPr>
                <w:ilvl w:val="0"/>
                <w:numId w:val="10"/>
              </w:numPr>
              <w:suppressAutoHyphens w:val="0"/>
              <w:spacing w:before="0" w:beforeAutospacing="0" w:after="0" w:afterAutospacing="0"/>
              <w:ind w:left="474" w:hanging="357"/>
              <w:jc w:val="left"/>
              <w:rPr>
                <w:rFonts w:eastAsia="Calibri"/>
                <w:szCs w:val="22"/>
              </w:rPr>
            </w:pPr>
            <w:r w:rsidRPr="002072A3">
              <w:rPr>
                <w:rFonts w:eastAsia="Calibri"/>
                <w:szCs w:val="22"/>
              </w:rPr>
              <w:t>A new list containing all values of the specified slot as elements (</w:t>
            </w:r>
            <w:r w:rsidRPr="002072A3">
              <w:rPr>
                <w:rFonts w:ascii="Courier New" w:eastAsia="Calibri" w:hAnsi="Courier New"/>
                <w:sz w:val="20"/>
              </w:rPr>
              <w:t>list</w:t>
            </w:r>
            <w:r w:rsidRPr="002072A3">
              <w:rPr>
                <w:rFonts w:eastAsia="Calibri"/>
                <w:szCs w:val="22"/>
              </w:rPr>
              <w:t>)</w:t>
            </w:r>
          </w:p>
          <w:p w:rsidR="00C13635" w:rsidRPr="003D4C2D" w:rsidRDefault="002072A3" w:rsidP="009335CB">
            <w:pPr>
              <w:pStyle w:val="Listenabsatz1"/>
              <w:numPr>
                <w:ilvl w:val="0"/>
                <w:numId w:val="10"/>
              </w:numPr>
              <w:suppressAutoHyphens w:val="0"/>
              <w:spacing w:before="0" w:beforeAutospacing="0" w:after="0" w:afterAutospacing="0"/>
              <w:ind w:left="474" w:hanging="357"/>
              <w:jc w:val="left"/>
              <w:rPr>
                <w:rFonts w:eastAsia="Calibri"/>
                <w:szCs w:val="22"/>
              </w:rPr>
            </w:pPr>
            <w:r w:rsidRPr="002072A3">
              <w:rPr>
                <w:rFonts w:eastAsia="Calibri"/>
                <w:szCs w:val="22"/>
              </w:rPr>
              <w:t>A new set containing all unique values of the specified slot as elements (</w:t>
            </w:r>
            <w:r w:rsidRPr="002072A3">
              <w:rPr>
                <w:rFonts w:ascii="Courier New" w:eastAsia="Calibri" w:hAnsi="Courier New"/>
                <w:sz w:val="20"/>
              </w:rPr>
              <w:t>set</w:t>
            </w:r>
            <w:r w:rsidRPr="002072A3">
              <w:rPr>
                <w:rFonts w:eastAsia="Calibri"/>
                <w:szCs w:val="22"/>
              </w:rPr>
              <w:t>)</w:t>
            </w:r>
          </w:p>
          <w:p w:rsidR="00C13635" w:rsidRPr="003D4C2D" w:rsidRDefault="00C13635" w:rsidP="00FB73A5">
            <w:pPr>
              <w:pStyle w:val="Listenabsatz1"/>
              <w:suppressAutoHyphens w:val="0"/>
              <w:spacing w:before="0" w:beforeAutospacing="0" w:after="0" w:afterAutospacing="0"/>
              <w:ind w:left="357"/>
              <w:jc w:val="left"/>
              <w:rPr>
                <w:rFonts w:eastAsia="Calibri"/>
                <w:szCs w:val="22"/>
              </w:rPr>
            </w:pP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lastRenderedPageBreak/>
              <w:t>Evaluation Result</w:t>
            </w:r>
          </w:p>
        </w:tc>
        <w:tc>
          <w:tcPr>
            <w:tcW w:w="6836" w:type="dxa"/>
            <w:shd w:val="clear" w:color="auto" w:fill="F2F2F2"/>
          </w:tcPr>
          <w:p w:rsidR="00C13635" w:rsidRPr="003D4C2D" w:rsidRDefault="002072A3" w:rsidP="00C13635">
            <w:pPr>
              <w:spacing w:before="0" w:beforeAutospacing="0" w:after="0" w:afterAutospacing="0"/>
              <w:rPr>
                <w:rFonts w:ascii="Calibri" w:eastAsia="Calibri" w:hAnsi="Calibri"/>
                <w:szCs w:val="22"/>
              </w:rPr>
            </w:pPr>
            <w:r w:rsidRPr="002072A3">
              <w:rPr>
                <w:rFonts w:eastAsia="Calibri"/>
                <w:szCs w:val="22"/>
              </w:rPr>
              <w:t>Boolean value:</w:t>
            </w:r>
          </w:p>
          <w:p w:rsidR="00C13635" w:rsidRPr="003D4C2D" w:rsidRDefault="002072A3" w:rsidP="009335CB">
            <w:pPr>
              <w:pStyle w:val="Listenabsatz1"/>
              <w:numPr>
                <w:ilvl w:val="0"/>
                <w:numId w:val="10"/>
              </w:numPr>
              <w:suppressAutoHyphens w:val="0"/>
              <w:spacing w:before="0" w:beforeAutospacing="0" w:after="0" w:afterAutospacing="0"/>
              <w:ind w:left="474" w:hanging="357"/>
              <w:jc w:val="left"/>
              <w:rPr>
                <w:rFonts w:eastAsia="Calibri"/>
                <w:szCs w:val="22"/>
              </w:rPr>
            </w:pPr>
            <w:r w:rsidRPr="002072A3">
              <w:rPr>
                <w:rFonts w:eastAsia="Calibri"/>
                <w:szCs w:val="22"/>
              </w:rPr>
              <w:t>True, if result is assigned to a (free) variable</w:t>
            </w:r>
          </w:p>
          <w:p w:rsidR="00C13635" w:rsidRPr="003D4C2D" w:rsidRDefault="002072A3" w:rsidP="009335CB">
            <w:pPr>
              <w:pStyle w:val="Listenabsatz1"/>
              <w:numPr>
                <w:ilvl w:val="0"/>
                <w:numId w:val="10"/>
              </w:numPr>
              <w:suppressAutoHyphens w:val="0"/>
              <w:spacing w:before="0" w:beforeAutospacing="0" w:after="0" w:afterAutospacing="0"/>
              <w:ind w:left="474" w:hanging="357"/>
              <w:jc w:val="left"/>
              <w:rPr>
                <w:rFonts w:eastAsia="Calibri"/>
                <w:szCs w:val="22"/>
              </w:rPr>
            </w:pPr>
            <w:r w:rsidRPr="002072A3">
              <w:rPr>
                <w:rFonts w:eastAsia="Calibri"/>
                <w:szCs w:val="22"/>
              </w:rPr>
              <w:t>Otherwise false</w:t>
            </w: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C13635" w:rsidRPr="003D4C2D" w:rsidRDefault="002072A3" w:rsidP="00C13635">
            <w:pPr>
              <w:spacing w:before="0" w:beforeAutospacing="0" w:after="0" w:afterAutospacing="0"/>
              <w:rPr>
                <w:rFonts w:eastAsia="Calibri"/>
                <w:szCs w:val="22"/>
              </w:rPr>
            </w:pPr>
            <w:r w:rsidRPr="002072A3">
              <w:rPr>
                <w:rFonts w:eastAsia="Calibri"/>
                <w:szCs w:val="22"/>
              </w:rPr>
              <w:t xml:space="preserve">The different accumulator operators perform operations on a given list of facts, which is usually the result of a fact base query, or on a list of any kind of values. The mathematical operators </w:t>
            </w:r>
            <w:proofErr w:type="spellStart"/>
            <w:r w:rsidRPr="002072A3">
              <w:rPr>
                <w:rFonts w:ascii="Courier New" w:eastAsia="Calibri" w:hAnsi="Courier New"/>
                <w:sz w:val="20"/>
              </w:rPr>
              <w:t>avg</w:t>
            </w:r>
            <w:proofErr w:type="spellEnd"/>
            <w:r w:rsidRPr="002072A3">
              <w:rPr>
                <w:rFonts w:ascii="Courier New" w:eastAsia="Calibri" w:hAnsi="Courier New"/>
                <w:sz w:val="20"/>
              </w:rPr>
              <w:t xml:space="preserve">, max, min </w:t>
            </w:r>
            <w:r w:rsidRPr="002072A3">
              <w:rPr>
                <w:rFonts w:eastAsia="Calibri"/>
                <w:szCs w:val="22"/>
              </w:rPr>
              <w:t xml:space="preserve">and </w:t>
            </w:r>
            <w:r w:rsidRPr="002072A3">
              <w:rPr>
                <w:rFonts w:ascii="Courier New" w:eastAsia="Calibri" w:hAnsi="Courier New"/>
                <w:sz w:val="20"/>
              </w:rPr>
              <w:t>sum</w:t>
            </w:r>
            <w:r w:rsidRPr="002072A3">
              <w:rPr>
                <w:rFonts w:eastAsia="Calibri"/>
                <w:szCs w:val="22"/>
              </w:rPr>
              <w:t xml:space="preserve"> expect numerical values as slot values, whereas the other operators (</w:t>
            </w:r>
            <w:r w:rsidRPr="002072A3">
              <w:rPr>
                <w:rFonts w:ascii="Courier New" w:eastAsia="Calibri" w:hAnsi="Courier New"/>
                <w:sz w:val="20"/>
              </w:rPr>
              <w:t>count, list, set</w:t>
            </w:r>
            <w:r w:rsidRPr="002072A3">
              <w:rPr>
                <w:rFonts w:eastAsia="Calibri"/>
                <w:szCs w:val="22"/>
              </w:rPr>
              <w:t>) work on any type of slot value.</w:t>
            </w:r>
          </w:p>
          <w:p w:rsidR="00C13635" w:rsidRPr="003D4C2D" w:rsidRDefault="002072A3" w:rsidP="00C13635">
            <w:pPr>
              <w:spacing w:before="0" w:beforeAutospacing="0" w:after="0" w:afterAutospacing="0"/>
              <w:rPr>
                <w:rFonts w:eastAsia="Calibri"/>
                <w:szCs w:val="22"/>
              </w:rPr>
            </w:pPr>
            <w:r w:rsidRPr="002072A3">
              <w:rPr>
                <w:rFonts w:eastAsia="Calibri"/>
                <w:szCs w:val="22"/>
              </w:rPr>
              <w:t xml:space="preserve">The result of the operation is assigned to a variable. </w:t>
            </w: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C13635" w:rsidRPr="003D4C2D" w:rsidRDefault="002072A3" w:rsidP="00C13635">
            <w:pPr>
              <w:spacing w:before="0" w:beforeAutospacing="0" w:after="0" w:afterAutospacing="0"/>
              <w:rPr>
                <w:rFonts w:ascii="Calibri" w:eastAsia="Calibri" w:hAnsi="Calibri"/>
                <w:szCs w:val="22"/>
              </w:rPr>
            </w:pPr>
            <w:r w:rsidRPr="002072A3">
              <w:rPr>
                <w:rFonts w:eastAsia="Calibri"/>
                <w:szCs w:val="22"/>
              </w:rPr>
              <w:t>n/a</w:t>
            </w:r>
          </w:p>
        </w:tc>
      </w:tr>
      <w:tr w:rsidR="00C13635" w:rsidRPr="003D4C2D">
        <w:trPr>
          <w:tblCellSpacing w:w="71" w:type="dxa"/>
        </w:trPr>
        <w:tc>
          <w:tcPr>
            <w:tcW w:w="2376" w:type="dxa"/>
            <w:shd w:val="clear" w:color="auto" w:fill="F2F2F2"/>
          </w:tcPr>
          <w:p w:rsidR="00C13635" w:rsidRPr="003D4C2D" w:rsidRDefault="002072A3" w:rsidP="00C13635">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C13635" w:rsidRPr="003D4C2D" w:rsidRDefault="002072A3" w:rsidP="00C13635">
            <w:pPr>
              <w:spacing w:before="0" w:beforeAutospacing="0" w:after="0" w:afterAutospacing="0"/>
              <w:rPr>
                <w:rFonts w:eastAsia="Calibri"/>
                <w:szCs w:val="22"/>
              </w:rPr>
            </w:pPr>
            <w:r w:rsidRPr="002072A3">
              <w:rPr>
                <w:rFonts w:eastAsia="Calibri"/>
                <w:szCs w:val="22"/>
              </w:rPr>
              <w:t>n/a</w:t>
            </w:r>
          </w:p>
        </w:tc>
      </w:tr>
    </w:tbl>
    <w:p w:rsidR="00BD401D" w:rsidRPr="003D4C2D" w:rsidRDefault="00BD401D" w:rsidP="00BD401D"/>
    <w:p w:rsidR="00774B26" w:rsidRPr="003D4C2D" w:rsidRDefault="002072A3" w:rsidP="00FD5846">
      <w:pPr>
        <w:pStyle w:val="Nadpis3"/>
      </w:pPr>
      <w:bookmarkStart w:id="162" w:name="_Toc352861479"/>
      <w:bookmarkStart w:id="163" w:name="_Toc352873033"/>
      <w:proofErr w:type="spellStart"/>
      <w:r w:rsidRPr="002072A3">
        <w:t>Deftype</w:t>
      </w:r>
      <w:proofErr w:type="spellEnd"/>
      <w:r w:rsidRPr="002072A3">
        <w:t xml:space="preserve"> components</w:t>
      </w:r>
      <w:bookmarkEnd w:id="162"/>
      <w:bookmarkEnd w:id="163"/>
    </w:p>
    <w:p w:rsidR="00774B26" w:rsidRPr="003D4C2D" w:rsidRDefault="002072A3" w:rsidP="00774B26">
      <w:pPr>
        <w:rPr>
          <w:rFonts w:ascii="Courier New" w:hAnsi="Courier New" w:cs="Courier New"/>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(components</w:t>
      </w:r>
      <w:r w:rsidRPr="002072A3">
        <w:rPr>
          <w:rFonts w:ascii="Courier New" w:hAnsi="Courier New" w:cs="Courier New"/>
          <w:sz w:val="20"/>
        </w:rPr>
        <w:t xml:space="preserve"> &lt;</w:t>
      </w:r>
      <w:proofErr w:type="spellStart"/>
      <w:r w:rsidRPr="002072A3">
        <w:rPr>
          <w:rFonts w:ascii="Courier New" w:hAnsi="Courier New" w:cs="Courier New"/>
          <w:i/>
          <w:sz w:val="20"/>
        </w:rPr>
        <w:t>type_definition</w:t>
      </w:r>
      <w:proofErr w:type="spellEnd"/>
      <w:r w:rsidRPr="002072A3">
        <w:rPr>
          <w:rFonts w:ascii="Courier New" w:hAnsi="Courier New" w:cs="Courier New"/>
          <w:sz w:val="20"/>
        </w:rPr>
        <w:t>&gt;</w:t>
      </w:r>
      <w:r w:rsidRPr="002072A3">
        <w:rPr>
          <w:rFonts w:ascii="Courier New" w:hAnsi="Courier New" w:cs="Courier New"/>
          <w:b/>
          <w:sz w:val="20"/>
        </w:rPr>
        <w:t>)</w:t>
      </w:r>
    </w:p>
    <w:tbl>
      <w:tblPr>
        <w:tblW w:w="9606" w:type="dxa"/>
        <w:tblCellSpacing w:w="71" w:type="dxa"/>
        <w:shd w:val="clear" w:color="auto" w:fill="F2F2F2"/>
        <w:tblLook w:val="04A0"/>
      </w:tblPr>
      <w:tblGrid>
        <w:gridCol w:w="2518"/>
        <w:gridCol w:w="7088"/>
      </w:tblGrid>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Short description</w:t>
            </w:r>
          </w:p>
        </w:tc>
        <w:tc>
          <w:tcPr>
            <w:tcW w:w="6875" w:type="dxa"/>
            <w:shd w:val="clear" w:color="auto" w:fill="F2F2F2"/>
          </w:tcPr>
          <w:p w:rsidR="006B33FA" w:rsidRPr="003D4C2D" w:rsidRDefault="002072A3">
            <w:pPr>
              <w:spacing w:before="0" w:beforeAutospacing="0" w:after="0" w:afterAutospacing="0"/>
              <w:rPr>
                <w:rFonts w:eastAsia="Calibri"/>
                <w:szCs w:val="22"/>
              </w:rPr>
            </w:pPr>
            <w:r w:rsidRPr="002072A3">
              <w:t xml:space="preserve">List components of the specified </w:t>
            </w:r>
            <w:proofErr w:type="spellStart"/>
            <w:r w:rsidRPr="002072A3">
              <w:rPr>
                <w:rFonts w:ascii="Courier New" w:hAnsi="Courier New" w:cs="Courier New"/>
                <w:b/>
                <w:sz w:val="20"/>
              </w:rPr>
              <w:t>deftype</w:t>
            </w:r>
            <w:proofErr w:type="spellEnd"/>
            <w:r w:rsidRPr="002072A3">
              <w:rPr>
                <w:rFonts w:eastAsia="Calibri"/>
                <w:szCs w:val="22"/>
              </w:rPr>
              <w:t>.</w:t>
            </w: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Arguments</w:t>
            </w:r>
          </w:p>
        </w:tc>
        <w:tc>
          <w:tcPr>
            <w:tcW w:w="6875" w:type="dxa"/>
            <w:shd w:val="clear" w:color="auto" w:fill="F2F2F2"/>
          </w:tcPr>
          <w:p w:rsidR="006B33FA" w:rsidRPr="003D4C2D" w:rsidRDefault="002072A3">
            <w:pPr>
              <w:spacing w:before="0" w:beforeAutospacing="0" w:after="0" w:afterAutospacing="0"/>
              <w:rPr>
                <w:rFonts w:eastAsia="Calibri"/>
                <w:szCs w:val="22"/>
              </w:rPr>
            </w:pPr>
            <w:r w:rsidRPr="002072A3">
              <w:rPr>
                <w:rFonts w:ascii="Courier New" w:hAnsi="Courier New" w:cs="Courier New"/>
                <w:sz w:val="20"/>
              </w:rPr>
              <w:t>&lt;</w:t>
            </w:r>
            <w:proofErr w:type="spellStart"/>
            <w:r w:rsidRPr="002072A3">
              <w:rPr>
                <w:rFonts w:ascii="Courier New" w:hAnsi="Courier New" w:cs="Courier New"/>
                <w:i/>
                <w:sz w:val="20"/>
              </w:rPr>
              <w:t>type_definition</w:t>
            </w:r>
            <w:proofErr w:type="spellEnd"/>
            <w:r w:rsidRPr="002072A3">
              <w:rPr>
                <w:rFonts w:ascii="Courier New" w:hAnsi="Courier New" w:cs="Courier New"/>
                <w:sz w:val="20"/>
              </w:rPr>
              <w:t>&gt;</w:t>
            </w:r>
            <w:r w:rsidRPr="002072A3">
              <w:rPr>
                <w:rFonts w:eastAsia="Calibri"/>
                <w:szCs w:val="22"/>
              </w:rPr>
              <w:t xml:space="preserve">: any type definition defined in the model. </w:t>
            </w: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Returns</w:t>
            </w:r>
          </w:p>
        </w:tc>
        <w:tc>
          <w:tcPr>
            <w:tcW w:w="6875" w:type="dxa"/>
            <w:shd w:val="clear" w:color="auto" w:fill="F2F2F2"/>
          </w:tcPr>
          <w:p w:rsidR="00922453" w:rsidRPr="003D4C2D" w:rsidRDefault="002072A3">
            <w:pPr>
              <w:pStyle w:val="Listenabsatz1"/>
              <w:suppressAutoHyphens w:val="0"/>
              <w:spacing w:before="0" w:beforeAutospacing="0" w:after="0" w:afterAutospacing="0"/>
              <w:ind w:left="0"/>
              <w:jc w:val="left"/>
              <w:rPr>
                <w:rFonts w:eastAsia="Calibri"/>
                <w:szCs w:val="22"/>
              </w:rPr>
            </w:pPr>
            <w:r w:rsidRPr="002072A3">
              <w:rPr>
                <w:rFonts w:ascii="Courier New" w:eastAsia="Calibri" w:hAnsi="Courier New"/>
                <w:sz w:val="20"/>
              </w:rPr>
              <w:t>&lt;variable&gt;</w:t>
            </w:r>
            <w:r w:rsidRPr="002072A3">
              <w:rPr>
                <w:rFonts w:eastAsia="Calibri"/>
                <w:szCs w:val="22"/>
              </w:rPr>
              <w:t xml:space="preserve">: a list of components for the specified </w:t>
            </w:r>
            <w:proofErr w:type="spellStart"/>
            <w:r w:rsidRPr="002072A3">
              <w:rPr>
                <w:rFonts w:eastAsia="Calibri"/>
                <w:szCs w:val="22"/>
              </w:rPr>
              <w:t>deftype</w:t>
            </w:r>
            <w:proofErr w:type="spellEnd"/>
          </w:p>
          <w:p w:rsidR="00774B26" w:rsidRPr="003D4C2D" w:rsidRDefault="00774B26" w:rsidP="006B33FA">
            <w:pPr>
              <w:spacing w:before="0" w:beforeAutospacing="0" w:after="0" w:afterAutospacing="0"/>
              <w:rPr>
                <w:rFonts w:eastAsia="Calibri"/>
                <w:szCs w:val="22"/>
              </w:rPr>
            </w:pP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Evaluation Result</w:t>
            </w:r>
          </w:p>
        </w:tc>
        <w:tc>
          <w:tcPr>
            <w:tcW w:w="6875" w:type="dxa"/>
            <w:shd w:val="clear" w:color="auto" w:fill="F2F2F2"/>
          </w:tcPr>
          <w:p w:rsidR="00FA7331" w:rsidRPr="003D4C2D" w:rsidRDefault="002072A3" w:rsidP="006B33FA">
            <w:pPr>
              <w:spacing w:before="0" w:beforeAutospacing="0" w:after="0" w:afterAutospacing="0"/>
              <w:rPr>
                <w:rFonts w:eastAsia="Calibri"/>
                <w:szCs w:val="22"/>
              </w:rPr>
            </w:pPr>
            <w:r w:rsidRPr="002072A3">
              <w:rPr>
                <w:rFonts w:eastAsia="Calibri"/>
                <w:szCs w:val="22"/>
              </w:rPr>
              <w:t xml:space="preserve">Boolean value: </w:t>
            </w:r>
          </w:p>
          <w:p w:rsidR="00922453" w:rsidRPr="003D4C2D" w:rsidRDefault="002072A3">
            <w:pPr>
              <w:pStyle w:val="Odstavecseseznamem"/>
              <w:numPr>
                <w:ilvl w:val="0"/>
                <w:numId w:val="10"/>
              </w:numPr>
              <w:spacing w:before="0" w:beforeAutospacing="0" w:after="0" w:afterAutospacing="0"/>
              <w:ind w:left="472"/>
              <w:rPr>
                <w:rFonts w:eastAsia="Calibri"/>
                <w:b/>
                <w:caps/>
                <w:szCs w:val="22"/>
              </w:rPr>
            </w:pPr>
            <w:r w:rsidRPr="002072A3">
              <w:rPr>
                <w:rFonts w:eastAsia="Calibri"/>
                <w:szCs w:val="22"/>
              </w:rPr>
              <w:t>True, if type definition exists</w:t>
            </w:r>
          </w:p>
          <w:p w:rsidR="00922453" w:rsidRPr="003D4C2D" w:rsidRDefault="002072A3">
            <w:pPr>
              <w:pStyle w:val="Odstavecseseznamem"/>
              <w:numPr>
                <w:ilvl w:val="0"/>
                <w:numId w:val="10"/>
              </w:numPr>
              <w:spacing w:before="0" w:beforeAutospacing="0" w:after="0" w:afterAutospacing="0"/>
              <w:ind w:left="472"/>
              <w:rPr>
                <w:rFonts w:eastAsia="Calibri"/>
                <w:b/>
                <w:caps/>
                <w:szCs w:val="22"/>
              </w:rPr>
            </w:pPr>
            <w:r w:rsidRPr="002072A3">
              <w:rPr>
                <w:rFonts w:eastAsia="Calibri"/>
                <w:szCs w:val="22"/>
              </w:rPr>
              <w:t>Otherwise false</w:t>
            </w: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Description</w:t>
            </w:r>
          </w:p>
        </w:tc>
        <w:tc>
          <w:tcPr>
            <w:tcW w:w="6875" w:type="dxa"/>
            <w:shd w:val="clear" w:color="auto" w:fill="F2F2F2"/>
          </w:tcPr>
          <w:p w:rsidR="00922453" w:rsidRPr="003D4C2D" w:rsidRDefault="002072A3">
            <w:pPr>
              <w:spacing w:before="0" w:beforeAutospacing="0" w:after="0" w:afterAutospacing="0"/>
              <w:rPr>
                <w:rFonts w:eastAsia="Calibri"/>
                <w:szCs w:val="22"/>
              </w:rPr>
            </w:pPr>
            <w:r w:rsidRPr="002072A3">
              <w:t xml:space="preserve">The clause returns a list of components for any defined type definition in the model. </w:t>
            </w: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Predefined slot names</w:t>
            </w:r>
          </w:p>
        </w:tc>
        <w:tc>
          <w:tcPr>
            <w:tcW w:w="6875" w:type="dxa"/>
            <w:shd w:val="clear" w:color="auto" w:fill="F2F2F2"/>
          </w:tcPr>
          <w:p w:rsidR="00774B26" w:rsidRPr="003D4C2D" w:rsidRDefault="002072A3" w:rsidP="006B33FA">
            <w:pPr>
              <w:spacing w:before="0" w:beforeAutospacing="0" w:after="0" w:afterAutospacing="0"/>
              <w:rPr>
                <w:rFonts w:ascii="Calibri" w:eastAsia="Calibri" w:hAnsi="Calibri"/>
                <w:szCs w:val="22"/>
              </w:rPr>
            </w:pPr>
            <w:r w:rsidRPr="002072A3">
              <w:rPr>
                <w:rFonts w:eastAsia="Calibri"/>
                <w:szCs w:val="22"/>
              </w:rPr>
              <w:t>n/a</w:t>
            </w:r>
          </w:p>
        </w:tc>
      </w:tr>
      <w:tr w:rsidR="0069061C" w:rsidRPr="003D4C2D" w:rsidTr="0069061C">
        <w:trPr>
          <w:tblCellSpacing w:w="71" w:type="dxa"/>
        </w:trPr>
        <w:tc>
          <w:tcPr>
            <w:tcW w:w="2305" w:type="dxa"/>
            <w:shd w:val="clear" w:color="auto" w:fill="F2F2F2"/>
          </w:tcPr>
          <w:p w:rsidR="00774B26" w:rsidRPr="003D4C2D" w:rsidRDefault="002072A3" w:rsidP="006B33FA">
            <w:pPr>
              <w:spacing w:before="0" w:beforeAutospacing="0" w:after="0" w:afterAutospacing="0"/>
              <w:rPr>
                <w:rFonts w:eastAsia="Calibri"/>
                <w:b/>
                <w:szCs w:val="22"/>
              </w:rPr>
            </w:pPr>
            <w:r w:rsidRPr="002072A3">
              <w:rPr>
                <w:rFonts w:eastAsia="Calibri"/>
                <w:b/>
                <w:szCs w:val="22"/>
              </w:rPr>
              <w:t>Example</w:t>
            </w:r>
          </w:p>
        </w:tc>
        <w:tc>
          <w:tcPr>
            <w:tcW w:w="6875" w:type="dxa"/>
            <w:shd w:val="clear" w:color="auto" w:fill="F2F2F2"/>
          </w:tcPr>
          <w:p w:rsidR="00922453" w:rsidRPr="003D4C2D" w:rsidRDefault="002072A3">
            <w:pPr>
              <w:pStyle w:val="Odstavecseseznamem"/>
              <w:spacing w:before="0" w:beforeAutospacing="0" w:after="0" w:afterAutospacing="0"/>
              <w:ind w:left="0"/>
              <w:rPr>
                <w:rFonts w:eastAsia="Calibri"/>
                <w:szCs w:val="22"/>
              </w:rPr>
            </w:pPr>
            <w:r w:rsidRPr="002072A3">
              <w:rPr>
                <w:rFonts w:eastAsia="Calibri"/>
                <w:szCs w:val="22"/>
              </w:rPr>
              <w:t xml:space="preserve">With this clause, there are (at least) two solutions for the problem to select </w:t>
            </w:r>
            <w:proofErr w:type="spellStart"/>
            <w:r w:rsidRPr="002072A3">
              <w:rPr>
                <w:rFonts w:eastAsia="Calibri"/>
                <w:szCs w:val="22"/>
              </w:rPr>
              <w:t>on</w:t>
            </w:r>
            <w:proofErr w:type="spellEnd"/>
            <w:r w:rsidRPr="002072A3">
              <w:rPr>
                <w:rFonts w:eastAsia="Calibri"/>
                <w:szCs w:val="22"/>
              </w:rPr>
              <w:t xml:space="preserve"> of the components of a </w:t>
            </w:r>
            <w:proofErr w:type="spellStart"/>
            <w:r w:rsidRPr="002072A3">
              <w:rPr>
                <w:rFonts w:eastAsia="Calibri"/>
                <w:szCs w:val="22"/>
              </w:rPr>
              <w:t>deftype</w:t>
            </w:r>
            <w:proofErr w:type="spellEnd"/>
            <w:r w:rsidRPr="002072A3">
              <w:rPr>
                <w:rFonts w:eastAsia="Calibri"/>
                <w:szCs w:val="22"/>
              </w:rPr>
              <w:t xml:space="preserve"> by chance (if all components of the </w:t>
            </w:r>
            <w:proofErr w:type="spellStart"/>
            <w:r w:rsidRPr="002072A3">
              <w:rPr>
                <w:rFonts w:eastAsia="Calibri"/>
                <w:szCs w:val="22"/>
              </w:rPr>
              <w:t>deftype</w:t>
            </w:r>
            <w:proofErr w:type="spellEnd"/>
            <w:r w:rsidRPr="002072A3">
              <w:rPr>
                <w:rFonts w:eastAsia="Calibri"/>
                <w:szCs w:val="22"/>
              </w:rPr>
              <w:t xml:space="preserve"> have equal probabilities):</w:t>
            </w:r>
          </w:p>
          <w:p w:rsidR="00922453" w:rsidRPr="003D4C2D" w:rsidRDefault="002072A3">
            <w:pPr>
              <w:pStyle w:val="Odstavecseseznamem"/>
              <w:numPr>
                <w:ilvl w:val="0"/>
                <w:numId w:val="83"/>
              </w:numPr>
              <w:spacing w:before="0" w:beforeAutospacing="0" w:after="0" w:afterAutospacing="0"/>
              <w:ind w:left="445"/>
              <w:rPr>
                <w:rFonts w:eastAsia="Calibri"/>
                <w:szCs w:val="22"/>
              </w:rPr>
            </w:pPr>
            <w:r w:rsidRPr="002072A3">
              <w:rPr>
                <w:rFonts w:eastAsia="Calibri"/>
                <w:szCs w:val="22"/>
              </w:rPr>
              <w:t>using clauses for each step:</w:t>
            </w:r>
          </w:p>
          <w:p w:rsidR="00922453" w:rsidRPr="0036679C" w:rsidRDefault="002072A3">
            <w:pPr>
              <w:pStyle w:val="Odstavecseseznamem"/>
              <w:spacing w:before="0" w:beforeAutospacing="0" w:after="0" w:afterAutospacing="0"/>
              <w:ind w:left="530"/>
              <w:jc w:val="left"/>
              <w:rPr>
                <w:rFonts w:ascii="Consolas" w:hAnsi="Consolas" w:cs="Consolas"/>
                <w:color w:val="000000"/>
                <w:sz w:val="20"/>
                <w:lang w:eastAsia="de-DE"/>
              </w:rPr>
            </w:pPr>
            <w:r w:rsidRPr="002072A3">
              <w:rPr>
                <w:rFonts w:ascii="Consolas" w:hAnsi="Consolas" w:cs="Consolas"/>
                <w:i/>
                <w:iCs/>
                <w:color w:val="000000"/>
                <w:sz w:val="20"/>
                <w:lang w:eastAsia="de-DE"/>
              </w:rPr>
              <w:lastRenderedPageBreak/>
              <w:t>?comps</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components</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w:t>
            </w:r>
            <w:proofErr w:type="spellStart"/>
            <w:r w:rsidRPr="002072A3">
              <w:rPr>
                <w:rFonts w:ascii="Consolas" w:hAnsi="Consolas" w:cs="Consolas"/>
                <w:color w:val="0000FF"/>
                <w:sz w:val="20"/>
                <w:lang w:eastAsia="de-DE"/>
              </w:rPr>
              <w:t>SomeDeftype</w:t>
            </w:r>
            <w:proofErr w:type="spellEnd"/>
            <w:r w:rsidRPr="002072A3">
              <w:rPr>
                <w:rFonts w:ascii="Consolas" w:hAnsi="Consolas" w:cs="Consolas"/>
                <w:color w:val="0000FF"/>
                <w:sz w:val="20"/>
                <w:lang w:eastAsia="de-DE"/>
              </w:rPr>
              <w:t>"</w:t>
            </w:r>
            <w:r w:rsidRPr="002072A3">
              <w:rPr>
                <w:rFonts w:ascii="Consolas" w:hAnsi="Consolas" w:cs="Consolas"/>
                <w:color w:val="000000"/>
                <w:sz w:val="20"/>
                <w:lang w:eastAsia="de-DE"/>
              </w:rPr>
              <w:t>)</w:t>
            </w:r>
          </w:p>
          <w:p w:rsidR="00922453" w:rsidRPr="0036679C" w:rsidRDefault="002072A3">
            <w:pPr>
              <w:pStyle w:val="Odstavecseseznamem"/>
              <w:spacing w:before="0" w:beforeAutospacing="0" w:after="0" w:afterAutospacing="0"/>
              <w:ind w:left="530"/>
              <w:jc w:val="left"/>
              <w:rPr>
                <w:rFonts w:ascii="Consolas" w:hAnsi="Consolas" w:cs="Consolas"/>
                <w:color w:val="000000"/>
                <w:sz w:val="20"/>
                <w:lang w:eastAsia="de-DE"/>
              </w:rPr>
            </w:pP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numComps</w:t>
            </w:r>
            <w:proofErr w:type="spellEnd"/>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length</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?comps</w:t>
            </w:r>
            <w:r w:rsidRPr="002072A3">
              <w:rPr>
                <w:rFonts w:ascii="Consolas" w:hAnsi="Consolas" w:cs="Consolas"/>
                <w:color w:val="000000"/>
                <w:sz w:val="20"/>
                <w:lang w:eastAsia="de-DE"/>
              </w:rPr>
              <w:t>)</w:t>
            </w:r>
          </w:p>
          <w:p w:rsidR="00922453" w:rsidRPr="0036679C" w:rsidRDefault="002072A3">
            <w:pPr>
              <w:pStyle w:val="Odstavecseseznamem"/>
              <w:spacing w:before="0" w:beforeAutospacing="0" w:after="0" w:afterAutospacing="0"/>
              <w:ind w:left="814" w:hanging="284"/>
              <w:jc w:val="left"/>
              <w:rPr>
                <w:rFonts w:ascii="Courier New" w:eastAsia="Calibri" w:hAnsi="Courier New" w:cs="Courier New"/>
                <w:sz w:val="20"/>
              </w:rPr>
            </w:pP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rndSel</w:t>
            </w:r>
            <w:proofErr w:type="spellEnd"/>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uchicago.src.sim.util.Random</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uniform.nextIntFromTo</w:t>
            </w:r>
            <w:proofErr w:type="spellEnd"/>
            <w:r w:rsidRPr="002072A3">
              <w:rPr>
                <w:rFonts w:ascii="Consolas" w:hAnsi="Consolas" w:cs="Consolas"/>
                <w:color w:val="000000"/>
                <w:sz w:val="20"/>
                <w:lang w:eastAsia="de-DE"/>
              </w:rPr>
              <w:t xml:space="preserve">(0,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numComps</w:t>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Integer</w:t>
            </w:r>
            <w:proofErr w:type="spellEnd"/>
            <w:r w:rsidRPr="002072A3">
              <w:rPr>
                <w:rFonts w:ascii="Consolas" w:hAnsi="Consolas" w:cs="Consolas"/>
                <w:color w:val="000000"/>
                <w:sz w:val="20"/>
                <w:lang w:eastAsia="de-DE"/>
              </w:rPr>
              <w:t xml:space="preserve"> - 1)})</w:t>
            </w:r>
          </w:p>
          <w:p w:rsidR="00922453" w:rsidRPr="0036679C" w:rsidRDefault="002072A3">
            <w:pPr>
              <w:pStyle w:val="Odstavecseseznamem"/>
              <w:spacing w:before="0" w:beforeAutospacing="0" w:after="0" w:afterAutospacing="0"/>
              <w:ind w:left="530"/>
              <w:jc w:val="left"/>
              <w:rPr>
                <w:rFonts w:eastAsia="Calibri"/>
                <w:sz w:val="20"/>
              </w:rPr>
            </w:pPr>
            <w:r w:rsidRPr="002072A3">
              <w:rPr>
                <w:rFonts w:ascii="Consolas" w:hAnsi="Consolas" w:cs="Consolas"/>
                <w:i/>
                <w:iCs/>
                <w:color w:val="000000"/>
                <w:sz w:val="20"/>
                <w:lang w:eastAsia="de-DE"/>
              </w:rPr>
              <w:t>?result</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nth</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?comps</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rndSel</w:t>
            </w:r>
            <w:proofErr w:type="spellEnd"/>
            <w:r w:rsidRPr="002072A3">
              <w:rPr>
                <w:rFonts w:ascii="Consolas" w:hAnsi="Consolas" w:cs="Consolas"/>
                <w:color w:val="000000"/>
                <w:sz w:val="20"/>
                <w:lang w:eastAsia="de-DE"/>
              </w:rPr>
              <w:t>)</w:t>
            </w:r>
          </w:p>
          <w:p w:rsidR="00922453" w:rsidRPr="003D4C2D" w:rsidRDefault="002072A3">
            <w:pPr>
              <w:pStyle w:val="Odstavecseseznamem"/>
              <w:numPr>
                <w:ilvl w:val="0"/>
                <w:numId w:val="83"/>
              </w:numPr>
              <w:spacing w:before="0" w:beforeAutospacing="0" w:after="0" w:afterAutospacing="0"/>
              <w:ind w:left="445"/>
              <w:rPr>
                <w:rFonts w:eastAsia="Calibri"/>
                <w:szCs w:val="22"/>
              </w:rPr>
            </w:pPr>
            <w:r w:rsidRPr="002072A3">
              <w:rPr>
                <w:rFonts w:eastAsia="Calibri"/>
                <w:szCs w:val="22"/>
              </w:rPr>
              <w:t>using the Java capabilities of expressions (obviously, this code fragment is shorter, but needs proper documentation...):</w:t>
            </w:r>
          </w:p>
          <w:p w:rsidR="00922453" w:rsidRPr="0036679C" w:rsidRDefault="002072A3">
            <w:pPr>
              <w:pStyle w:val="Odstavecseseznamem"/>
              <w:spacing w:before="0" w:beforeAutospacing="0" w:after="0" w:afterAutospacing="0"/>
              <w:ind w:left="814" w:hanging="284"/>
              <w:jc w:val="left"/>
              <w:rPr>
                <w:rFonts w:ascii="Courier New" w:eastAsia="Calibri" w:hAnsi="Courier New" w:cs="Courier New"/>
                <w:sz w:val="20"/>
              </w:rPr>
            </w:pPr>
            <w:r w:rsidRPr="002072A3">
              <w:rPr>
                <w:rFonts w:ascii="Consolas" w:hAnsi="Consolas" w:cs="Consolas"/>
                <w:i/>
                <w:iCs/>
                <w:color w:val="000000"/>
                <w:sz w:val="20"/>
                <w:lang w:eastAsia="de-DE"/>
              </w:rPr>
              <w:t>?comps</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components</w:t>
            </w:r>
            <w:r w:rsidRPr="002072A3">
              <w:rPr>
                <w:rFonts w:ascii="Consolas" w:hAnsi="Consolas" w:cs="Consolas"/>
                <w:color w:val="000000"/>
                <w:sz w:val="20"/>
                <w:lang w:eastAsia="de-DE"/>
              </w:rPr>
              <w:t xml:space="preserve"> </w:t>
            </w:r>
            <w:r w:rsidRPr="002072A3">
              <w:rPr>
                <w:rFonts w:ascii="Consolas" w:hAnsi="Consolas" w:cs="Consolas"/>
                <w:color w:val="0000FF"/>
                <w:sz w:val="20"/>
                <w:lang w:eastAsia="de-DE"/>
              </w:rPr>
              <w:t>"</w:t>
            </w:r>
            <w:proofErr w:type="spellStart"/>
            <w:r w:rsidRPr="002072A3">
              <w:rPr>
                <w:rFonts w:ascii="Consolas" w:hAnsi="Consolas" w:cs="Consolas"/>
                <w:color w:val="0000FF"/>
                <w:sz w:val="20"/>
                <w:lang w:eastAsia="de-DE"/>
              </w:rPr>
              <w:t>SomeDeftype</w:t>
            </w:r>
            <w:proofErr w:type="spellEnd"/>
            <w:r w:rsidRPr="002072A3">
              <w:rPr>
                <w:rFonts w:ascii="Consolas" w:hAnsi="Consolas" w:cs="Consolas"/>
                <w:color w:val="0000FF"/>
                <w:sz w:val="20"/>
                <w:lang w:eastAsia="de-DE"/>
              </w:rPr>
              <w:t>"</w:t>
            </w:r>
            <w:r w:rsidRPr="002072A3">
              <w:rPr>
                <w:rFonts w:ascii="Consolas" w:hAnsi="Consolas" w:cs="Consolas"/>
                <w:color w:val="000000"/>
                <w:sz w:val="20"/>
                <w:lang w:eastAsia="de-DE"/>
              </w:rPr>
              <w:t>)</w:t>
            </w:r>
          </w:p>
          <w:p w:rsidR="00922453" w:rsidRPr="003D4C2D" w:rsidRDefault="002072A3">
            <w:pPr>
              <w:pStyle w:val="Odstavecseseznamem"/>
              <w:spacing w:before="0" w:beforeAutospacing="0" w:after="0" w:afterAutospacing="0"/>
              <w:ind w:left="814" w:hanging="284"/>
              <w:jc w:val="left"/>
              <w:rPr>
                <w:rFonts w:eastAsia="Calibri"/>
                <w:szCs w:val="22"/>
              </w:rPr>
            </w:pPr>
            <w:r w:rsidRPr="002072A3">
              <w:rPr>
                <w:rFonts w:ascii="Consolas" w:hAnsi="Consolas" w:cs="Consolas"/>
                <w:i/>
                <w:iCs/>
                <w:color w:val="000000"/>
                <w:sz w:val="20"/>
                <w:lang w:eastAsia="de-DE"/>
              </w:rPr>
              <w:t>?result</w:t>
            </w:r>
            <w:r w:rsidRPr="002072A3">
              <w:rPr>
                <w:rFonts w:ascii="Consolas" w:hAnsi="Consolas" w:cs="Consolas"/>
                <w:color w:val="000000"/>
                <w:sz w:val="20"/>
                <w:lang w:eastAsia="de-DE"/>
              </w:rPr>
              <w:t xml:space="preserve"> </w:t>
            </w:r>
            <w:r w:rsidRPr="002072A3">
              <w:rPr>
                <w:rFonts w:ascii="Consolas" w:hAnsi="Consolas" w:cs="Consolas"/>
                <w:b/>
                <w:bCs/>
                <w:color w:val="000000"/>
                <w:sz w:val="20"/>
                <w:lang w:eastAsia="de-DE"/>
              </w:rPr>
              <w:t>&lt;-</w:t>
            </w:r>
            <w:r w:rsidRPr="002072A3">
              <w:rPr>
                <w:rFonts w:ascii="Consolas" w:hAnsi="Consolas" w:cs="Consolas"/>
                <w:color w:val="000000"/>
                <w:sz w:val="20"/>
                <w:lang w:eastAsia="de-DE"/>
              </w:rPr>
              <w:t xml:space="preserve"> (</w:t>
            </w:r>
            <w:r w:rsidRPr="002072A3">
              <w:rPr>
                <w:rFonts w:ascii="Consolas" w:hAnsi="Consolas" w:cs="Consolas"/>
                <w:b/>
                <w:bCs/>
                <w:color w:val="800000"/>
                <w:sz w:val="20"/>
                <w:lang w:eastAsia="de-DE"/>
              </w:rPr>
              <w:t>is</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comps</w:t>
            </w:r>
            <w:r w:rsidRPr="002072A3">
              <w:rPr>
                <w:rFonts w:ascii="Consolas" w:hAnsi="Consolas" w:cs="Consolas"/>
                <w:color w:val="000000"/>
                <w:sz w:val="20"/>
                <w:lang w:eastAsia="de-DE"/>
              </w:rPr>
              <w:t>:Object</w:t>
            </w:r>
            <w:proofErr w:type="spellEnd"/>
            <w:r w:rsidRPr="002072A3">
              <w:rPr>
                <w:rFonts w:ascii="Consolas" w:hAnsi="Consolas" w:cs="Consolas"/>
                <w:color w:val="000000"/>
                <w:sz w:val="20"/>
                <w:lang w:eastAsia="de-DE"/>
              </w:rPr>
              <w:t>[])[</w:t>
            </w:r>
            <w:proofErr w:type="spellStart"/>
            <w:r w:rsidRPr="002072A3">
              <w:rPr>
                <w:rFonts w:ascii="Consolas" w:hAnsi="Consolas" w:cs="Consolas"/>
                <w:color w:val="000000"/>
                <w:sz w:val="20"/>
                <w:lang w:eastAsia="de-DE"/>
              </w:rPr>
              <w:t>uchicago.src.sim.util</w:t>
            </w:r>
            <w:proofErr w:type="spellEnd"/>
            <w:r w:rsidRPr="002072A3">
              <w:rPr>
                <w:rFonts w:ascii="Consolas" w:hAnsi="Consolas" w:cs="Consolas"/>
                <w:color w:val="000000"/>
                <w:sz w:val="20"/>
                <w:lang w:eastAsia="de-DE"/>
              </w:rPr>
              <w:t xml:space="preserve">. </w:t>
            </w:r>
            <w:proofErr w:type="spellStart"/>
            <w:r w:rsidRPr="002072A3">
              <w:rPr>
                <w:rFonts w:ascii="Consolas" w:hAnsi="Consolas" w:cs="Consolas"/>
                <w:color w:val="000000"/>
                <w:sz w:val="20"/>
                <w:lang w:eastAsia="de-DE"/>
              </w:rPr>
              <w:t>Random.uniform.nextIntFromTo</w:t>
            </w:r>
            <w:proofErr w:type="spellEnd"/>
            <w:r w:rsidRPr="002072A3">
              <w:rPr>
                <w:rFonts w:ascii="Consolas" w:hAnsi="Consolas" w:cs="Consolas"/>
                <w:color w:val="000000"/>
                <w:sz w:val="20"/>
                <w:lang w:eastAsia="de-DE"/>
              </w:rPr>
              <w:t>(0, (</w:t>
            </w:r>
            <w:r w:rsidRPr="002072A3">
              <w:rPr>
                <w:rFonts w:ascii="Consolas" w:hAnsi="Consolas" w:cs="Consolas"/>
                <w:i/>
                <w:iCs/>
                <w:color w:val="000000"/>
                <w:sz w:val="20"/>
                <w:lang w:eastAsia="de-DE"/>
              </w:rPr>
              <w:t>?</w:t>
            </w:r>
            <w:proofErr w:type="spellStart"/>
            <w:r w:rsidRPr="002072A3">
              <w:rPr>
                <w:rFonts w:ascii="Consolas" w:hAnsi="Consolas" w:cs="Consolas"/>
                <w:i/>
                <w:iCs/>
                <w:color w:val="000000"/>
                <w:sz w:val="20"/>
                <w:lang w:eastAsia="de-DE"/>
              </w:rPr>
              <w:t>comps</w:t>
            </w:r>
            <w:r w:rsidRPr="002072A3">
              <w:rPr>
                <w:rFonts w:ascii="Consolas" w:hAnsi="Consolas" w:cs="Consolas"/>
                <w:color w:val="000000"/>
                <w:sz w:val="20"/>
                <w:lang w:eastAsia="de-DE"/>
              </w:rPr>
              <w:t>:Object</w:t>
            </w:r>
            <w:proofErr w:type="spellEnd"/>
            <w:r w:rsidRPr="002072A3">
              <w:rPr>
                <w:rFonts w:ascii="Consolas" w:hAnsi="Consolas" w:cs="Consolas"/>
                <w:color w:val="000000"/>
                <w:sz w:val="20"/>
                <w:lang w:eastAsia="de-DE"/>
              </w:rPr>
              <w:t>[]).</w:t>
            </w:r>
            <w:r w:rsidRPr="002072A3">
              <w:rPr>
                <w:rFonts w:ascii="Consolas" w:hAnsi="Consolas" w:cs="Consolas"/>
                <w:b/>
                <w:bCs/>
                <w:color w:val="800000"/>
                <w:sz w:val="20"/>
                <w:lang w:eastAsia="de-DE"/>
              </w:rPr>
              <w:t>length</w:t>
            </w:r>
            <w:r w:rsidRPr="002072A3">
              <w:rPr>
                <w:rFonts w:ascii="Consolas" w:hAnsi="Consolas" w:cs="Consolas"/>
                <w:color w:val="000000"/>
                <w:sz w:val="20"/>
                <w:lang w:eastAsia="de-DE"/>
              </w:rPr>
              <w:t xml:space="preserve"> - 1)]})</w:t>
            </w:r>
          </w:p>
        </w:tc>
      </w:tr>
    </w:tbl>
    <w:p w:rsidR="00774B26" w:rsidRPr="003D4C2D" w:rsidRDefault="00774B26" w:rsidP="00BD401D"/>
    <w:p w:rsidR="00922453" w:rsidRPr="003D4C2D" w:rsidRDefault="002072A3" w:rsidP="00FD5846">
      <w:pPr>
        <w:pStyle w:val="Nadpis3"/>
      </w:pPr>
      <w:bookmarkStart w:id="164" w:name="_Ref352682059"/>
      <w:bookmarkStart w:id="165" w:name="_Ref352682063"/>
      <w:bookmarkStart w:id="166" w:name="_Toc352861480"/>
      <w:bookmarkStart w:id="167" w:name="_Toc352873034"/>
      <w:r w:rsidRPr="002072A3">
        <w:t>Symbol generator</w:t>
      </w:r>
      <w:bookmarkEnd w:id="164"/>
      <w:bookmarkEnd w:id="165"/>
      <w:bookmarkEnd w:id="166"/>
      <w:bookmarkEnd w:id="167"/>
    </w:p>
    <w:p w:rsidR="00442C43" w:rsidRPr="003D4C2D" w:rsidRDefault="002072A3" w:rsidP="00442C43">
      <w:pPr>
        <w:rPr>
          <w:rFonts w:ascii="Courier New" w:hAnsi="Courier New" w:cs="Courier New"/>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gensym</w:t>
      </w:r>
      <w:proofErr w:type="spellEnd"/>
      <w:r w:rsidRPr="002072A3">
        <w:rPr>
          <w:rFonts w:ascii="Courier New" w:hAnsi="Courier New" w:cs="Courier New"/>
          <w:sz w:val="20"/>
        </w:rPr>
        <w:t xml:space="preserve"> &lt;symbol&gt;</w:t>
      </w:r>
      <w:r w:rsidRPr="002072A3">
        <w:rPr>
          <w:rFonts w:ascii="Courier New" w:hAnsi="Courier New" w:cs="Courier New"/>
          <w:b/>
          <w:sz w:val="20"/>
        </w:rPr>
        <w:t>)</w:t>
      </w:r>
    </w:p>
    <w:p w:rsidR="00442C43" w:rsidRPr="003D4C2D" w:rsidRDefault="002072A3" w:rsidP="00442C43">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w:t>
      </w:r>
      <w:proofErr w:type="spellStart"/>
      <w:r w:rsidRPr="002072A3">
        <w:rPr>
          <w:rFonts w:ascii="Courier New" w:hAnsi="Courier New" w:cs="Courier New"/>
          <w:b/>
          <w:sz w:val="20"/>
        </w:rPr>
        <w:t>genuuid</w:t>
      </w:r>
      <w:proofErr w:type="spellEnd"/>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425BD7" w:rsidRPr="003D4C2D" w:rsidRDefault="002072A3">
            <w:pPr>
              <w:spacing w:before="0" w:beforeAutospacing="0" w:after="0" w:afterAutospacing="0"/>
              <w:rPr>
                <w:rFonts w:eastAsia="Calibri"/>
                <w:szCs w:val="22"/>
              </w:rPr>
            </w:pPr>
            <w:r w:rsidRPr="002072A3">
              <w:t>Binding variables to different kinds of values</w:t>
            </w:r>
            <w:r w:rsidRPr="002072A3">
              <w:rPr>
                <w:rFonts w:eastAsia="Calibri"/>
                <w:szCs w:val="22"/>
              </w:rPr>
              <w:t>.</w:t>
            </w: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425BD7" w:rsidRPr="003D4C2D" w:rsidRDefault="002072A3">
            <w:pPr>
              <w:spacing w:before="0" w:beforeAutospacing="0" w:after="0" w:afterAutospacing="0"/>
              <w:rPr>
                <w:rFonts w:eastAsia="Calibri"/>
                <w:szCs w:val="22"/>
              </w:rPr>
            </w:pPr>
            <w:r w:rsidRPr="002072A3">
              <w:rPr>
                <w:rFonts w:ascii="Courier New" w:hAnsi="Courier New" w:cs="Courier New"/>
                <w:sz w:val="20"/>
              </w:rPr>
              <w:t>&lt;symbol&gt;</w:t>
            </w:r>
            <w:r w:rsidRPr="002072A3">
              <w:rPr>
                <w:rFonts w:eastAsia="Calibri"/>
                <w:szCs w:val="22"/>
              </w:rPr>
              <w:t xml:space="preserve">: The string that will be root word for the generated symbol. </w:t>
            </w: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2D7E17" w:rsidRPr="003D4C2D" w:rsidRDefault="002072A3" w:rsidP="002D7E17">
            <w:pPr>
              <w:pStyle w:val="Listenabsatz1"/>
              <w:suppressAutoHyphens w:val="0"/>
              <w:spacing w:before="0" w:beforeAutospacing="0" w:after="0" w:afterAutospacing="0"/>
              <w:ind w:left="0"/>
              <w:jc w:val="left"/>
              <w:rPr>
                <w:rFonts w:eastAsia="Calibri"/>
                <w:szCs w:val="22"/>
              </w:rPr>
            </w:pPr>
            <w:r w:rsidRPr="002072A3">
              <w:rPr>
                <w:rFonts w:ascii="Courier New" w:eastAsia="Calibri" w:hAnsi="Courier New"/>
                <w:sz w:val="20"/>
              </w:rPr>
              <w:t>&lt;variable&gt;</w:t>
            </w:r>
            <w:r w:rsidRPr="002072A3">
              <w:rPr>
                <w:rFonts w:eastAsia="Calibri"/>
                <w:szCs w:val="22"/>
              </w:rPr>
              <w:t>: depending on the performed operation, this is</w:t>
            </w:r>
          </w:p>
          <w:p w:rsidR="009E7E44" w:rsidRDefault="002072A3">
            <w:pPr>
              <w:pStyle w:val="Odstavecseseznamem"/>
              <w:numPr>
                <w:ilvl w:val="0"/>
                <w:numId w:val="79"/>
              </w:numPr>
              <w:suppressAutoHyphens w:val="0"/>
              <w:spacing w:before="0" w:beforeAutospacing="0" w:after="200" w:afterAutospacing="0" w:line="276" w:lineRule="auto"/>
              <w:ind w:left="426"/>
              <w:jc w:val="left"/>
            </w:pPr>
            <w:r w:rsidRPr="002072A3">
              <w:t xml:space="preserve">unique symbol, consisting of the specified symbol string, concatenated with an unique number </w:t>
            </w:r>
            <w:r w:rsidRPr="002072A3">
              <w:rPr>
                <w:rFonts w:ascii="Courier New" w:hAnsi="Courier New" w:cs="Courier New"/>
                <w:sz w:val="20"/>
              </w:rPr>
              <w:t>(</w:t>
            </w:r>
            <w:proofErr w:type="spellStart"/>
            <w:r w:rsidRPr="002072A3">
              <w:rPr>
                <w:rFonts w:ascii="Courier New" w:hAnsi="Courier New" w:cs="Courier New"/>
                <w:sz w:val="20"/>
              </w:rPr>
              <w:t>gensym</w:t>
            </w:r>
            <w:proofErr w:type="spellEnd"/>
            <w:r w:rsidRPr="002072A3">
              <w:rPr>
                <w:rFonts w:ascii="Courier New" w:hAnsi="Courier New" w:cs="Courier New"/>
                <w:sz w:val="20"/>
              </w:rPr>
              <w:t xml:space="preserve"> &lt;symbol&gt;)</w:t>
            </w:r>
          </w:p>
          <w:p w:rsidR="009E7E44" w:rsidRDefault="002072A3">
            <w:pPr>
              <w:pStyle w:val="Odstavecseseznamem"/>
              <w:numPr>
                <w:ilvl w:val="0"/>
                <w:numId w:val="79"/>
              </w:numPr>
              <w:suppressAutoHyphens w:val="0"/>
              <w:spacing w:before="0" w:beforeAutospacing="0" w:after="200" w:afterAutospacing="0" w:line="276" w:lineRule="auto"/>
              <w:ind w:left="426"/>
              <w:jc w:val="left"/>
              <w:rPr>
                <w:rFonts w:eastAsia="Calibri"/>
                <w:szCs w:val="22"/>
              </w:rPr>
            </w:pPr>
            <w:r w:rsidRPr="002072A3">
              <w:t xml:space="preserve">new UUID </w:t>
            </w:r>
            <w:r w:rsidRPr="002072A3">
              <w:rPr>
                <w:rFonts w:ascii="Courier New" w:hAnsi="Courier New" w:cs="Courier New"/>
                <w:sz w:val="20"/>
              </w:rPr>
              <w:t>(</w:t>
            </w:r>
            <w:proofErr w:type="spellStart"/>
            <w:r w:rsidRPr="002072A3">
              <w:rPr>
                <w:rFonts w:ascii="Courier New" w:hAnsi="Courier New" w:cs="Courier New"/>
                <w:sz w:val="20"/>
              </w:rPr>
              <w:t>genuuid</w:t>
            </w:r>
            <w:proofErr w:type="spellEnd"/>
            <w:r w:rsidRPr="002072A3">
              <w:rPr>
                <w:rFonts w:ascii="Courier New" w:hAnsi="Courier New" w:cs="Courier New"/>
                <w:sz w:val="20"/>
              </w:rPr>
              <w:t>)</w:t>
            </w:r>
          </w:p>
          <w:p w:rsidR="00442C43" w:rsidRPr="003D4C2D" w:rsidRDefault="00442C43" w:rsidP="00563754">
            <w:pPr>
              <w:spacing w:before="0" w:beforeAutospacing="0" w:after="0" w:afterAutospacing="0"/>
              <w:rPr>
                <w:rFonts w:eastAsia="Calibri"/>
                <w:szCs w:val="22"/>
              </w:rPr>
            </w:pP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442C43" w:rsidRPr="003D4C2D" w:rsidRDefault="002072A3" w:rsidP="00563754">
            <w:pPr>
              <w:spacing w:before="0" w:beforeAutospacing="0" w:after="0" w:afterAutospacing="0"/>
              <w:rPr>
                <w:rFonts w:eastAsia="Calibri"/>
                <w:b/>
                <w:caps/>
                <w:szCs w:val="22"/>
              </w:rPr>
            </w:pPr>
            <w:r w:rsidRPr="002072A3">
              <w:rPr>
                <w:rFonts w:eastAsia="Calibri"/>
                <w:szCs w:val="22"/>
              </w:rPr>
              <w:t>Boolean value: True</w:t>
            </w: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922453" w:rsidRPr="003D4C2D" w:rsidRDefault="002072A3">
            <w:pPr>
              <w:spacing w:before="0" w:beforeAutospacing="0" w:after="0" w:afterAutospacing="0"/>
            </w:pPr>
            <w:r w:rsidRPr="002072A3">
              <w:t xml:space="preserve">Two clauses for binding variables to different content: </w:t>
            </w:r>
          </w:p>
          <w:p w:rsidR="00922453" w:rsidRPr="003D4C2D" w:rsidRDefault="002072A3">
            <w:pPr>
              <w:pStyle w:val="Odstavecseseznamem"/>
              <w:numPr>
                <w:ilvl w:val="0"/>
                <w:numId w:val="79"/>
              </w:numPr>
              <w:suppressAutoHyphens w:val="0"/>
              <w:spacing w:before="0" w:beforeAutospacing="0" w:after="200" w:afterAutospacing="0" w:line="276" w:lineRule="auto"/>
              <w:ind w:left="426"/>
              <w:jc w:val="left"/>
              <w:rPr>
                <w:rFonts w:eastAsia="Calibri"/>
                <w:szCs w:val="22"/>
              </w:rPr>
            </w:pPr>
            <w:r w:rsidRPr="002072A3">
              <w:rPr>
                <w:rFonts w:ascii="Courier New" w:hAnsi="Courier New" w:cs="Courier New"/>
                <w:sz w:val="20"/>
              </w:rPr>
              <w:t>(</w:t>
            </w:r>
            <w:proofErr w:type="spellStart"/>
            <w:r w:rsidRPr="002072A3">
              <w:rPr>
                <w:rFonts w:ascii="Courier New" w:hAnsi="Courier New" w:cs="Courier New"/>
                <w:sz w:val="20"/>
              </w:rPr>
              <w:t>gensym</w:t>
            </w:r>
            <w:proofErr w:type="spellEnd"/>
            <w:r w:rsidRPr="002072A3">
              <w:rPr>
                <w:rFonts w:ascii="Courier New" w:hAnsi="Courier New" w:cs="Courier New"/>
                <w:sz w:val="20"/>
              </w:rPr>
              <w:t xml:space="preserve"> &lt;symbol&gt;)</w:t>
            </w:r>
            <w:r w:rsidRPr="002072A3">
              <w:t xml:space="preserve"> - generates an unique symbol, consisting of the specified symbol string, concatenated with an unique number.</w:t>
            </w:r>
          </w:p>
          <w:p w:rsidR="00922453" w:rsidRPr="003D4C2D" w:rsidRDefault="002072A3">
            <w:pPr>
              <w:pStyle w:val="Odstavecseseznamem"/>
              <w:numPr>
                <w:ilvl w:val="0"/>
                <w:numId w:val="79"/>
              </w:numPr>
              <w:suppressAutoHyphens w:val="0"/>
              <w:spacing w:before="0" w:beforeAutospacing="0" w:after="200" w:afterAutospacing="0" w:line="276" w:lineRule="auto"/>
              <w:ind w:left="426"/>
              <w:jc w:val="left"/>
              <w:rPr>
                <w:rFonts w:eastAsia="Calibri"/>
                <w:szCs w:val="22"/>
              </w:rPr>
            </w:pPr>
            <w:r w:rsidRPr="002072A3">
              <w:rPr>
                <w:rFonts w:ascii="Courier New" w:hAnsi="Courier New" w:cs="Courier New"/>
                <w:sz w:val="20"/>
              </w:rPr>
              <w:t>(</w:t>
            </w:r>
            <w:proofErr w:type="spellStart"/>
            <w:r w:rsidRPr="002072A3">
              <w:rPr>
                <w:rFonts w:ascii="Courier New" w:hAnsi="Courier New" w:cs="Courier New"/>
                <w:sz w:val="20"/>
              </w:rPr>
              <w:t>genuuid</w:t>
            </w:r>
            <w:proofErr w:type="spellEnd"/>
            <w:r w:rsidRPr="002072A3">
              <w:rPr>
                <w:rFonts w:ascii="Courier New" w:hAnsi="Courier New" w:cs="Courier New"/>
                <w:sz w:val="20"/>
              </w:rPr>
              <w:t>)</w:t>
            </w:r>
            <w:r w:rsidRPr="002072A3">
              <w:t xml:space="preserve"> - generates a new UUID. </w:t>
            </w: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442C43" w:rsidRPr="003D4C2D" w:rsidRDefault="002072A3" w:rsidP="00563754">
            <w:pPr>
              <w:spacing w:before="0" w:beforeAutospacing="0" w:after="0" w:afterAutospacing="0"/>
              <w:rPr>
                <w:rFonts w:ascii="Calibri" w:eastAsia="Calibri" w:hAnsi="Calibri"/>
                <w:szCs w:val="22"/>
              </w:rPr>
            </w:pPr>
            <w:r w:rsidRPr="002072A3">
              <w:rPr>
                <w:rFonts w:eastAsia="Calibri"/>
                <w:szCs w:val="22"/>
              </w:rPr>
              <w:t>n/a</w:t>
            </w:r>
          </w:p>
        </w:tc>
      </w:tr>
      <w:tr w:rsidR="00442C43" w:rsidRPr="003D4C2D" w:rsidTr="00563754">
        <w:trPr>
          <w:tblCellSpacing w:w="71" w:type="dxa"/>
        </w:trPr>
        <w:tc>
          <w:tcPr>
            <w:tcW w:w="2376" w:type="dxa"/>
            <w:shd w:val="clear" w:color="auto" w:fill="F2F2F2"/>
          </w:tcPr>
          <w:p w:rsidR="00442C43" w:rsidRPr="003D4C2D" w:rsidRDefault="002072A3" w:rsidP="00563754">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922453" w:rsidRPr="003D4C2D" w:rsidRDefault="002072A3">
            <w:pPr>
              <w:pStyle w:val="Odstavecseseznamem"/>
              <w:numPr>
                <w:ilvl w:val="0"/>
                <w:numId w:val="10"/>
              </w:numPr>
              <w:spacing w:before="0" w:beforeAutospacing="0" w:after="0" w:afterAutospacing="0"/>
              <w:ind w:left="471"/>
              <w:rPr>
                <w:rFonts w:eastAsia="Calibri"/>
                <w:szCs w:val="22"/>
              </w:rPr>
            </w:pPr>
            <w:r w:rsidRPr="002072A3">
              <w:rPr>
                <w:rFonts w:ascii="Consolas" w:hAnsi="Consolas" w:cs="Consolas"/>
                <w:i/>
                <w:iCs/>
                <w:color w:val="000000"/>
                <w:sz w:val="20"/>
                <w:lang w:eastAsia="de-DE"/>
              </w:rPr>
              <w:t>?sym</w:t>
            </w:r>
            <w:r w:rsidRPr="002072A3">
              <w:rPr>
                <w:rFonts w:ascii="Consolas" w:hAnsi="Consolas" w:cs="Consolas"/>
                <w:b/>
                <w:bCs/>
                <w:color w:val="000000"/>
                <w:sz w:val="20"/>
                <w:lang w:eastAsia="de-DE"/>
              </w:rPr>
              <w:t xml:space="preserve"> &lt;- </w:t>
            </w:r>
            <w:r w:rsidRPr="002072A3">
              <w:rPr>
                <w:rFonts w:ascii="Consolas" w:hAnsi="Consolas" w:cs="Consolas"/>
                <w:color w:val="000000"/>
                <w:sz w:val="20"/>
                <w:lang w:eastAsia="de-DE"/>
              </w:rPr>
              <w:t>(</w:t>
            </w:r>
            <w:proofErr w:type="spellStart"/>
            <w:r w:rsidRPr="002072A3">
              <w:rPr>
                <w:rFonts w:ascii="Consolas" w:hAnsi="Consolas" w:cs="Consolas"/>
                <w:b/>
                <w:bCs/>
                <w:color w:val="800000"/>
                <w:sz w:val="20"/>
                <w:lang w:eastAsia="de-DE"/>
              </w:rPr>
              <w:t>gensym</w:t>
            </w:r>
            <w:proofErr w:type="spellEnd"/>
            <w:r w:rsidRPr="002072A3">
              <w:rPr>
                <w:rFonts w:ascii="Courier New" w:hAnsi="Courier New" w:cs="Courier New"/>
                <w:sz w:val="20"/>
              </w:rPr>
              <w:t xml:space="preserve"> </w:t>
            </w:r>
            <w:r w:rsidRPr="002072A3">
              <w:rPr>
                <w:rFonts w:ascii="Consolas" w:hAnsi="Consolas" w:cs="Consolas"/>
                <w:color w:val="000000"/>
                <w:sz w:val="20"/>
                <w:lang w:eastAsia="de-DE"/>
              </w:rPr>
              <w:t xml:space="preserve">household) </w:t>
            </w:r>
            <w:r w:rsidRPr="002072A3">
              <w:t xml:space="preserve">- each time this clause is unified, a string of the kind "household-000", "household-001" etc. is bound to variable </w:t>
            </w:r>
            <w:r w:rsidRPr="002072A3">
              <w:rPr>
                <w:rFonts w:ascii="Courier New" w:hAnsi="Courier New" w:cs="Courier New"/>
                <w:sz w:val="20"/>
              </w:rPr>
              <w:t>?sym</w:t>
            </w:r>
          </w:p>
          <w:p w:rsidR="00922453" w:rsidRPr="003D4C2D" w:rsidRDefault="002072A3">
            <w:pPr>
              <w:pStyle w:val="Odstavecseseznamem"/>
              <w:numPr>
                <w:ilvl w:val="0"/>
                <w:numId w:val="10"/>
              </w:numPr>
              <w:spacing w:before="0" w:beforeAutospacing="0" w:after="0" w:afterAutospacing="0"/>
              <w:ind w:left="471"/>
              <w:rPr>
                <w:rFonts w:eastAsia="Calibri"/>
                <w:szCs w:val="22"/>
              </w:rPr>
            </w:pPr>
            <w:r w:rsidRPr="002072A3">
              <w:rPr>
                <w:rFonts w:ascii="Consolas" w:hAnsi="Consolas" w:cs="Consolas"/>
                <w:i/>
                <w:iCs/>
                <w:color w:val="000000"/>
                <w:sz w:val="20"/>
                <w:lang w:eastAsia="de-DE"/>
              </w:rPr>
              <w:t>?id</w:t>
            </w:r>
            <w:r w:rsidRPr="002072A3">
              <w:rPr>
                <w:rFonts w:ascii="Consolas" w:hAnsi="Consolas" w:cs="Consolas"/>
                <w:b/>
                <w:bCs/>
                <w:color w:val="000000"/>
                <w:sz w:val="20"/>
                <w:lang w:eastAsia="de-DE"/>
              </w:rPr>
              <w:t xml:space="preserve"> &lt;- </w:t>
            </w:r>
            <w:r w:rsidRPr="002072A3">
              <w:rPr>
                <w:rFonts w:ascii="Consolas" w:hAnsi="Consolas" w:cs="Consolas"/>
                <w:color w:val="000000"/>
                <w:sz w:val="20"/>
                <w:lang w:eastAsia="de-DE"/>
              </w:rPr>
              <w:t>(</w:t>
            </w:r>
            <w:proofErr w:type="spellStart"/>
            <w:r w:rsidRPr="002072A3">
              <w:rPr>
                <w:rFonts w:ascii="Consolas" w:hAnsi="Consolas" w:cs="Consolas"/>
                <w:b/>
                <w:bCs/>
                <w:color w:val="800000"/>
                <w:sz w:val="20"/>
                <w:lang w:eastAsia="de-DE"/>
              </w:rPr>
              <w:t>genuuid</w:t>
            </w:r>
            <w:proofErr w:type="spellEnd"/>
            <w:r w:rsidRPr="002072A3">
              <w:rPr>
                <w:rFonts w:ascii="Consolas" w:hAnsi="Consolas" w:cs="Consolas"/>
                <w:color w:val="000000"/>
                <w:sz w:val="20"/>
                <w:lang w:eastAsia="de-DE"/>
              </w:rPr>
              <w:t>)</w:t>
            </w:r>
          </w:p>
        </w:tc>
      </w:tr>
    </w:tbl>
    <w:p w:rsidR="00442C43" w:rsidRPr="003D4C2D" w:rsidRDefault="00442C43" w:rsidP="00BD401D"/>
    <w:p w:rsidR="00425BD7" w:rsidRPr="003D4C2D" w:rsidRDefault="002072A3" w:rsidP="00FD5846">
      <w:pPr>
        <w:pStyle w:val="Nadpis3"/>
      </w:pPr>
      <w:bookmarkStart w:id="168" w:name="_Ref316003393"/>
      <w:bookmarkStart w:id="169" w:name="_Toc352861481"/>
      <w:bookmarkStart w:id="170" w:name="_Toc352873035"/>
      <w:r w:rsidRPr="002072A3">
        <w:lastRenderedPageBreak/>
        <w:t>Print</w:t>
      </w:r>
      <w:bookmarkEnd w:id="168"/>
      <w:bookmarkEnd w:id="169"/>
      <w:bookmarkEnd w:id="170"/>
    </w:p>
    <w:p w:rsidR="006C0D7D" w:rsidRPr="003D4C2D" w:rsidRDefault="002072A3" w:rsidP="006C0D7D">
      <w:pPr>
        <w:rPr>
          <w:rFonts w:ascii="Courier New" w:hAnsi="Courier New" w:cs="Courier New"/>
          <w:b/>
          <w:sz w:val="20"/>
        </w:rPr>
      </w:pPr>
      <w:r w:rsidRPr="002072A3">
        <w:rPr>
          <w:rFonts w:ascii="Courier New" w:hAnsi="Courier New" w:cs="Courier New"/>
          <w:b/>
          <w:sz w:val="20"/>
        </w:rPr>
        <w:t xml:space="preserve">(print </w:t>
      </w:r>
      <w:r w:rsidRPr="002072A3">
        <w:rPr>
          <w:rFonts w:ascii="Courier New" w:hAnsi="Courier New" w:cs="Courier New"/>
          <w:sz w:val="20"/>
        </w:rPr>
        <w:t>[</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&lt;</w:t>
      </w:r>
      <w:proofErr w:type="spellStart"/>
      <w:r w:rsidRPr="002072A3">
        <w:rPr>
          <w:rFonts w:ascii="Courier New" w:hAnsi="Courier New" w:cs="Courier New"/>
          <w:sz w:val="20"/>
        </w:rPr>
        <w:t>int_value</w:t>
      </w:r>
      <w:proofErr w:type="spellEnd"/>
      <w:r w:rsidRPr="002072A3">
        <w:rPr>
          <w:rFonts w:ascii="Courier New" w:hAnsi="Courier New" w:cs="Courier New"/>
          <w:sz w:val="20"/>
        </w:rPr>
        <w:t xml:space="preserve">&gt;]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C60244" w:rsidRPr="003D4C2D" w:rsidRDefault="002072A3" w:rsidP="00DB0510">
            <w:pPr>
              <w:spacing w:before="0" w:beforeAutospacing="0" w:after="0" w:afterAutospacing="0"/>
              <w:rPr>
                <w:rFonts w:eastAsia="Calibri"/>
                <w:szCs w:val="22"/>
              </w:rPr>
            </w:pPr>
            <w:r w:rsidRPr="002072A3">
              <w:rPr>
                <w:rFonts w:eastAsia="Calibri"/>
                <w:szCs w:val="22"/>
              </w:rPr>
              <w:t>Prints a string to the console.</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C60244" w:rsidRPr="003D4C2D" w:rsidRDefault="002072A3" w:rsidP="00C60244">
            <w:pPr>
              <w:spacing w:before="0" w:beforeAutospacing="0" w:after="0" w:afterAutospacing="0"/>
              <w:rPr>
                <w:rFonts w:eastAsia="Calibri"/>
                <w:szCs w:val="22"/>
              </w:rPr>
            </w:pP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rPr>
                <w:rFonts w:eastAsia="Calibri"/>
                <w:szCs w:val="22"/>
              </w:rPr>
              <w:t xml:space="preserve">: The string that will be printed to the console. </w:t>
            </w:r>
          </w:p>
          <w:p w:rsidR="00FC52E8" w:rsidRPr="003D4C2D" w:rsidRDefault="002072A3" w:rsidP="00C60244">
            <w:pPr>
              <w:spacing w:before="0" w:beforeAutospacing="0" w:after="0" w:afterAutospacing="0"/>
              <w:rPr>
                <w:rFonts w:eastAsia="Calibri"/>
                <w:szCs w:val="22"/>
              </w:rPr>
            </w:pPr>
            <w:r w:rsidRPr="002072A3">
              <w:rPr>
                <w:rFonts w:eastAsia="Calibri"/>
                <w:szCs w:val="22"/>
              </w:rPr>
              <w:t xml:space="preserve">Optional </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&lt;</w:t>
            </w:r>
            <w:proofErr w:type="spellStart"/>
            <w:r w:rsidRPr="002072A3">
              <w:rPr>
                <w:rFonts w:ascii="Courier New" w:hAnsi="Courier New" w:cs="Courier New"/>
                <w:sz w:val="20"/>
              </w:rPr>
              <w:t>int_value</w:t>
            </w:r>
            <w:proofErr w:type="spellEnd"/>
            <w:r w:rsidRPr="002072A3">
              <w:rPr>
                <w:rFonts w:ascii="Courier New" w:hAnsi="Courier New" w:cs="Courier New"/>
                <w:sz w:val="20"/>
              </w:rPr>
              <w:t>&gt;</w:t>
            </w:r>
            <w:r w:rsidRPr="002072A3">
              <w:rPr>
                <w:rFonts w:eastAsia="Calibri"/>
                <w:szCs w:val="22"/>
              </w:rPr>
              <w:t>: Priority of the print statement.</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C60244" w:rsidRPr="003D4C2D" w:rsidRDefault="002072A3" w:rsidP="00DB0510">
            <w:pPr>
              <w:spacing w:before="0" w:beforeAutospacing="0" w:after="0" w:afterAutospacing="0"/>
              <w:rPr>
                <w:rFonts w:eastAsia="Calibri"/>
                <w:szCs w:val="22"/>
              </w:rPr>
            </w:pPr>
            <w:r w:rsidRPr="002072A3">
              <w:rPr>
                <w:rFonts w:eastAsia="Calibri"/>
                <w:szCs w:val="22"/>
              </w:rPr>
              <w:t>Nothing</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214632" w:rsidRPr="003D4C2D" w:rsidRDefault="002072A3" w:rsidP="00214632">
            <w:pPr>
              <w:spacing w:before="0" w:beforeAutospacing="0" w:after="0" w:afterAutospacing="0"/>
              <w:rPr>
                <w:rFonts w:eastAsia="Calibri"/>
                <w:b/>
                <w:caps/>
                <w:szCs w:val="22"/>
              </w:rPr>
            </w:pPr>
            <w:r w:rsidRPr="002072A3">
              <w:rPr>
                <w:rFonts w:eastAsia="Calibri"/>
                <w:szCs w:val="22"/>
              </w:rPr>
              <w:t>Boolean value: True</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C60244" w:rsidRPr="003D4C2D" w:rsidRDefault="002072A3" w:rsidP="00F83989">
            <w:pPr>
              <w:spacing w:before="0" w:beforeAutospacing="0" w:after="0" w:afterAutospacing="0"/>
              <w:rPr>
                <w:rFonts w:eastAsia="Calibri"/>
                <w:szCs w:val="22"/>
              </w:rPr>
            </w:pPr>
            <w:r w:rsidRPr="002072A3">
              <w:rPr>
                <w:rFonts w:eastAsia="Calibri"/>
                <w:szCs w:val="22"/>
              </w:rPr>
              <w:t>The specified string is printed to the console. The string may contain an arbitrary number of words or tokens. Any token beginning with a "</w:t>
            </w:r>
            <w:r w:rsidRPr="002072A3">
              <w:rPr>
                <w:rFonts w:ascii="Courier New" w:hAnsi="Courier New" w:cs="Courier New"/>
                <w:b/>
                <w:sz w:val="20"/>
              </w:rPr>
              <w:t>?</w:t>
            </w:r>
            <w:r w:rsidRPr="002072A3">
              <w:rPr>
                <w:rFonts w:eastAsia="Calibri"/>
                <w:szCs w:val="22"/>
              </w:rPr>
              <w:t>" character is assumed to be a variable name; if a bound variable with this name exists, then the content of this variable is inserted in the output, otherwise the original token is printed.</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C60244" w:rsidRPr="003D4C2D" w:rsidRDefault="002072A3" w:rsidP="00DB0510">
            <w:pPr>
              <w:spacing w:before="0" w:beforeAutospacing="0" w:after="0" w:afterAutospacing="0"/>
              <w:rPr>
                <w:rFonts w:ascii="Calibri" w:eastAsia="Calibri" w:hAnsi="Calibri"/>
                <w:szCs w:val="22"/>
              </w:rPr>
            </w:pPr>
            <w:r w:rsidRPr="002072A3">
              <w:rPr>
                <w:rFonts w:eastAsia="Calibri"/>
                <w:szCs w:val="22"/>
              </w:rPr>
              <w:t>n/a</w:t>
            </w:r>
          </w:p>
        </w:tc>
      </w:tr>
      <w:tr w:rsidR="00C60244" w:rsidRPr="003D4C2D" w:rsidTr="00DB0510">
        <w:trPr>
          <w:tblCellSpacing w:w="71" w:type="dxa"/>
        </w:trPr>
        <w:tc>
          <w:tcPr>
            <w:tcW w:w="2376" w:type="dxa"/>
            <w:shd w:val="clear" w:color="auto" w:fill="F2F2F2"/>
          </w:tcPr>
          <w:p w:rsidR="00C60244" w:rsidRPr="003D4C2D" w:rsidRDefault="002072A3" w:rsidP="00DB0510">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C60244" w:rsidRPr="003D4C2D" w:rsidRDefault="002072A3" w:rsidP="00DB0510">
            <w:pPr>
              <w:spacing w:before="0" w:beforeAutospacing="0" w:after="0" w:afterAutospacing="0"/>
              <w:rPr>
                <w:rFonts w:eastAsia="Calibri"/>
                <w:szCs w:val="22"/>
              </w:rPr>
            </w:pPr>
            <w:r w:rsidRPr="002072A3">
              <w:rPr>
                <w:rFonts w:eastAsia="Calibri"/>
                <w:szCs w:val="22"/>
              </w:rPr>
              <w:t>n/a</w:t>
            </w:r>
          </w:p>
        </w:tc>
      </w:tr>
    </w:tbl>
    <w:p w:rsidR="00922453" w:rsidRPr="003D4C2D" w:rsidRDefault="00922453">
      <w:bookmarkStart w:id="171" w:name="_Ref316003314"/>
    </w:p>
    <w:p w:rsidR="00425BD7" w:rsidRPr="003D4C2D" w:rsidRDefault="002072A3" w:rsidP="00FD5846">
      <w:pPr>
        <w:pStyle w:val="Nadpis3"/>
      </w:pPr>
      <w:bookmarkStart w:id="172" w:name="_Ref352686653"/>
      <w:bookmarkStart w:id="173" w:name="_Toc352861482"/>
      <w:bookmarkStart w:id="174" w:name="_Toc352873036"/>
      <w:r w:rsidRPr="002072A3">
        <w:t>Call</w:t>
      </w:r>
      <w:bookmarkEnd w:id="171"/>
      <w:bookmarkEnd w:id="172"/>
      <w:bookmarkEnd w:id="173"/>
      <w:bookmarkEnd w:id="174"/>
    </w:p>
    <w:p w:rsidR="009D3A43" w:rsidRDefault="002072A3" w:rsidP="009D3A43">
      <w:pPr>
        <w:rPr>
          <w:rFonts w:ascii="Courier New" w:hAnsi="Courier New" w:cs="Courier New"/>
          <w:b/>
          <w:sz w:val="20"/>
        </w:rPr>
      </w:pPr>
      <w:r w:rsidRPr="002072A3">
        <w:rPr>
          <w:rFonts w:ascii="Courier New" w:hAnsi="Courier New" w:cs="Courier New"/>
          <w:sz w:val="20"/>
        </w:rPr>
        <w:t xml:space="preserve">[&lt;variable&gt; </w:t>
      </w:r>
      <w:r w:rsidRPr="002072A3">
        <w:rPr>
          <w:rFonts w:ascii="Courier New" w:hAnsi="Courier New" w:cs="Courier New"/>
          <w:b/>
          <w:sz w:val="20"/>
        </w:rPr>
        <w:t>&lt;-</w:t>
      </w:r>
      <w:r w:rsidRPr="002072A3">
        <w:rPr>
          <w:rFonts w:ascii="Courier New" w:hAnsi="Courier New" w:cs="Courier New"/>
          <w:sz w:val="20"/>
        </w:rPr>
        <w:t xml:space="preserve">] </w:t>
      </w:r>
      <w:r w:rsidRPr="002072A3">
        <w:rPr>
          <w:rFonts w:ascii="Courier New" w:hAnsi="Courier New" w:cs="Courier New"/>
          <w:b/>
          <w:sz w:val="20"/>
        </w:rPr>
        <w:t xml:space="preserve">(call </w:t>
      </w:r>
      <w:r w:rsidRPr="002072A3">
        <w:rPr>
          <w:rFonts w:ascii="Courier New" w:hAnsi="Courier New" w:cs="Courier New"/>
          <w:sz w:val="20"/>
        </w:rPr>
        <w:t>&lt;</w:t>
      </w:r>
      <w:proofErr w:type="spellStart"/>
      <w:r w:rsidRPr="002072A3">
        <w:rPr>
          <w:rFonts w:ascii="Courier New" w:hAnsi="Courier New" w:cs="Courier New"/>
          <w:i/>
          <w:sz w:val="20"/>
        </w:rPr>
        <w:t>methodName</w:t>
      </w:r>
      <w:proofErr w:type="spellEnd"/>
      <w:r w:rsidRPr="002072A3">
        <w:rPr>
          <w:rFonts w:ascii="Courier New" w:hAnsi="Courier New" w:cs="Courier New"/>
          <w:sz w:val="20"/>
        </w:rPr>
        <w:t xml:space="preserve">&gt; </w:t>
      </w:r>
      <w:r w:rsidRPr="002072A3">
        <w:rPr>
          <w:rFonts w:ascii="Courier New" w:hAnsi="Courier New" w:cs="Courier New"/>
          <w:b/>
          <w:sz w:val="20"/>
        </w:rPr>
        <w:t>(</w:t>
      </w:r>
      <w:r w:rsidRPr="002072A3">
        <w:rPr>
          <w:rFonts w:ascii="Courier New" w:hAnsi="Courier New" w:cs="Courier New"/>
          <w:sz w:val="20"/>
        </w:rPr>
        <w:t>[&lt;expression&gt; [</w:t>
      </w:r>
      <w:r w:rsidRPr="002072A3">
        <w:rPr>
          <w:rFonts w:ascii="Courier New" w:hAnsi="Courier New" w:cs="Courier New"/>
          <w:b/>
          <w:sz w:val="20"/>
        </w:rPr>
        <w:t>,</w:t>
      </w:r>
      <w:r w:rsidRPr="002072A3">
        <w:rPr>
          <w:rFonts w:ascii="Courier New" w:hAnsi="Courier New" w:cs="Courier New"/>
          <w:sz w:val="20"/>
        </w:rPr>
        <w:t xml:space="preserve"> &lt;expression&gt;]*]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Short description</w:t>
            </w:r>
          </w:p>
        </w:tc>
        <w:tc>
          <w:tcPr>
            <w:tcW w:w="6781" w:type="dxa"/>
            <w:shd w:val="clear" w:color="auto" w:fill="F2F2F2"/>
          </w:tcPr>
          <w:p w:rsidR="0083597C" w:rsidRPr="003D4C2D" w:rsidRDefault="0083597C" w:rsidP="009969D2">
            <w:pPr>
              <w:spacing w:before="0" w:beforeAutospacing="0" w:after="0" w:afterAutospacing="0"/>
              <w:rPr>
                <w:rFonts w:eastAsia="Calibri"/>
                <w:szCs w:val="22"/>
              </w:rPr>
            </w:pPr>
            <w:r w:rsidRPr="002072A3">
              <w:rPr>
                <w:rFonts w:eastAsia="Calibri"/>
                <w:szCs w:val="22"/>
              </w:rPr>
              <w:t>Calls a Java method.</w:t>
            </w: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Arguments</w:t>
            </w:r>
          </w:p>
        </w:tc>
        <w:tc>
          <w:tcPr>
            <w:tcW w:w="6781" w:type="dxa"/>
            <w:shd w:val="clear" w:color="auto" w:fill="F2F2F2"/>
          </w:tcPr>
          <w:p w:rsidR="0083597C" w:rsidRPr="003D4C2D" w:rsidRDefault="0083597C" w:rsidP="009969D2">
            <w:pPr>
              <w:pStyle w:val="Listenabsatz1"/>
              <w:numPr>
                <w:ilvl w:val="0"/>
                <w:numId w:val="43"/>
              </w:numPr>
              <w:spacing w:before="0" w:beforeAutospacing="0" w:after="0" w:afterAutospacing="0"/>
              <w:ind w:left="473"/>
              <w:rPr>
                <w:rFonts w:eastAsia="Calibri"/>
                <w:szCs w:val="22"/>
              </w:rPr>
            </w:pPr>
            <w:r>
              <w:rPr>
                <w:rFonts w:ascii="Courier New" w:eastAsia="Calibri" w:hAnsi="Courier New" w:cs="Courier New"/>
                <w:sz w:val="20"/>
                <w:szCs w:val="22"/>
              </w:rPr>
              <w:t>&lt;</w:t>
            </w:r>
            <w:proofErr w:type="spellStart"/>
            <w:r w:rsidRPr="002072A3">
              <w:rPr>
                <w:rFonts w:ascii="Courier New" w:hAnsi="Courier New" w:cs="Courier New"/>
                <w:i/>
                <w:sz w:val="20"/>
              </w:rPr>
              <w:t>methodName</w:t>
            </w:r>
            <w:proofErr w:type="spellEnd"/>
            <w:r>
              <w:rPr>
                <w:rFonts w:ascii="Courier New" w:eastAsia="Calibri" w:hAnsi="Courier New" w:cs="Courier New"/>
                <w:sz w:val="20"/>
                <w:szCs w:val="22"/>
              </w:rPr>
              <w:t>&gt;</w:t>
            </w:r>
            <w:r w:rsidRPr="002072A3">
              <w:rPr>
                <w:rFonts w:eastAsia="Calibri"/>
                <w:szCs w:val="22"/>
              </w:rPr>
              <w:t>: the set to operate on as a bound variable</w:t>
            </w:r>
          </w:p>
          <w:p w:rsidR="0083597C" w:rsidRPr="003D4C2D" w:rsidRDefault="0083597C" w:rsidP="009969D2">
            <w:pPr>
              <w:pStyle w:val="Listenabsatz1"/>
              <w:numPr>
                <w:ilvl w:val="0"/>
                <w:numId w:val="43"/>
              </w:numPr>
              <w:spacing w:before="0" w:beforeAutospacing="0" w:after="0" w:afterAutospacing="0"/>
              <w:ind w:left="473"/>
              <w:rPr>
                <w:rFonts w:eastAsia="Calibri"/>
                <w:szCs w:val="22"/>
              </w:rPr>
            </w:pPr>
            <w:r w:rsidRPr="002072A3">
              <w:rPr>
                <w:rFonts w:eastAsia="Calibri"/>
                <w:sz w:val="20"/>
              </w:rPr>
              <w:t>&lt;</w:t>
            </w:r>
            <w:r w:rsidRPr="002072A3">
              <w:rPr>
                <w:rFonts w:ascii="Courier New" w:eastAsia="Calibri" w:hAnsi="Courier New"/>
                <w:sz w:val="20"/>
              </w:rPr>
              <w:t>expression</w:t>
            </w:r>
            <w:r w:rsidRPr="002072A3">
              <w:rPr>
                <w:rFonts w:eastAsia="Calibri"/>
                <w:sz w:val="20"/>
              </w:rPr>
              <w:t>&gt;</w:t>
            </w:r>
            <w:r w:rsidRPr="002072A3">
              <w:rPr>
                <w:rFonts w:eastAsia="Calibri"/>
                <w:szCs w:val="22"/>
              </w:rPr>
              <w:t xml:space="preserve">: method parameter </w:t>
            </w:r>
          </w:p>
          <w:p w:rsidR="0083597C" w:rsidRPr="003D4C2D" w:rsidRDefault="0083597C" w:rsidP="009969D2">
            <w:pPr>
              <w:spacing w:before="0" w:beforeAutospacing="0" w:after="0" w:afterAutospacing="0"/>
              <w:rPr>
                <w:rFonts w:eastAsia="Calibri"/>
                <w:szCs w:val="22"/>
              </w:rPr>
            </w:pP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Returns</w:t>
            </w:r>
          </w:p>
        </w:tc>
        <w:tc>
          <w:tcPr>
            <w:tcW w:w="6781" w:type="dxa"/>
            <w:shd w:val="clear" w:color="auto" w:fill="F2F2F2"/>
          </w:tcPr>
          <w:p w:rsidR="0083597C" w:rsidRPr="003D4C2D" w:rsidRDefault="0083597C" w:rsidP="009969D2">
            <w:pPr>
              <w:spacing w:before="0" w:beforeAutospacing="0" w:after="0" w:afterAutospacing="0"/>
              <w:rPr>
                <w:rFonts w:eastAsia="Calibri"/>
                <w:szCs w:val="22"/>
              </w:rPr>
            </w:pPr>
            <w:r w:rsidRPr="002072A3">
              <w:rPr>
                <w:rFonts w:eastAsia="Calibri"/>
                <w:szCs w:val="22"/>
              </w:rPr>
              <w:t>The return value of the method.</w:t>
            </w: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Evaluation Result</w:t>
            </w:r>
          </w:p>
        </w:tc>
        <w:tc>
          <w:tcPr>
            <w:tcW w:w="6781" w:type="dxa"/>
            <w:shd w:val="clear" w:color="auto" w:fill="F2F2F2"/>
          </w:tcPr>
          <w:p w:rsidR="0083597C" w:rsidRPr="003D4C2D" w:rsidRDefault="0083597C" w:rsidP="009969D2">
            <w:pPr>
              <w:spacing w:before="0" w:beforeAutospacing="0" w:after="0" w:afterAutospacing="0"/>
              <w:rPr>
                <w:rFonts w:eastAsia="Calibri"/>
                <w:szCs w:val="22"/>
              </w:rPr>
            </w:pPr>
            <w:r w:rsidRPr="002072A3">
              <w:rPr>
                <w:rFonts w:eastAsia="Calibri"/>
                <w:szCs w:val="22"/>
              </w:rPr>
              <w:t>Boolean value:</w:t>
            </w:r>
          </w:p>
          <w:p w:rsidR="0083597C" w:rsidRPr="003D4C2D" w:rsidRDefault="0083597C" w:rsidP="009969D2">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the method was executed successfully</w:t>
            </w:r>
          </w:p>
          <w:p w:rsidR="0083597C" w:rsidRPr="003D4C2D" w:rsidRDefault="0083597C" w:rsidP="009969D2">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Description</w:t>
            </w:r>
          </w:p>
        </w:tc>
        <w:tc>
          <w:tcPr>
            <w:tcW w:w="6781" w:type="dxa"/>
            <w:shd w:val="clear" w:color="auto" w:fill="F2F2F2"/>
          </w:tcPr>
          <w:p w:rsidR="0083597C" w:rsidRPr="003D4C2D" w:rsidRDefault="0083597C" w:rsidP="009969D2">
            <w:pPr>
              <w:spacing w:before="0" w:beforeAutospacing="0" w:after="0" w:afterAutospacing="0"/>
              <w:rPr>
                <w:rFonts w:eastAsia="Calibri"/>
                <w:szCs w:val="22"/>
              </w:rPr>
            </w:pPr>
            <w:r w:rsidRPr="002072A3">
              <w:rPr>
                <w:rFonts w:eastAsia="Calibri"/>
                <w:szCs w:val="22"/>
              </w:rPr>
              <w:t>A Java method with the specified name and zero, one or more parameters is invoked. The return value of the method can be used to bind a free variable.</w:t>
            </w:r>
          </w:p>
          <w:p w:rsidR="0083597C" w:rsidRPr="003D4C2D" w:rsidRDefault="0083597C" w:rsidP="009969D2">
            <w:pPr>
              <w:spacing w:before="0" w:beforeAutospacing="0" w:after="0" w:afterAutospacing="0"/>
              <w:rPr>
                <w:rFonts w:eastAsia="Calibri"/>
                <w:szCs w:val="22"/>
              </w:rPr>
            </w:pPr>
            <w:r w:rsidRPr="002072A3">
              <w:rPr>
                <w:rFonts w:eastAsia="Calibri"/>
                <w:szCs w:val="22"/>
              </w:rPr>
              <w:t xml:space="preserve">The method to be called must be member of the agent class the rule with this clause belongs. </w:t>
            </w:r>
            <w:r w:rsidRPr="002072A3">
              <w:rPr>
                <w:rFonts w:eastAsia="Calibri"/>
                <w:color w:val="FF0000"/>
                <w:szCs w:val="22"/>
              </w:rPr>
              <w:t>Possibly subject of change/extension.</w:t>
            </w: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Predefined slot names</w:t>
            </w:r>
          </w:p>
        </w:tc>
        <w:tc>
          <w:tcPr>
            <w:tcW w:w="6781" w:type="dxa"/>
            <w:shd w:val="clear" w:color="auto" w:fill="F2F2F2"/>
          </w:tcPr>
          <w:p w:rsidR="0083597C" w:rsidRPr="003D4C2D" w:rsidRDefault="0083597C" w:rsidP="009969D2">
            <w:pPr>
              <w:spacing w:before="0" w:beforeAutospacing="0" w:after="0" w:afterAutospacing="0"/>
              <w:rPr>
                <w:rFonts w:ascii="Calibri" w:eastAsia="Calibri" w:hAnsi="Calibri"/>
                <w:szCs w:val="22"/>
              </w:rPr>
            </w:pPr>
            <w:r w:rsidRPr="002072A3">
              <w:rPr>
                <w:rFonts w:eastAsia="Calibri"/>
                <w:szCs w:val="22"/>
              </w:rPr>
              <w:t>Same as inner clause.</w:t>
            </w:r>
          </w:p>
        </w:tc>
      </w:tr>
      <w:tr w:rsidR="0083597C" w:rsidRPr="003D4C2D" w:rsidTr="009969D2">
        <w:trPr>
          <w:tblCellSpacing w:w="71" w:type="dxa"/>
        </w:trPr>
        <w:tc>
          <w:tcPr>
            <w:tcW w:w="2363" w:type="dxa"/>
            <w:shd w:val="clear" w:color="auto" w:fill="F2F2F2"/>
          </w:tcPr>
          <w:p w:rsidR="0083597C" w:rsidRPr="003D4C2D" w:rsidRDefault="0083597C" w:rsidP="009969D2">
            <w:pPr>
              <w:spacing w:before="0" w:beforeAutospacing="0" w:after="0" w:afterAutospacing="0"/>
              <w:rPr>
                <w:rFonts w:eastAsia="Calibri"/>
                <w:b/>
                <w:szCs w:val="22"/>
              </w:rPr>
            </w:pPr>
            <w:r w:rsidRPr="002072A3">
              <w:rPr>
                <w:rFonts w:eastAsia="Calibri"/>
                <w:b/>
                <w:szCs w:val="22"/>
              </w:rPr>
              <w:t>Example</w:t>
            </w:r>
          </w:p>
        </w:tc>
        <w:tc>
          <w:tcPr>
            <w:tcW w:w="6781" w:type="dxa"/>
            <w:shd w:val="clear" w:color="auto" w:fill="F2F2F2"/>
          </w:tcPr>
          <w:p w:rsidR="0083597C" w:rsidRPr="003D4C2D" w:rsidRDefault="0083597C" w:rsidP="009969D2">
            <w:pPr>
              <w:spacing w:before="0" w:beforeAutospacing="0" w:after="0" w:afterAutospacing="0"/>
              <w:rPr>
                <w:rFonts w:eastAsia="Calibri"/>
                <w:szCs w:val="22"/>
              </w:rPr>
            </w:pPr>
            <w:r w:rsidRPr="002072A3">
              <w:rPr>
                <w:rFonts w:eastAsia="Calibri"/>
                <w:szCs w:val="22"/>
              </w:rPr>
              <w:t>n/a</w:t>
            </w:r>
          </w:p>
        </w:tc>
      </w:tr>
    </w:tbl>
    <w:p w:rsidR="0083597C" w:rsidRDefault="0083597C" w:rsidP="0083597C">
      <w:pPr>
        <w:spacing w:before="40" w:beforeAutospacing="0" w:after="120" w:afterAutospacing="0"/>
        <w:rPr>
          <w:szCs w:val="22"/>
        </w:rPr>
      </w:pPr>
    </w:p>
    <w:p w:rsidR="001947F9" w:rsidRPr="003D4C2D" w:rsidRDefault="002072A3" w:rsidP="00FD5846">
      <w:pPr>
        <w:pStyle w:val="Nadpis3"/>
      </w:pPr>
      <w:bookmarkStart w:id="175" w:name="_Ref352682021"/>
      <w:bookmarkStart w:id="176" w:name="_Ref352682039"/>
      <w:bookmarkStart w:id="177" w:name="_Toc352861483"/>
      <w:bookmarkStart w:id="178" w:name="_Toc352873037"/>
      <w:r w:rsidRPr="002072A3">
        <w:lastRenderedPageBreak/>
        <w:t>Agent birth and death</w:t>
      </w:r>
      <w:bookmarkEnd w:id="175"/>
      <w:bookmarkEnd w:id="176"/>
      <w:bookmarkEnd w:id="177"/>
      <w:bookmarkEnd w:id="178"/>
    </w:p>
    <w:p w:rsidR="001947F9" w:rsidRPr="003D4C2D" w:rsidRDefault="002072A3" w:rsidP="001947F9">
      <w:r w:rsidRPr="002072A3">
        <w:rPr>
          <w:rFonts w:ascii="Courier New" w:hAnsi="Courier New" w:cs="Courier New"/>
          <w:b/>
          <w:sz w:val="20"/>
        </w:rPr>
        <w:t>(create</w:t>
      </w:r>
      <w:r w:rsidRPr="002072A3">
        <w:rPr>
          <w:rFonts w:ascii="Courier New" w:hAnsi="Courier New" w:cs="Courier New"/>
          <w:sz w:val="20"/>
        </w:rPr>
        <w:t xml:space="preserve"> &lt;</w:t>
      </w:r>
      <w:proofErr w:type="spellStart"/>
      <w:r w:rsidRPr="002072A3">
        <w:rPr>
          <w:rFonts w:ascii="Courier New" w:hAnsi="Courier New" w:cs="Courier New"/>
          <w:i/>
          <w:sz w:val="20"/>
        </w:rPr>
        <w:t>agent_type</w:t>
      </w:r>
      <w:proofErr w:type="spellEnd"/>
      <w:r w:rsidRPr="002072A3">
        <w:rPr>
          <w:rFonts w:ascii="Courier New" w:hAnsi="Courier New" w:cs="Courier New"/>
          <w:sz w:val="20"/>
        </w:rPr>
        <w:t>&gt; &lt;</w:t>
      </w:r>
      <w:proofErr w:type="spellStart"/>
      <w:r w:rsidRPr="002072A3">
        <w:rPr>
          <w:rFonts w:ascii="Courier New" w:hAnsi="Courier New" w:cs="Courier New"/>
          <w:i/>
          <w:sz w:val="20"/>
        </w:rPr>
        <w:t>agent_name</w:t>
      </w:r>
      <w:proofErr w:type="spellEnd"/>
      <w:r w:rsidRPr="002072A3">
        <w:rPr>
          <w:rFonts w:ascii="Courier New" w:hAnsi="Courier New" w:cs="Courier New"/>
          <w:sz w:val="20"/>
        </w:rPr>
        <w:t>&gt;</w:t>
      </w:r>
      <w:r w:rsidRPr="002072A3">
        <w:rPr>
          <w:rFonts w:ascii="Courier New" w:hAnsi="Courier New" w:cs="Courier New"/>
          <w:b/>
          <w:sz w:val="20"/>
        </w:rPr>
        <w:t>)</w:t>
      </w:r>
    </w:p>
    <w:p w:rsidR="001947F9" w:rsidRPr="003D4C2D" w:rsidRDefault="002072A3" w:rsidP="001947F9">
      <w:pPr>
        <w:rPr>
          <w:sz w:val="20"/>
        </w:rPr>
      </w:pPr>
      <w:r w:rsidRPr="002072A3">
        <w:rPr>
          <w:rFonts w:ascii="Courier New" w:hAnsi="Courier New" w:cs="Courier New"/>
          <w:b/>
          <w:sz w:val="20"/>
        </w:rPr>
        <w:t>(kill</w:t>
      </w:r>
      <w:r w:rsidRPr="002072A3">
        <w:rPr>
          <w:rFonts w:ascii="Courier New" w:hAnsi="Courier New" w:cs="Courier New"/>
          <w:sz w:val="20"/>
        </w:rPr>
        <w:t xml:space="preserve"> &lt;</w:t>
      </w:r>
      <w:proofErr w:type="spellStart"/>
      <w:r w:rsidRPr="002072A3">
        <w:rPr>
          <w:rFonts w:ascii="Courier New" w:hAnsi="Courier New" w:cs="Courier New"/>
          <w:i/>
          <w:sz w:val="20"/>
        </w:rPr>
        <w:t>agent_type</w:t>
      </w:r>
      <w:proofErr w:type="spellEnd"/>
      <w:r w:rsidRPr="002072A3">
        <w:rPr>
          <w:rFonts w:ascii="Courier New" w:hAnsi="Courier New" w:cs="Courier New"/>
          <w:sz w:val="20"/>
        </w:rPr>
        <w:t>&gt; &lt;</w:t>
      </w:r>
      <w:proofErr w:type="spellStart"/>
      <w:r w:rsidRPr="002072A3">
        <w:rPr>
          <w:rFonts w:ascii="Courier New" w:hAnsi="Courier New" w:cs="Courier New"/>
          <w:i/>
          <w:sz w:val="20"/>
        </w:rPr>
        <w:t>agent_name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6"/>
        <w:gridCol w:w="6994"/>
      </w:tblGrid>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922453" w:rsidRPr="003D4C2D" w:rsidRDefault="002072A3">
            <w:pPr>
              <w:spacing w:before="0" w:beforeAutospacing="0" w:after="0" w:afterAutospacing="0"/>
              <w:rPr>
                <w:rFonts w:eastAsia="Calibri"/>
                <w:szCs w:val="22"/>
              </w:rPr>
            </w:pPr>
            <w:r w:rsidRPr="002072A3">
              <w:rPr>
                <w:rFonts w:eastAsia="Calibri"/>
                <w:szCs w:val="22"/>
              </w:rPr>
              <w:t>Triggers birth/death of an agent instance.</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EA5BC4" w:rsidRPr="003D4C2D" w:rsidRDefault="002072A3" w:rsidP="006B33FA">
            <w:pPr>
              <w:pStyle w:val="Listenabsatz1"/>
              <w:numPr>
                <w:ilvl w:val="0"/>
                <w:numId w:val="43"/>
              </w:numPr>
              <w:spacing w:before="0" w:beforeAutospacing="0" w:after="0" w:afterAutospacing="0"/>
              <w:ind w:left="473"/>
              <w:rPr>
                <w:rFonts w:eastAsia="Calibri"/>
                <w:szCs w:val="22"/>
              </w:rPr>
            </w:pPr>
            <w:r w:rsidRPr="002072A3">
              <w:rPr>
                <w:rFonts w:ascii="Courier New" w:eastAsia="Calibri" w:hAnsi="Courier New"/>
                <w:sz w:val="20"/>
              </w:rPr>
              <w:t>&lt;</w:t>
            </w:r>
            <w:proofErr w:type="spellStart"/>
            <w:r w:rsidRPr="002072A3">
              <w:rPr>
                <w:rFonts w:ascii="Courier New" w:eastAsia="Calibri" w:hAnsi="Courier New"/>
                <w:i/>
                <w:sz w:val="20"/>
              </w:rPr>
              <w:t>agent_type</w:t>
            </w:r>
            <w:proofErr w:type="spellEnd"/>
            <w:r w:rsidRPr="002072A3">
              <w:rPr>
                <w:rFonts w:ascii="Courier New" w:eastAsia="Calibri" w:hAnsi="Courier New"/>
                <w:sz w:val="20"/>
              </w:rPr>
              <w:t>&gt;</w:t>
            </w:r>
            <w:r w:rsidRPr="002072A3">
              <w:t>: class identifier (string) of the agent to create</w:t>
            </w:r>
          </w:p>
          <w:p w:rsidR="001947F9" w:rsidRPr="003D4C2D" w:rsidRDefault="002072A3" w:rsidP="006B33FA">
            <w:pPr>
              <w:pStyle w:val="Listenabsatz1"/>
              <w:numPr>
                <w:ilvl w:val="0"/>
                <w:numId w:val="43"/>
              </w:numPr>
              <w:spacing w:before="0" w:beforeAutospacing="0" w:after="0" w:afterAutospacing="0"/>
              <w:ind w:left="473"/>
              <w:rPr>
                <w:rFonts w:eastAsia="Calibri"/>
                <w:szCs w:val="22"/>
              </w:rPr>
            </w:pPr>
            <w:r w:rsidRPr="002072A3">
              <w:rPr>
                <w:rFonts w:ascii="Courier New" w:eastAsia="Calibri" w:hAnsi="Courier New"/>
                <w:sz w:val="20"/>
              </w:rPr>
              <w:t>&lt;</w:t>
            </w:r>
            <w:proofErr w:type="spellStart"/>
            <w:r w:rsidRPr="002072A3">
              <w:rPr>
                <w:rFonts w:ascii="Courier New" w:eastAsia="Calibri" w:hAnsi="Courier New"/>
                <w:i/>
                <w:sz w:val="20"/>
              </w:rPr>
              <w:t>agent_name</w:t>
            </w:r>
            <w:proofErr w:type="spellEnd"/>
            <w:r w:rsidRPr="002072A3">
              <w:rPr>
                <w:rFonts w:ascii="Courier New" w:eastAsia="Calibri" w:hAnsi="Courier New"/>
                <w:sz w:val="20"/>
              </w:rPr>
              <w:t>&gt;</w:t>
            </w:r>
            <w:r w:rsidRPr="002072A3">
              <w:t>: the name (string) of the instance</w:t>
            </w:r>
            <w:r w:rsidRPr="002072A3">
              <w:rPr>
                <w:rFonts w:eastAsia="Calibri"/>
                <w:szCs w:val="22"/>
              </w:rPr>
              <w:t xml:space="preserve"> </w:t>
            </w:r>
          </w:p>
          <w:p w:rsidR="001947F9" w:rsidRPr="003D4C2D" w:rsidRDefault="001947F9" w:rsidP="006B33FA">
            <w:pPr>
              <w:spacing w:before="0" w:beforeAutospacing="0" w:after="0" w:afterAutospacing="0"/>
              <w:rPr>
                <w:rFonts w:eastAsia="Calibri"/>
                <w:szCs w:val="22"/>
              </w:rPr>
            </w:pP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922453" w:rsidRPr="003D4C2D" w:rsidRDefault="002072A3">
            <w:pPr>
              <w:spacing w:before="0" w:beforeAutospacing="0" w:after="0" w:afterAutospacing="0"/>
              <w:rPr>
                <w:rFonts w:eastAsia="Calibri"/>
                <w:szCs w:val="22"/>
              </w:rPr>
            </w:pPr>
            <w:r w:rsidRPr="002072A3">
              <w:rPr>
                <w:rFonts w:eastAsia="Calibri"/>
                <w:szCs w:val="22"/>
              </w:rPr>
              <w:t>Nothing.</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Boolean value:</w:t>
            </w:r>
          </w:p>
          <w:p w:rsidR="001947F9" w:rsidRPr="003D4C2D" w:rsidRDefault="002072A3" w:rsidP="006B33FA">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the action was executed successfully</w:t>
            </w:r>
          </w:p>
          <w:p w:rsidR="001947F9" w:rsidRPr="003D4C2D" w:rsidRDefault="002072A3" w:rsidP="006B33FA">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Two clauses for agent birth and death processes:</w:t>
            </w:r>
          </w:p>
          <w:p w:rsidR="00922453" w:rsidRPr="003D4C2D" w:rsidRDefault="002072A3">
            <w:pPr>
              <w:pStyle w:val="Odstavecseseznamem"/>
              <w:numPr>
                <w:ilvl w:val="0"/>
                <w:numId w:val="85"/>
              </w:numPr>
              <w:spacing w:before="0" w:beforeAutospacing="0" w:after="0" w:afterAutospacing="0"/>
              <w:ind w:left="472"/>
              <w:rPr>
                <w:rFonts w:eastAsia="Calibri"/>
                <w:szCs w:val="22"/>
              </w:rPr>
            </w:pPr>
            <w:r w:rsidRPr="002072A3">
              <w:rPr>
                <w:rFonts w:eastAsia="Calibri"/>
                <w:szCs w:val="22"/>
              </w:rPr>
              <w:t>create: creates a new agent instance for the specified agent class with the specified name;</w:t>
            </w:r>
          </w:p>
          <w:p w:rsidR="00922453" w:rsidRPr="003D4C2D" w:rsidRDefault="002072A3">
            <w:pPr>
              <w:pStyle w:val="Odstavecseseznamem"/>
              <w:numPr>
                <w:ilvl w:val="0"/>
                <w:numId w:val="85"/>
              </w:numPr>
              <w:spacing w:before="0" w:beforeAutospacing="0" w:after="0" w:afterAutospacing="0"/>
              <w:ind w:left="472"/>
              <w:rPr>
                <w:rFonts w:eastAsia="Calibri"/>
                <w:szCs w:val="22"/>
              </w:rPr>
            </w:pPr>
            <w:r w:rsidRPr="002072A3">
              <w:rPr>
                <w:rFonts w:eastAsia="Calibri"/>
                <w:szCs w:val="22"/>
              </w:rPr>
              <w:t>kill: removes an agent instance of the specified agent class and name.</w:t>
            </w:r>
          </w:p>
          <w:p w:rsidR="00922453" w:rsidRPr="003D4C2D" w:rsidRDefault="002072A3">
            <w:pPr>
              <w:spacing w:before="0" w:beforeAutospacing="0" w:after="0" w:afterAutospacing="0"/>
              <w:rPr>
                <w:rFonts w:eastAsia="Calibri"/>
                <w:szCs w:val="22"/>
              </w:rPr>
            </w:pPr>
            <w:r w:rsidRPr="002072A3">
              <w:t>Two call-back methods for DRAMS (</w:t>
            </w:r>
            <w:proofErr w:type="spellStart"/>
            <w:r w:rsidRPr="002072A3">
              <w:t>createAgent</w:t>
            </w:r>
            <w:proofErr w:type="spellEnd"/>
            <w:r w:rsidRPr="002072A3">
              <w:t xml:space="preserve">() and </w:t>
            </w:r>
            <w:proofErr w:type="spellStart"/>
            <w:r w:rsidRPr="002072A3">
              <w:t>killAgent</w:t>
            </w:r>
            <w:proofErr w:type="spellEnd"/>
            <w:r w:rsidRPr="002072A3">
              <w:t>()) related to create and kill clauses are defined in the model interface. These should be implemented/adapted in the model super class according to the simulation tool specific agent management.</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Predefined slot names</w:t>
            </w:r>
          </w:p>
        </w:tc>
        <w:tc>
          <w:tcPr>
            <w:tcW w:w="6836" w:type="dxa"/>
            <w:shd w:val="clear" w:color="auto" w:fill="F2F2F2"/>
          </w:tcPr>
          <w:p w:rsidR="001947F9" w:rsidRPr="003D4C2D" w:rsidRDefault="002072A3" w:rsidP="006B33FA">
            <w:pPr>
              <w:spacing w:before="0" w:beforeAutospacing="0" w:after="0" w:afterAutospacing="0"/>
              <w:rPr>
                <w:rFonts w:ascii="Calibri" w:eastAsia="Calibri" w:hAnsi="Calibri"/>
                <w:szCs w:val="22"/>
              </w:rPr>
            </w:pPr>
            <w:r w:rsidRPr="002072A3">
              <w:rPr>
                <w:rFonts w:eastAsia="Calibri"/>
                <w:szCs w:val="22"/>
              </w:rPr>
              <w:t>n/a</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1947F9" w:rsidRPr="003D4C2D" w:rsidRDefault="002072A3" w:rsidP="006B33FA">
            <w:pPr>
              <w:spacing w:before="0" w:beforeAutospacing="0" w:after="0" w:afterAutospacing="0"/>
              <w:rPr>
                <w:rFonts w:ascii="Consolas" w:hAnsi="Consolas" w:cs="Consolas"/>
                <w:color w:val="000000"/>
                <w:sz w:val="20"/>
                <w:lang w:eastAsia="de-DE"/>
              </w:rPr>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create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?type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?name</w:t>
            </w:r>
            <w:r w:rsidRPr="002072A3">
              <w:rPr>
                <w:rFonts w:ascii="Consolas" w:hAnsi="Consolas" w:cs="Consolas"/>
                <w:color w:val="000000"/>
                <w:sz w:val="20"/>
                <w:lang w:eastAsia="de-DE"/>
              </w:rPr>
              <w:t>)</w:t>
            </w:r>
          </w:p>
          <w:p w:rsidR="00CE79BF" w:rsidRPr="003D4C2D" w:rsidRDefault="002072A3" w:rsidP="006B33FA">
            <w:pPr>
              <w:spacing w:before="0" w:beforeAutospacing="0" w:after="0" w:afterAutospacing="0"/>
              <w:rPr>
                <w:rFonts w:eastAsia="Calibri"/>
                <w:szCs w:val="22"/>
              </w:rPr>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kill</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?type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?name</w:t>
            </w:r>
            <w:r w:rsidRPr="002072A3">
              <w:rPr>
                <w:rFonts w:ascii="Consolas" w:hAnsi="Consolas" w:cs="Consolas"/>
                <w:color w:val="000000"/>
                <w:sz w:val="20"/>
                <w:lang w:eastAsia="de-DE"/>
              </w:rPr>
              <w:t>)</w:t>
            </w:r>
          </w:p>
        </w:tc>
      </w:tr>
    </w:tbl>
    <w:p w:rsidR="001947F9" w:rsidRPr="003D4C2D" w:rsidRDefault="001947F9" w:rsidP="001947F9"/>
    <w:p w:rsidR="001947F9" w:rsidRPr="003D4C2D" w:rsidRDefault="002072A3" w:rsidP="00FD5846">
      <w:pPr>
        <w:pStyle w:val="Nadpis3"/>
      </w:pPr>
      <w:bookmarkStart w:id="179" w:name="_Ref352682045"/>
      <w:bookmarkStart w:id="180" w:name="_Toc352861484"/>
      <w:bookmarkStart w:id="181" w:name="_Toc352873038"/>
      <w:r w:rsidRPr="002072A3">
        <w:t>Breakpoint</w:t>
      </w:r>
      <w:bookmarkEnd w:id="179"/>
      <w:bookmarkEnd w:id="180"/>
      <w:bookmarkEnd w:id="181"/>
    </w:p>
    <w:p w:rsidR="001947F9" w:rsidRPr="003D4C2D" w:rsidRDefault="002072A3" w:rsidP="001947F9">
      <w:pPr>
        <w:rPr>
          <w:sz w:val="20"/>
        </w:rPr>
      </w:pPr>
      <w:r w:rsidRPr="002072A3">
        <w:rPr>
          <w:rFonts w:ascii="Courier New" w:hAnsi="Courier New" w:cs="Courier New"/>
          <w:b/>
          <w:sz w:val="20"/>
        </w:rPr>
        <w:t>(halt)</w:t>
      </w:r>
    </w:p>
    <w:tbl>
      <w:tblPr>
        <w:tblW w:w="0" w:type="auto"/>
        <w:tblCellSpacing w:w="71" w:type="dxa"/>
        <w:shd w:val="clear" w:color="auto" w:fill="F2F2F2"/>
        <w:tblLook w:val="04A0"/>
      </w:tblPr>
      <w:tblGrid>
        <w:gridCol w:w="2577"/>
        <w:gridCol w:w="6993"/>
      </w:tblGrid>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Short description</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Breakpoint definition.</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Arguments</w:t>
            </w:r>
          </w:p>
        </w:tc>
        <w:tc>
          <w:tcPr>
            <w:tcW w:w="6836" w:type="dxa"/>
            <w:shd w:val="clear" w:color="auto" w:fill="F2F2F2"/>
          </w:tcPr>
          <w:p w:rsidR="00922453" w:rsidRPr="003D4C2D" w:rsidRDefault="002072A3">
            <w:pPr>
              <w:spacing w:before="0" w:beforeAutospacing="0" w:after="0" w:afterAutospacing="0"/>
              <w:rPr>
                <w:rFonts w:eastAsia="Calibri"/>
                <w:szCs w:val="22"/>
              </w:rPr>
            </w:pPr>
            <w:r w:rsidRPr="002072A3">
              <w:rPr>
                <w:rFonts w:eastAsia="Calibri"/>
                <w:szCs w:val="22"/>
              </w:rPr>
              <w:t xml:space="preserve">n/a </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Returns</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Nothing.</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Evaluation Result</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Boolean value:</w:t>
            </w:r>
          </w:p>
          <w:p w:rsidR="001947F9" w:rsidRPr="003D4C2D" w:rsidRDefault="002072A3" w:rsidP="006B33FA">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True, if the action was executed successfully</w:t>
            </w:r>
          </w:p>
          <w:p w:rsidR="001947F9" w:rsidRPr="003D4C2D" w:rsidRDefault="002072A3" w:rsidP="006B33FA">
            <w:pPr>
              <w:pStyle w:val="Listenabsatz1"/>
              <w:numPr>
                <w:ilvl w:val="0"/>
                <w:numId w:val="10"/>
              </w:numPr>
              <w:suppressAutoHyphens w:val="0"/>
              <w:spacing w:before="0" w:beforeAutospacing="0" w:after="0" w:afterAutospacing="0"/>
              <w:ind w:left="472" w:hanging="357"/>
              <w:jc w:val="left"/>
              <w:rPr>
                <w:rFonts w:eastAsia="Calibri"/>
                <w:szCs w:val="22"/>
              </w:rPr>
            </w:pPr>
            <w:r w:rsidRPr="002072A3">
              <w:rPr>
                <w:rFonts w:eastAsia="Calibri"/>
                <w:szCs w:val="22"/>
              </w:rPr>
              <w:t>Otherwise false</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Description</w:t>
            </w:r>
          </w:p>
        </w:tc>
        <w:tc>
          <w:tcPr>
            <w:tcW w:w="6836" w:type="dxa"/>
            <w:shd w:val="clear" w:color="auto" w:fill="F2F2F2"/>
          </w:tcPr>
          <w:p w:rsidR="00922453" w:rsidRPr="003D4C2D" w:rsidRDefault="002072A3">
            <w:pPr>
              <w:spacing w:before="0" w:beforeAutospacing="0" w:after="0" w:afterAutospacing="0"/>
              <w:rPr>
                <w:rFonts w:eastAsia="Calibri"/>
                <w:szCs w:val="22"/>
              </w:rPr>
            </w:pPr>
            <w:r w:rsidRPr="002072A3">
              <w:rPr>
                <w:rFonts w:eastAsia="Calibri"/>
                <w:szCs w:val="22"/>
              </w:rPr>
              <w:t xml:space="preserve">This clauses causes the simulation timer to pause or halt the simulation run, according to the simulation tool specific implementation of the </w:t>
            </w:r>
            <w:r w:rsidRPr="002072A3">
              <w:rPr>
                <w:rFonts w:eastAsia="Calibri"/>
                <w:szCs w:val="22"/>
              </w:rPr>
              <w:lastRenderedPageBreak/>
              <w:t>related halt() method, defined in the model interface.</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lastRenderedPageBreak/>
              <w:t>Predefined slot names</w:t>
            </w:r>
          </w:p>
        </w:tc>
        <w:tc>
          <w:tcPr>
            <w:tcW w:w="6836" w:type="dxa"/>
            <w:shd w:val="clear" w:color="auto" w:fill="F2F2F2"/>
          </w:tcPr>
          <w:p w:rsidR="001947F9" w:rsidRPr="003D4C2D" w:rsidRDefault="002072A3" w:rsidP="006B33FA">
            <w:pPr>
              <w:spacing w:before="0" w:beforeAutospacing="0" w:after="0" w:afterAutospacing="0"/>
              <w:rPr>
                <w:rFonts w:ascii="Calibri" w:eastAsia="Calibri" w:hAnsi="Calibri"/>
                <w:szCs w:val="22"/>
              </w:rPr>
            </w:pPr>
            <w:r w:rsidRPr="002072A3">
              <w:rPr>
                <w:rFonts w:eastAsia="Calibri"/>
                <w:szCs w:val="22"/>
              </w:rPr>
              <w:t>n/a</w:t>
            </w:r>
          </w:p>
        </w:tc>
      </w:tr>
      <w:tr w:rsidR="001947F9" w:rsidRPr="003D4C2D" w:rsidTr="006B33FA">
        <w:trPr>
          <w:tblCellSpacing w:w="71" w:type="dxa"/>
        </w:trPr>
        <w:tc>
          <w:tcPr>
            <w:tcW w:w="2376" w:type="dxa"/>
            <w:shd w:val="clear" w:color="auto" w:fill="F2F2F2"/>
          </w:tcPr>
          <w:p w:rsidR="001947F9" w:rsidRPr="003D4C2D" w:rsidRDefault="002072A3" w:rsidP="006B33FA">
            <w:pPr>
              <w:spacing w:before="0" w:beforeAutospacing="0" w:after="0" w:afterAutospacing="0"/>
              <w:rPr>
                <w:rFonts w:eastAsia="Calibri"/>
                <w:b/>
                <w:szCs w:val="22"/>
              </w:rPr>
            </w:pPr>
            <w:r w:rsidRPr="002072A3">
              <w:rPr>
                <w:rFonts w:eastAsia="Calibri"/>
                <w:b/>
                <w:szCs w:val="22"/>
              </w:rPr>
              <w:t>Example</w:t>
            </w:r>
          </w:p>
        </w:tc>
        <w:tc>
          <w:tcPr>
            <w:tcW w:w="6836" w:type="dxa"/>
            <w:shd w:val="clear" w:color="auto" w:fill="F2F2F2"/>
          </w:tcPr>
          <w:p w:rsidR="001947F9" w:rsidRPr="003D4C2D" w:rsidRDefault="002072A3" w:rsidP="006B33FA">
            <w:pPr>
              <w:spacing w:before="0" w:beforeAutospacing="0" w:after="0" w:afterAutospacing="0"/>
              <w:rPr>
                <w:rFonts w:eastAsia="Calibri"/>
                <w:szCs w:val="22"/>
              </w:rPr>
            </w:pPr>
            <w:r w:rsidRPr="002072A3">
              <w:rPr>
                <w:rFonts w:eastAsia="Calibri"/>
                <w:szCs w:val="22"/>
              </w:rPr>
              <w:t>n/a</w:t>
            </w:r>
          </w:p>
        </w:tc>
      </w:tr>
    </w:tbl>
    <w:p w:rsidR="001947F9" w:rsidRPr="003D4C2D" w:rsidRDefault="001947F9" w:rsidP="001947F9"/>
    <w:p w:rsidR="00690DC6" w:rsidRPr="003D4C2D" w:rsidRDefault="00690DC6" w:rsidP="00690DC6"/>
    <w:p w:rsidR="00425BD7" w:rsidRPr="003D4C2D" w:rsidRDefault="002072A3" w:rsidP="00FD5846">
      <w:pPr>
        <w:pStyle w:val="Nadpis2"/>
      </w:pPr>
      <w:bookmarkStart w:id="182" w:name="_Ref306752104"/>
      <w:bookmarkStart w:id="183" w:name="_Toc352861485"/>
      <w:bookmarkStart w:id="184" w:name="_Toc352873039"/>
      <w:r w:rsidRPr="002072A3">
        <w:t>RHS clauses</w:t>
      </w:r>
      <w:bookmarkEnd w:id="182"/>
      <w:bookmarkEnd w:id="183"/>
      <w:bookmarkEnd w:id="184"/>
    </w:p>
    <w:p w:rsidR="009E7E44" w:rsidRDefault="009E7E44">
      <w:pPr>
        <w:spacing w:before="40" w:beforeAutospacing="0" w:after="120" w:afterAutospacing="0"/>
      </w:pPr>
    </w:p>
    <w:p w:rsidR="00425BD7" w:rsidRPr="003D4C2D" w:rsidRDefault="002072A3" w:rsidP="00FD5846">
      <w:pPr>
        <w:pStyle w:val="Nadpis3"/>
      </w:pPr>
      <w:bookmarkStart w:id="185" w:name="_Ref316003788"/>
      <w:bookmarkStart w:id="186" w:name="_Toc352861486"/>
      <w:bookmarkStart w:id="187" w:name="_Toc352873040"/>
      <w:r w:rsidRPr="002072A3">
        <w:t>Fact assertion</w:t>
      </w:r>
      <w:bookmarkEnd w:id="185"/>
      <w:bookmarkEnd w:id="186"/>
      <w:bookmarkEnd w:id="187"/>
    </w:p>
    <w:p w:rsidR="00630B9C" w:rsidRPr="003D4C2D" w:rsidRDefault="002072A3" w:rsidP="00630B9C">
      <w:pPr>
        <w:rPr>
          <w:rFonts w:ascii="Courier New" w:hAnsi="Courier New" w:cs="Courier New"/>
          <w:b/>
          <w:sz w:val="20"/>
        </w:rPr>
      </w:pPr>
      <w:r w:rsidRPr="002072A3">
        <w:rPr>
          <w:rFonts w:ascii="Courier New" w:hAnsi="Courier New" w:cs="Courier New"/>
          <w:b/>
          <w:sz w:val="20"/>
        </w:rPr>
        <w:t>(assert</w:t>
      </w:r>
      <w:r w:rsidRPr="002072A3">
        <w:rPr>
          <w:rFonts w:ascii="Courier New" w:hAnsi="Courier New" w:cs="Courier New"/>
          <w:sz w:val="20"/>
        </w:rPr>
        <w:t xml:space="preserve"> [</w:t>
      </w:r>
      <w:r w:rsidRPr="002072A3">
        <w:rPr>
          <w:rFonts w:ascii="Courier New" w:hAnsi="Courier New" w:cs="Courier New"/>
          <w:b/>
          <w:sz w:val="20"/>
        </w:rPr>
        <w:t>permanent</w:t>
      </w:r>
      <w:r w:rsidRPr="002072A3">
        <w:rPr>
          <w:rFonts w:ascii="Courier New" w:hAnsi="Courier New" w:cs="Courier New"/>
          <w:sz w:val="20"/>
        </w:rPr>
        <w:t xml:space="preserve">] [&lt;deferment&gt;]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&lt;slot&gt;*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6065C9" w:rsidRPr="003D4C2D" w:rsidTr="00DB0510">
        <w:trPr>
          <w:tblCellSpacing w:w="71" w:type="dxa"/>
        </w:trPr>
        <w:tc>
          <w:tcPr>
            <w:tcW w:w="2364" w:type="dxa"/>
            <w:shd w:val="clear" w:color="auto" w:fill="F2F2F2"/>
          </w:tcPr>
          <w:p w:rsidR="006065C9" w:rsidRPr="003D4C2D" w:rsidRDefault="002072A3" w:rsidP="00DB0510">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6065C9" w:rsidRPr="003D4C2D" w:rsidRDefault="002072A3" w:rsidP="00DB0510">
            <w:pPr>
              <w:spacing w:before="0" w:beforeAutospacing="0" w:after="0" w:afterAutospacing="0"/>
              <w:rPr>
                <w:rFonts w:eastAsia="Calibri"/>
                <w:szCs w:val="22"/>
              </w:rPr>
            </w:pPr>
            <w:r w:rsidRPr="002072A3">
              <w:rPr>
                <w:rFonts w:eastAsia="Calibri"/>
                <w:szCs w:val="22"/>
              </w:rPr>
              <w:t>Asserts a new fact to a fact base.</w:t>
            </w:r>
          </w:p>
        </w:tc>
      </w:tr>
      <w:tr w:rsidR="006065C9" w:rsidRPr="003D4C2D" w:rsidTr="00DB0510">
        <w:trPr>
          <w:tblCellSpacing w:w="71" w:type="dxa"/>
        </w:trPr>
        <w:tc>
          <w:tcPr>
            <w:tcW w:w="2364" w:type="dxa"/>
            <w:shd w:val="clear" w:color="auto" w:fill="F2F2F2"/>
          </w:tcPr>
          <w:p w:rsidR="006065C9" w:rsidRPr="003D4C2D" w:rsidRDefault="002072A3" w:rsidP="00DB0510">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6065C9" w:rsidRPr="003D4C2D" w:rsidRDefault="002072A3" w:rsidP="007C4C55">
            <w:pPr>
              <w:pStyle w:val="Listenabsatz1"/>
              <w:numPr>
                <w:ilvl w:val="0"/>
                <w:numId w:val="43"/>
              </w:numPr>
              <w:spacing w:before="0" w:beforeAutospacing="0" w:after="0" w:afterAutospacing="0"/>
              <w:ind w:left="471"/>
              <w:rPr>
                <w:rFonts w:eastAsia="Calibri"/>
                <w:szCs w:val="22"/>
              </w:rPr>
            </w:pPr>
            <w:r>
              <w:rPr>
                <w:rFonts w:ascii="Courier New" w:eastAsia="Calibri" w:hAnsi="Courier New" w:cs="Courier New"/>
                <w:sz w:val="20"/>
                <w:szCs w:val="22"/>
              </w:rPr>
              <w:t>&lt;</w:t>
            </w:r>
            <w:proofErr w:type="spellStart"/>
            <w:r>
              <w:rPr>
                <w:rFonts w:ascii="Courier New" w:eastAsia="Calibri" w:hAnsi="Courier New" w:cs="Courier New"/>
                <w:sz w:val="20"/>
                <w:szCs w:val="22"/>
              </w:rPr>
              <w:t>factDescr</w:t>
            </w:r>
            <w:proofErr w:type="spellEnd"/>
            <w:r>
              <w:rPr>
                <w:rFonts w:ascii="Courier New" w:eastAsia="Calibri" w:hAnsi="Courier New" w:cs="Courier New"/>
                <w:sz w:val="20"/>
                <w:szCs w:val="22"/>
              </w:rPr>
              <w:t>&gt;</w:t>
            </w:r>
            <w:r w:rsidRPr="002072A3">
              <w:rPr>
                <w:rFonts w:eastAsia="Calibri"/>
                <w:szCs w:val="22"/>
              </w:rPr>
              <w:t>: name of the fact to be asserted, possibly combined with fact base owner description.</w:t>
            </w:r>
          </w:p>
          <w:p w:rsidR="00214632" w:rsidRPr="003D4C2D" w:rsidRDefault="002072A3" w:rsidP="007C4C55">
            <w:pPr>
              <w:pStyle w:val="Listenabsatz1"/>
              <w:numPr>
                <w:ilvl w:val="0"/>
                <w:numId w:val="43"/>
              </w:numPr>
              <w:spacing w:before="0" w:beforeAutospacing="0" w:after="0" w:afterAutospacing="0"/>
              <w:ind w:left="471"/>
              <w:rPr>
                <w:rFonts w:eastAsia="Calibri"/>
                <w:b/>
                <w:caps/>
                <w:szCs w:val="22"/>
              </w:rPr>
            </w:pPr>
            <w:r>
              <w:rPr>
                <w:rFonts w:ascii="Courier New" w:eastAsia="Calibri" w:hAnsi="Courier New" w:cs="Courier New"/>
                <w:sz w:val="20"/>
                <w:szCs w:val="22"/>
              </w:rPr>
              <w:t>&lt;slot&gt;</w:t>
            </w:r>
            <w:r w:rsidRPr="002072A3">
              <w:rPr>
                <w:rFonts w:eastAsia="Calibri"/>
                <w:szCs w:val="22"/>
              </w:rPr>
              <w:t xml:space="preserve">: 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r w:rsidRPr="002072A3">
              <w:rPr>
                <w:rFonts w:ascii="Courier New" w:eastAsia="Calibri" w:hAnsi="Courier New" w:cs="Courier New"/>
                <w:i/>
                <w:sz w:val="20"/>
              </w:rPr>
              <w:t>constant</w:t>
            </w:r>
            <w:r w:rsidRPr="002072A3">
              <w:rPr>
                <w:rFonts w:ascii="Courier New" w:eastAsia="Calibri" w:hAnsi="Courier New" w:cs="Courier New"/>
                <w:sz w:val="20"/>
              </w:rPr>
              <w:t>&gt;)</w:t>
            </w:r>
            <w:r w:rsidRPr="002072A3">
              <w:rPr>
                <w:rFonts w:eastAsia="Calibri"/>
                <w:szCs w:val="22"/>
              </w:rPr>
              <w:t xml:space="preserve"> or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proofErr w:type="spellStart"/>
            <w:r w:rsidRPr="002072A3">
              <w:rPr>
                <w:rFonts w:ascii="Courier New" w:eastAsia="Calibri" w:hAnsi="Courier New" w:cs="Courier New"/>
                <w:sz w:val="20"/>
              </w:rPr>
              <w:t>boundVariable</w:t>
            </w:r>
            <w:proofErr w:type="spellEnd"/>
            <w:r w:rsidRPr="002072A3">
              <w:rPr>
                <w:rFonts w:ascii="Courier New" w:eastAsia="Calibri" w:hAnsi="Courier New" w:cs="Courier New"/>
                <w:sz w:val="20"/>
              </w:rPr>
              <w:t>&gt;)</w:t>
            </w:r>
            <w:r w:rsidRPr="002072A3">
              <w:rPr>
                <w:rFonts w:eastAsia="Calibri"/>
                <w:szCs w:val="22"/>
              </w:rPr>
              <w:t xml:space="preserve"> specifying the content to be asserted</w:t>
            </w:r>
          </w:p>
          <w:p w:rsidR="00214632" w:rsidRPr="003D4C2D" w:rsidRDefault="002072A3" w:rsidP="007C4C55">
            <w:pPr>
              <w:pStyle w:val="Listenabsatz1"/>
              <w:numPr>
                <w:ilvl w:val="0"/>
                <w:numId w:val="43"/>
              </w:numPr>
              <w:spacing w:before="0" w:beforeAutospacing="0" w:after="0" w:afterAutospacing="0"/>
              <w:ind w:left="471"/>
              <w:rPr>
                <w:rFonts w:eastAsia="Calibri"/>
                <w:b/>
                <w:caps/>
                <w:szCs w:val="22"/>
              </w:rPr>
            </w:pPr>
            <w:r w:rsidRPr="002072A3">
              <w:rPr>
                <w:rFonts w:eastAsia="Calibri"/>
                <w:szCs w:val="22"/>
              </w:rPr>
              <w:t>Optional</w:t>
            </w:r>
            <w:r>
              <w:rPr>
                <w:rFonts w:ascii="Courier New" w:eastAsia="Calibri" w:hAnsi="Courier New" w:cs="Courier New"/>
                <w:sz w:val="20"/>
                <w:szCs w:val="22"/>
              </w:rPr>
              <w:t xml:space="preserve"> &lt;deferment&gt;</w:t>
            </w:r>
            <w:r w:rsidRPr="002072A3">
              <w:rPr>
                <w:rFonts w:eastAsia="Calibri"/>
                <w:szCs w:val="22"/>
              </w:rPr>
              <w:t>: the number of ticks after which the assertion will be valid.</w:t>
            </w:r>
          </w:p>
          <w:p w:rsidR="006065C9" w:rsidRPr="003D4C2D" w:rsidRDefault="006065C9" w:rsidP="00DB0510">
            <w:pPr>
              <w:spacing w:before="0" w:beforeAutospacing="0" w:after="0" w:afterAutospacing="0"/>
              <w:rPr>
                <w:rFonts w:eastAsia="Calibri"/>
                <w:szCs w:val="22"/>
              </w:rPr>
            </w:pPr>
          </w:p>
        </w:tc>
      </w:tr>
      <w:tr w:rsidR="006065C9" w:rsidRPr="003D4C2D" w:rsidTr="00DB0510">
        <w:trPr>
          <w:tblCellSpacing w:w="71" w:type="dxa"/>
        </w:trPr>
        <w:tc>
          <w:tcPr>
            <w:tcW w:w="2364" w:type="dxa"/>
            <w:shd w:val="clear" w:color="auto" w:fill="F2F2F2"/>
          </w:tcPr>
          <w:p w:rsidR="006065C9" w:rsidRPr="003D4C2D" w:rsidRDefault="002072A3" w:rsidP="00DB0510">
            <w:pPr>
              <w:spacing w:before="0" w:beforeAutospacing="0" w:after="0" w:afterAutospacing="0"/>
              <w:rPr>
                <w:rFonts w:eastAsia="Calibri"/>
                <w:b/>
                <w:szCs w:val="22"/>
              </w:rPr>
            </w:pPr>
            <w:r w:rsidRPr="002072A3">
              <w:rPr>
                <w:rFonts w:eastAsia="Calibri"/>
                <w:b/>
                <w:szCs w:val="22"/>
              </w:rPr>
              <w:t>Description</w:t>
            </w:r>
          </w:p>
        </w:tc>
        <w:tc>
          <w:tcPr>
            <w:tcW w:w="6780" w:type="dxa"/>
            <w:shd w:val="clear" w:color="auto" w:fill="F2F2F2"/>
          </w:tcPr>
          <w:p w:rsidR="006065C9" w:rsidRPr="003D4C2D" w:rsidRDefault="002072A3" w:rsidP="001A637D">
            <w:pPr>
              <w:spacing w:before="0" w:beforeAutospacing="0" w:after="0" w:afterAutospacing="0"/>
              <w:rPr>
                <w:rFonts w:eastAsia="Calibri"/>
                <w:szCs w:val="22"/>
              </w:rPr>
            </w:pPr>
            <w:r w:rsidRPr="002072A3">
              <w:rPr>
                <w:rFonts w:eastAsia="Calibri"/>
                <w:szCs w:val="22"/>
              </w:rPr>
              <w:t xml:space="preserve">A new fact with name, target fact base and content as specified is asserted. The new fact can be made permanent, if the keywords </w:t>
            </w:r>
            <w:r w:rsidRPr="002072A3">
              <w:rPr>
                <w:rFonts w:ascii="Courier New" w:hAnsi="Courier New" w:cs="Courier New"/>
                <w:b/>
                <w:sz w:val="20"/>
              </w:rPr>
              <w:t>assert permanent</w:t>
            </w:r>
            <w:r w:rsidRPr="002072A3">
              <w:rPr>
                <w:rFonts w:eastAsia="Calibri"/>
                <w:szCs w:val="22"/>
              </w:rPr>
              <w:t xml:space="preserve"> instead of </w:t>
            </w:r>
            <w:r w:rsidRPr="002072A3">
              <w:rPr>
                <w:rFonts w:ascii="Courier New" w:hAnsi="Courier New" w:cs="Courier New"/>
                <w:b/>
                <w:sz w:val="20"/>
              </w:rPr>
              <w:t>assert</w:t>
            </w:r>
            <w:r w:rsidRPr="002072A3">
              <w:rPr>
                <w:rFonts w:eastAsia="Calibri"/>
                <w:szCs w:val="22"/>
              </w:rPr>
              <w:t xml:space="preserve"> are used. If no deferment value is specified, the timestamp of the new fact will be the current simulation time, otherwise it will be increased by the deferment value.</w:t>
            </w:r>
          </w:p>
        </w:tc>
      </w:tr>
      <w:tr w:rsidR="006065C9" w:rsidRPr="003D4C2D" w:rsidTr="00DB0510">
        <w:trPr>
          <w:tblCellSpacing w:w="71" w:type="dxa"/>
        </w:trPr>
        <w:tc>
          <w:tcPr>
            <w:tcW w:w="2364" w:type="dxa"/>
            <w:shd w:val="clear" w:color="auto" w:fill="F2F2F2"/>
          </w:tcPr>
          <w:p w:rsidR="006065C9" w:rsidRPr="003D4C2D" w:rsidRDefault="002072A3" w:rsidP="00DB0510">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6065C9" w:rsidRPr="003D4C2D" w:rsidRDefault="002072A3" w:rsidP="00DB0510">
            <w:pPr>
              <w:spacing w:before="0" w:beforeAutospacing="0" w:after="0" w:afterAutospacing="0"/>
              <w:rPr>
                <w:rFonts w:ascii="Calibri" w:eastAsia="Calibri" w:hAnsi="Calibri"/>
                <w:szCs w:val="22"/>
              </w:rPr>
            </w:pPr>
            <w:r w:rsidRPr="002072A3">
              <w:rPr>
                <w:rFonts w:eastAsia="Calibri"/>
                <w:szCs w:val="22"/>
              </w:rPr>
              <w:t>n/a</w:t>
            </w:r>
          </w:p>
        </w:tc>
      </w:tr>
      <w:tr w:rsidR="006065C9" w:rsidRPr="003D4C2D" w:rsidTr="00DB0510">
        <w:trPr>
          <w:tblCellSpacing w:w="71" w:type="dxa"/>
        </w:trPr>
        <w:tc>
          <w:tcPr>
            <w:tcW w:w="2364" w:type="dxa"/>
            <w:shd w:val="clear" w:color="auto" w:fill="F2F2F2"/>
          </w:tcPr>
          <w:p w:rsidR="006065C9" w:rsidRPr="003D4C2D" w:rsidRDefault="002072A3" w:rsidP="00DB0510">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6065C9" w:rsidRPr="003D4C2D" w:rsidRDefault="002072A3" w:rsidP="00DB0510">
            <w:pPr>
              <w:spacing w:before="0" w:beforeAutospacing="0" w:after="0" w:afterAutospacing="0"/>
              <w:rPr>
                <w:rFonts w:eastAsia="Calibri"/>
                <w:szCs w:val="22"/>
              </w:rPr>
            </w:pPr>
            <w:r w:rsidRPr="002072A3">
              <w:rPr>
                <w:rFonts w:eastAsia="Calibri"/>
                <w:szCs w:val="22"/>
              </w:rPr>
              <w:t>n/a</w:t>
            </w:r>
          </w:p>
        </w:tc>
      </w:tr>
    </w:tbl>
    <w:p w:rsidR="00E02049" w:rsidRPr="003D4C2D" w:rsidRDefault="00E02049" w:rsidP="00630B9C"/>
    <w:p w:rsidR="00425BD7" w:rsidRPr="003D4C2D" w:rsidRDefault="002072A3" w:rsidP="00FD5846">
      <w:pPr>
        <w:pStyle w:val="Nadpis3"/>
      </w:pPr>
      <w:bookmarkStart w:id="188" w:name="_Ref316003804"/>
      <w:bookmarkStart w:id="189" w:name="_Toc352861487"/>
      <w:bookmarkStart w:id="190" w:name="_Toc352873041"/>
      <w:r w:rsidRPr="002072A3">
        <w:t>Fact retraction</w:t>
      </w:r>
      <w:bookmarkEnd w:id="188"/>
      <w:bookmarkEnd w:id="189"/>
      <w:bookmarkEnd w:id="190"/>
    </w:p>
    <w:p w:rsidR="00E16B29" w:rsidRPr="003D4C2D" w:rsidRDefault="002072A3" w:rsidP="00E16B29">
      <w:pPr>
        <w:rPr>
          <w:rFonts w:ascii="Courier New" w:hAnsi="Courier New" w:cs="Courier New"/>
          <w:b/>
          <w:sz w:val="20"/>
        </w:rPr>
      </w:pPr>
      <w:r w:rsidRPr="002072A3">
        <w:rPr>
          <w:rFonts w:ascii="Courier New" w:hAnsi="Courier New" w:cs="Courier New"/>
          <w:b/>
          <w:sz w:val="20"/>
        </w:rPr>
        <w:t>(retract</w:t>
      </w:r>
      <w:r w:rsidRPr="002072A3">
        <w:rPr>
          <w:rFonts w:ascii="Courier New" w:hAnsi="Courier New" w:cs="Courier New"/>
          <w:sz w:val="20"/>
        </w:rPr>
        <w:t xml:space="preserve"> [&lt;deferment&gt;]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sz w:val="20"/>
        </w:rPr>
        <w:t>factDescr</w:t>
      </w:r>
      <w:proofErr w:type="spellEnd"/>
      <w:r w:rsidRPr="002072A3">
        <w:rPr>
          <w:rFonts w:ascii="Courier New" w:hAnsi="Courier New" w:cs="Courier New"/>
          <w:sz w:val="20"/>
        </w:rPr>
        <w:t>&gt; &lt;slot&gt;*</w:t>
      </w:r>
      <w:r w:rsidRPr="002072A3">
        <w:rPr>
          <w:rFonts w:ascii="Courier New" w:hAnsi="Courier New" w:cs="Courier New"/>
          <w:b/>
          <w:sz w:val="20"/>
        </w:rPr>
        <w:t>))</w:t>
      </w:r>
    </w:p>
    <w:p w:rsidR="00DA0F4E" w:rsidRDefault="002072A3" w:rsidP="00E16B29">
      <w:pPr>
        <w:rPr>
          <w:rFonts w:ascii="Courier New" w:hAnsi="Courier New" w:cs="Courier New"/>
          <w:b/>
          <w:sz w:val="20"/>
        </w:rPr>
      </w:pPr>
      <w:r w:rsidRPr="002072A3">
        <w:rPr>
          <w:rFonts w:ascii="Courier New" w:hAnsi="Courier New" w:cs="Courier New"/>
          <w:b/>
          <w:sz w:val="20"/>
        </w:rPr>
        <w:t>(retract</w:t>
      </w:r>
      <w:r w:rsidRPr="002072A3">
        <w:rPr>
          <w:rFonts w:ascii="Courier New" w:hAnsi="Courier New" w:cs="Courier New"/>
          <w:sz w:val="20"/>
        </w:rPr>
        <w:t xml:space="preserve"> [&lt;deferment&gt;] &lt;</w:t>
      </w:r>
      <w:proofErr w:type="spellStart"/>
      <w:r w:rsidRPr="002072A3">
        <w:rPr>
          <w:rFonts w:ascii="Courier New" w:hAnsi="Courier New" w:cs="Courier New"/>
          <w:sz w:val="20"/>
        </w:rPr>
        <w:t>factVariable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C13BAA" w:rsidRPr="003D4C2D" w:rsidTr="009969D2">
        <w:trPr>
          <w:tblCellSpacing w:w="71" w:type="dxa"/>
        </w:trPr>
        <w:tc>
          <w:tcPr>
            <w:tcW w:w="2364" w:type="dxa"/>
            <w:shd w:val="clear" w:color="auto" w:fill="F2F2F2"/>
          </w:tcPr>
          <w:p w:rsidR="00C13BAA" w:rsidRPr="003D4C2D" w:rsidRDefault="00C13BAA" w:rsidP="009969D2">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C13BAA" w:rsidRPr="003D4C2D" w:rsidRDefault="00C13BAA" w:rsidP="009969D2">
            <w:pPr>
              <w:spacing w:before="0" w:beforeAutospacing="0" w:after="0" w:afterAutospacing="0"/>
              <w:rPr>
                <w:rFonts w:eastAsia="Calibri"/>
                <w:szCs w:val="22"/>
              </w:rPr>
            </w:pPr>
            <w:r w:rsidRPr="002072A3">
              <w:rPr>
                <w:rFonts w:eastAsia="Calibri"/>
                <w:szCs w:val="22"/>
              </w:rPr>
              <w:t>Retracts a fact from a fact base.</w:t>
            </w:r>
          </w:p>
        </w:tc>
      </w:tr>
      <w:tr w:rsidR="00C13BAA" w:rsidRPr="003D4C2D" w:rsidTr="009969D2">
        <w:trPr>
          <w:tblCellSpacing w:w="71" w:type="dxa"/>
        </w:trPr>
        <w:tc>
          <w:tcPr>
            <w:tcW w:w="2364" w:type="dxa"/>
            <w:shd w:val="clear" w:color="auto" w:fill="F2F2F2"/>
          </w:tcPr>
          <w:p w:rsidR="00C13BAA" w:rsidRPr="003D4C2D" w:rsidRDefault="00C13BAA" w:rsidP="009969D2">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C13BAA" w:rsidRPr="003D4C2D" w:rsidRDefault="00C13BAA" w:rsidP="009969D2">
            <w:pPr>
              <w:pStyle w:val="Listenabsatz1"/>
              <w:numPr>
                <w:ilvl w:val="0"/>
                <w:numId w:val="43"/>
              </w:numPr>
              <w:spacing w:before="0" w:beforeAutospacing="0" w:after="0" w:afterAutospacing="0"/>
              <w:ind w:left="471"/>
              <w:rPr>
                <w:rFonts w:eastAsia="Calibri"/>
                <w:szCs w:val="22"/>
              </w:rPr>
            </w:pPr>
            <w:r>
              <w:rPr>
                <w:rFonts w:ascii="Courier New" w:eastAsia="Calibri" w:hAnsi="Courier New" w:cs="Courier New"/>
                <w:sz w:val="20"/>
                <w:szCs w:val="22"/>
              </w:rPr>
              <w:t>&lt;</w:t>
            </w:r>
            <w:proofErr w:type="spellStart"/>
            <w:r>
              <w:rPr>
                <w:rFonts w:ascii="Courier New" w:eastAsia="Calibri" w:hAnsi="Courier New" w:cs="Courier New"/>
                <w:sz w:val="20"/>
                <w:szCs w:val="22"/>
              </w:rPr>
              <w:t>factDescr</w:t>
            </w:r>
            <w:proofErr w:type="spellEnd"/>
            <w:r>
              <w:rPr>
                <w:rFonts w:ascii="Courier New" w:eastAsia="Calibri" w:hAnsi="Courier New" w:cs="Courier New"/>
                <w:sz w:val="20"/>
                <w:szCs w:val="22"/>
              </w:rPr>
              <w:t>&gt;</w:t>
            </w:r>
            <w:r w:rsidRPr="002072A3">
              <w:rPr>
                <w:rFonts w:eastAsia="Calibri"/>
                <w:szCs w:val="22"/>
              </w:rPr>
              <w:t xml:space="preserve">: name of the fact to be retracted, possibly combined </w:t>
            </w:r>
            <w:r w:rsidRPr="002072A3">
              <w:rPr>
                <w:rFonts w:eastAsia="Calibri"/>
                <w:szCs w:val="22"/>
              </w:rPr>
              <w:lastRenderedPageBreak/>
              <w:t>with fact base owner description.</w:t>
            </w:r>
          </w:p>
          <w:p w:rsidR="00C13BAA" w:rsidRPr="003D4C2D" w:rsidRDefault="00C13BAA" w:rsidP="009969D2">
            <w:pPr>
              <w:pStyle w:val="Listenabsatz1"/>
              <w:numPr>
                <w:ilvl w:val="0"/>
                <w:numId w:val="43"/>
              </w:numPr>
              <w:spacing w:before="0" w:beforeAutospacing="0" w:after="0" w:afterAutospacing="0"/>
              <w:ind w:left="471"/>
              <w:rPr>
                <w:rFonts w:eastAsia="Calibri"/>
                <w:szCs w:val="22"/>
              </w:rPr>
            </w:pPr>
            <w:r>
              <w:rPr>
                <w:rFonts w:ascii="Courier New" w:eastAsia="Calibri" w:hAnsi="Courier New" w:cs="Courier New"/>
                <w:sz w:val="20"/>
                <w:szCs w:val="22"/>
              </w:rPr>
              <w:t>&lt;slot&gt;</w:t>
            </w:r>
            <w:r w:rsidRPr="002072A3">
              <w:rPr>
                <w:rFonts w:eastAsia="Calibri"/>
                <w:szCs w:val="22"/>
              </w:rPr>
              <w:t xml:space="preserve">: 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r w:rsidRPr="002072A3">
              <w:rPr>
                <w:rFonts w:ascii="Courier New" w:eastAsia="Calibri" w:hAnsi="Courier New" w:cs="Courier New"/>
                <w:i/>
                <w:sz w:val="20"/>
              </w:rPr>
              <w:t>constant</w:t>
            </w:r>
            <w:r w:rsidRPr="002072A3">
              <w:rPr>
                <w:rFonts w:ascii="Courier New" w:eastAsia="Calibri" w:hAnsi="Courier New" w:cs="Courier New"/>
                <w:sz w:val="20"/>
              </w:rPr>
              <w:t>&gt;)</w:t>
            </w:r>
            <w:r w:rsidRPr="002072A3">
              <w:rPr>
                <w:rFonts w:eastAsia="Calibri"/>
                <w:szCs w:val="22"/>
              </w:rPr>
              <w:t xml:space="preserve"> or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proofErr w:type="spellStart"/>
            <w:r w:rsidRPr="002072A3">
              <w:rPr>
                <w:rFonts w:ascii="Courier New" w:eastAsia="Calibri" w:hAnsi="Courier New" w:cs="Courier New"/>
                <w:sz w:val="20"/>
              </w:rPr>
              <w:t>boundVariable</w:t>
            </w:r>
            <w:proofErr w:type="spellEnd"/>
            <w:r w:rsidRPr="002072A3">
              <w:rPr>
                <w:rFonts w:ascii="Courier New" w:eastAsia="Calibri" w:hAnsi="Courier New" w:cs="Courier New"/>
                <w:sz w:val="20"/>
              </w:rPr>
              <w:t>&gt;)</w:t>
            </w:r>
            <w:r w:rsidRPr="002072A3">
              <w:rPr>
                <w:rFonts w:eastAsia="Calibri"/>
                <w:szCs w:val="22"/>
              </w:rPr>
              <w:t xml:space="preserve"> specifying the content of the fact to be retracted.</w:t>
            </w:r>
          </w:p>
          <w:p w:rsidR="00C13BAA" w:rsidRPr="003D4C2D" w:rsidRDefault="00C13BAA" w:rsidP="009969D2">
            <w:pPr>
              <w:pStyle w:val="Listenabsatz1"/>
              <w:numPr>
                <w:ilvl w:val="0"/>
                <w:numId w:val="43"/>
              </w:numPr>
              <w:spacing w:before="0" w:beforeAutospacing="0" w:after="0" w:afterAutospacing="0"/>
              <w:ind w:left="471"/>
              <w:rPr>
                <w:rFonts w:eastAsia="Calibri"/>
                <w:szCs w:val="22"/>
              </w:rPr>
            </w:pPr>
            <w:r>
              <w:rPr>
                <w:rFonts w:ascii="Courier New" w:eastAsia="Calibri" w:hAnsi="Courier New" w:cs="Courier New"/>
                <w:sz w:val="20"/>
                <w:szCs w:val="22"/>
              </w:rPr>
              <w:t>&lt;</w:t>
            </w:r>
            <w:proofErr w:type="spellStart"/>
            <w:r>
              <w:rPr>
                <w:rFonts w:ascii="Courier New" w:eastAsia="Calibri" w:hAnsi="Courier New" w:cs="Courier New"/>
                <w:sz w:val="20"/>
                <w:szCs w:val="22"/>
              </w:rPr>
              <w:t>factVariable</w:t>
            </w:r>
            <w:proofErr w:type="spellEnd"/>
            <w:r>
              <w:rPr>
                <w:rFonts w:ascii="Courier New" w:eastAsia="Calibri" w:hAnsi="Courier New" w:cs="Courier New"/>
                <w:sz w:val="20"/>
                <w:szCs w:val="22"/>
              </w:rPr>
              <w:t>&gt;</w:t>
            </w:r>
            <w:r w:rsidRPr="002072A3">
              <w:rPr>
                <w:rFonts w:eastAsia="Calibri"/>
                <w:szCs w:val="22"/>
              </w:rPr>
              <w:t>: variable bound to a fact to be retracted.</w:t>
            </w:r>
          </w:p>
          <w:p w:rsidR="00C13BAA" w:rsidRPr="003D4C2D" w:rsidRDefault="00C13BAA" w:rsidP="009969D2">
            <w:pPr>
              <w:pStyle w:val="Listenabsatz1"/>
              <w:numPr>
                <w:ilvl w:val="0"/>
                <w:numId w:val="43"/>
              </w:numPr>
              <w:spacing w:before="0" w:beforeAutospacing="0" w:after="0" w:afterAutospacing="0"/>
              <w:ind w:left="471"/>
              <w:rPr>
                <w:rFonts w:eastAsia="Calibri"/>
                <w:b/>
                <w:caps/>
                <w:szCs w:val="22"/>
              </w:rPr>
            </w:pPr>
            <w:r w:rsidRPr="002072A3">
              <w:rPr>
                <w:rFonts w:eastAsia="Calibri"/>
                <w:szCs w:val="22"/>
              </w:rPr>
              <w:t>Optional</w:t>
            </w:r>
            <w:r>
              <w:rPr>
                <w:rFonts w:ascii="Courier New" w:eastAsia="Calibri" w:hAnsi="Courier New" w:cs="Courier New"/>
                <w:sz w:val="20"/>
                <w:szCs w:val="22"/>
              </w:rPr>
              <w:t xml:space="preserve"> &lt;deferment&gt;</w:t>
            </w:r>
            <w:r w:rsidRPr="002072A3">
              <w:rPr>
                <w:rFonts w:eastAsia="Calibri"/>
                <w:szCs w:val="22"/>
              </w:rPr>
              <w:t>: the number of ticks after which the retraction will be valid.</w:t>
            </w:r>
          </w:p>
        </w:tc>
      </w:tr>
      <w:tr w:rsidR="00C13BAA" w:rsidRPr="003D4C2D" w:rsidTr="009969D2">
        <w:trPr>
          <w:tblCellSpacing w:w="71" w:type="dxa"/>
        </w:trPr>
        <w:tc>
          <w:tcPr>
            <w:tcW w:w="2364" w:type="dxa"/>
            <w:shd w:val="clear" w:color="auto" w:fill="F2F2F2"/>
          </w:tcPr>
          <w:p w:rsidR="00C13BAA" w:rsidRPr="003D4C2D" w:rsidRDefault="00C13BAA" w:rsidP="009969D2">
            <w:pPr>
              <w:spacing w:before="0" w:beforeAutospacing="0" w:after="0" w:afterAutospacing="0"/>
              <w:rPr>
                <w:rFonts w:eastAsia="Calibri"/>
                <w:b/>
                <w:szCs w:val="22"/>
              </w:rPr>
            </w:pPr>
            <w:r w:rsidRPr="002072A3">
              <w:rPr>
                <w:rFonts w:eastAsia="Calibri"/>
                <w:b/>
                <w:szCs w:val="22"/>
              </w:rPr>
              <w:lastRenderedPageBreak/>
              <w:t>Description</w:t>
            </w:r>
          </w:p>
        </w:tc>
        <w:tc>
          <w:tcPr>
            <w:tcW w:w="6780" w:type="dxa"/>
            <w:shd w:val="clear" w:color="auto" w:fill="F2F2F2"/>
          </w:tcPr>
          <w:p w:rsidR="00C13BAA" w:rsidRPr="003D4C2D" w:rsidRDefault="00C13BAA" w:rsidP="009969D2">
            <w:pPr>
              <w:spacing w:before="0" w:beforeAutospacing="0" w:after="0" w:afterAutospacing="0"/>
              <w:rPr>
                <w:rFonts w:eastAsia="Calibri"/>
                <w:szCs w:val="22"/>
              </w:rPr>
            </w:pPr>
            <w:r w:rsidRPr="002072A3">
              <w:rPr>
                <w:rFonts w:eastAsia="Calibri"/>
                <w:szCs w:val="22"/>
              </w:rPr>
              <w:t>A fact with name, target fact base and (optional) content as specified is retracted. Alternatively a fact bound to a variable is retracted. If no deferment value is specified, the time at which the fact will become invalid will be the current simulation time, otherwise it will be increased by the deferment value.</w:t>
            </w:r>
          </w:p>
        </w:tc>
      </w:tr>
      <w:tr w:rsidR="00C13BAA" w:rsidRPr="003D4C2D" w:rsidTr="009969D2">
        <w:trPr>
          <w:tblCellSpacing w:w="71" w:type="dxa"/>
        </w:trPr>
        <w:tc>
          <w:tcPr>
            <w:tcW w:w="2364" w:type="dxa"/>
            <w:shd w:val="clear" w:color="auto" w:fill="F2F2F2"/>
          </w:tcPr>
          <w:p w:rsidR="00C13BAA" w:rsidRPr="003D4C2D" w:rsidRDefault="00C13BAA" w:rsidP="009969D2">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C13BAA" w:rsidRPr="003D4C2D" w:rsidRDefault="00C13BAA" w:rsidP="009969D2">
            <w:pPr>
              <w:spacing w:before="0" w:beforeAutospacing="0" w:after="0" w:afterAutospacing="0"/>
              <w:rPr>
                <w:rFonts w:ascii="Calibri" w:eastAsia="Calibri" w:hAnsi="Calibri"/>
                <w:szCs w:val="22"/>
              </w:rPr>
            </w:pPr>
            <w:r w:rsidRPr="002072A3">
              <w:rPr>
                <w:rFonts w:eastAsia="Calibri"/>
                <w:szCs w:val="22"/>
              </w:rPr>
              <w:t>n/a</w:t>
            </w:r>
          </w:p>
        </w:tc>
      </w:tr>
      <w:tr w:rsidR="00C13BAA" w:rsidRPr="003D4C2D" w:rsidTr="009969D2">
        <w:trPr>
          <w:tblCellSpacing w:w="71" w:type="dxa"/>
        </w:trPr>
        <w:tc>
          <w:tcPr>
            <w:tcW w:w="2364" w:type="dxa"/>
            <w:shd w:val="clear" w:color="auto" w:fill="F2F2F2"/>
          </w:tcPr>
          <w:p w:rsidR="00C13BAA" w:rsidRPr="003D4C2D" w:rsidRDefault="00C13BAA" w:rsidP="009969D2">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C13BAA" w:rsidRPr="003D4C2D" w:rsidRDefault="00C13BAA" w:rsidP="009969D2">
            <w:pPr>
              <w:spacing w:before="0" w:beforeAutospacing="0" w:after="0" w:afterAutospacing="0"/>
              <w:rPr>
                <w:rFonts w:eastAsia="Calibri"/>
                <w:szCs w:val="22"/>
              </w:rPr>
            </w:pPr>
            <w:r w:rsidRPr="002072A3">
              <w:rPr>
                <w:rFonts w:eastAsia="Calibri"/>
                <w:szCs w:val="22"/>
              </w:rPr>
              <w:t>n/a</w:t>
            </w:r>
          </w:p>
        </w:tc>
      </w:tr>
    </w:tbl>
    <w:p w:rsidR="00C13BAA" w:rsidRPr="00C13BAA" w:rsidRDefault="00C13BAA" w:rsidP="00C13BAA">
      <w:pPr>
        <w:spacing w:before="40" w:beforeAutospacing="0" w:after="120" w:afterAutospacing="0"/>
        <w:rPr>
          <w:szCs w:val="22"/>
        </w:rPr>
      </w:pPr>
    </w:p>
    <w:p w:rsidR="00425BD7" w:rsidRPr="003D4C2D" w:rsidRDefault="002072A3" w:rsidP="00FD5846">
      <w:pPr>
        <w:pStyle w:val="Nadpis3"/>
      </w:pPr>
      <w:bookmarkStart w:id="191" w:name="_Toc352369205"/>
      <w:bookmarkStart w:id="192" w:name="_Toc352451778"/>
      <w:bookmarkStart w:id="193" w:name="_Ref352681991"/>
      <w:bookmarkStart w:id="194" w:name="_Ref352681995"/>
      <w:bookmarkStart w:id="195" w:name="_Toc352861488"/>
      <w:bookmarkStart w:id="196" w:name="_Toc352873042"/>
      <w:bookmarkStart w:id="197" w:name="_Ref316003799"/>
      <w:bookmarkEnd w:id="191"/>
      <w:bookmarkEnd w:id="192"/>
      <w:r w:rsidRPr="002072A3">
        <w:t>Output writing</w:t>
      </w:r>
      <w:bookmarkEnd w:id="193"/>
      <w:bookmarkEnd w:id="194"/>
      <w:bookmarkEnd w:id="195"/>
      <w:bookmarkEnd w:id="196"/>
    </w:p>
    <w:p w:rsidR="003C6DE6" w:rsidRPr="003D4C2D" w:rsidRDefault="002072A3" w:rsidP="003C6DE6">
      <w:pPr>
        <w:rPr>
          <w:rFonts w:ascii="Courier New" w:hAnsi="Courier New" w:cs="Courier New"/>
          <w:b/>
          <w:sz w:val="20"/>
        </w:rPr>
      </w:pPr>
      <w:r w:rsidRPr="002072A3">
        <w:rPr>
          <w:rFonts w:ascii="Courier New" w:hAnsi="Courier New" w:cs="Courier New"/>
          <w:b/>
          <w:sz w:val="20"/>
        </w:rPr>
        <w:t>(sample</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&gt; &lt;slot&gt;*</w:t>
      </w:r>
      <w:r w:rsidRPr="002072A3">
        <w:rPr>
          <w:rFonts w:ascii="Courier New" w:hAnsi="Courier New" w:cs="Courier New"/>
          <w:b/>
          <w:sz w:val="20"/>
        </w:rPr>
        <w:t>))</w:t>
      </w:r>
    </w:p>
    <w:p w:rsidR="003C6DE6" w:rsidRPr="003D4C2D" w:rsidRDefault="002072A3" w:rsidP="003C6DE6">
      <w:pPr>
        <w:rPr>
          <w:rFonts w:ascii="Courier New" w:hAnsi="Courier New" w:cs="Courier New"/>
          <w:b/>
          <w:sz w:val="20"/>
        </w:rPr>
      </w:pPr>
      <w:r w:rsidRPr="002072A3">
        <w:rPr>
          <w:rFonts w:ascii="Courier New" w:hAnsi="Courier New" w:cs="Courier New"/>
          <w:b/>
          <w:sz w:val="20"/>
        </w:rPr>
        <w:t>(write</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&gt; &lt;slot&gt;*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3C6DE6" w:rsidRPr="003D4C2D" w:rsidTr="00563754">
        <w:trPr>
          <w:tblCellSpacing w:w="71" w:type="dxa"/>
        </w:trPr>
        <w:tc>
          <w:tcPr>
            <w:tcW w:w="2364" w:type="dxa"/>
            <w:shd w:val="clear" w:color="auto" w:fill="F2F2F2"/>
          </w:tcPr>
          <w:p w:rsidR="003C6DE6" w:rsidRPr="003D4C2D" w:rsidRDefault="002072A3" w:rsidP="00563754">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3C6DE6" w:rsidRPr="003D4C2D" w:rsidRDefault="002072A3" w:rsidP="00563754">
            <w:pPr>
              <w:spacing w:before="0" w:beforeAutospacing="0" w:after="0" w:afterAutospacing="0"/>
              <w:rPr>
                <w:rFonts w:eastAsia="Calibri"/>
                <w:szCs w:val="22"/>
              </w:rPr>
            </w:pPr>
            <w:r w:rsidRPr="002072A3">
              <w:t>Pass data to output writers</w:t>
            </w:r>
            <w:r w:rsidRPr="002072A3">
              <w:rPr>
                <w:rFonts w:eastAsia="Calibri"/>
                <w:szCs w:val="22"/>
              </w:rPr>
              <w:t>.</w:t>
            </w:r>
          </w:p>
        </w:tc>
      </w:tr>
      <w:tr w:rsidR="003C6DE6" w:rsidRPr="003D4C2D" w:rsidTr="00563754">
        <w:trPr>
          <w:tblCellSpacing w:w="71" w:type="dxa"/>
        </w:trPr>
        <w:tc>
          <w:tcPr>
            <w:tcW w:w="2364" w:type="dxa"/>
            <w:shd w:val="clear" w:color="auto" w:fill="F2F2F2"/>
          </w:tcPr>
          <w:p w:rsidR="003C6DE6" w:rsidRPr="003D4C2D" w:rsidRDefault="002072A3" w:rsidP="00563754">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3C6DE6" w:rsidRPr="003D4C2D" w:rsidRDefault="002072A3" w:rsidP="00563754">
            <w:pPr>
              <w:pStyle w:val="Listenabsatz1"/>
              <w:numPr>
                <w:ilvl w:val="0"/>
                <w:numId w:val="43"/>
              </w:numPr>
              <w:spacing w:before="0" w:beforeAutospacing="0" w:after="0" w:afterAutospacing="0"/>
              <w:ind w:left="471"/>
              <w:rPr>
                <w:rFonts w:eastAsia="Calibri"/>
                <w:szCs w:val="22"/>
              </w:rPr>
            </w:pPr>
            <w:r>
              <w:rPr>
                <w:rFonts w:ascii="Courier New" w:eastAsia="Calibri" w:hAnsi="Courier New" w:cs="Courier New"/>
                <w:sz w:val="20"/>
                <w:szCs w:val="22"/>
              </w:rPr>
              <w:t>&lt;</w:t>
            </w:r>
            <w:proofErr w:type="spellStart"/>
            <w:r>
              <w:rPr>
                <w:rFonts w:ascii="Courier New" w:eastAsia="Calibri" w:hAnsi="Courier New" w:cs="Courier New"/>
                <w:sz w:val="20"/>
                <w:szCs w:val="22"/>
              </w:rPr>
              <w:t>writer_name</w:t>
            </w:r>
            <w:proofErr w:type="spellEnd"/>
            <w:r>
              <w:rPr>
                <w:rFonts w:ascii="Courier New" w:eastAsia="Calibri" w:hAnsi="Courier New" w:cs="Courier New"/>
                <w:sz w:val="20"/>
                <w:szCs w:val="22"/>
              </w:rPr>
              <w:t>&gt;</w:t>
            </w:r>
            <w:r w:rsidRPr="002072A3">
              <w:rPr>
                <w:rFonts w:eastAsia="Calibri"/>
                <w:szCs w:val="22"/>
              </w:rPr>
              <w:t>: name of the fact to be asserted, possibly combined with fact base owner description.</w:t>
            </w:r>
          </w:p>
          <w:p w:rsidR="003C6DE6" w:rsidRPr="003D4C2D" w:rsidRDefault="002072A3" w:rsidP="00563754">
            <w:pPr>
              <w:pStyle w:val="Listenabsatz1"/>
              <w:numPr>
                <w:ilvl w:val="0"/>
                <w:numId w:val="43"/>
              </w:numPr>
              <w:spacing w:before="0" w:beforeAutospacing="0" w:after="0" w:afterAutospacing="0"/>
              <w:ind w:left="471"/>
              <w:rPr>
                <w:rFonts w:eastAsia="Calibri"/>
                <w:b/>
                <w:caps/>
                <w:szCs w:val="22"/>
              </w:rPr>
            </w:pPr>
            <w:r>
              <w:rPr>
                <w:rFonts w:ascii="Courier New" w:eastAsia="Calibri" w:hAnsi="Courier New" w:cs="Courier New"/>
                <w:sz w:val="20"/>
                <w:szCs w:val="22"/>
              </w:rPr>
              <w:t>&lt;slot&gt;</w:t>
            </w:r>
            <w:r w:rsidRPr="002072A3">
              <w:rPr>
                <w:rFonts w:eastAsia="Calibri"/>
                <w:szCs w:val="22"/>
              </w:rPr>
              <w:t xml:space="preserve">: pairs of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r w:rsidRPr="002072A3">
              <w:rPr>
                <w:rFonts w:ascii="Courier New" w:eastAsia="Calibri" w:hAnsi="Courier New" w:cs="Courier New"/>
                <w:i/>
                <w:sz w:val="20"/>
              </w:rPr>
              <w:t>constant</w:t>
            </w:r>
            <w:r w:rsidRPr="002072A3">
              <w:rPr>
                <w:rFonts w:ascii="Courier New" w:eastAsia="Calibri" w:hAnsi="Courier New" w:cs="Courier New"/>
                <w:sz w:val="20"/>
              </w:rPr>
              <w:t>&gt;)</w:t>
            </w:r>
            <w:r w:rsidRPr="002072A3">
              <w:rPr>
                <w:rFonts w:eastAsia="Calibri"/>
                <w:szCs w:val="22"/>
              </w:rPr>
              <w:t xml:space="preserve"> or </w:t>
            </w:r>
            <w:r w:rsidRPr="002072A3">
              <w:rPr>
                <w:rFonts w:ascii="Courier New" w:eastAsia="Calibri" w:hAnsi="Courier New" w:cs="Courier New"/>
                <w:sz w:val="20"/>
              </w:rPr>
              <w:t>(&lt;</w:t>
            </w:r>
            <w:proofErr w:type="spellStart"/>
            <w:r w:rsidRPr="002072A3">
              <w:rPr>
                <w:rFonts w:ascii="Courier New" w:eastAsia="Calibri" w:hAnsi="Courier New" w:cs="Courier New"/>
                <w:i/>
                <w:sz w:val="20"/>
              </w:rPr>
              <w:t>slotName</w:t>
            </w:r>
            <w:proofErr w:type="spellEnd"/>
            <w:r w:rsidRPr="002072A3">
              <w:rPr>
                <w:rFonts w:ascii="Courier New" w:eastAsia="Calibri" w:hAnsi="Courier New" w:cs="Courier New"/>
                <w:sz w:val="20"/>
              </w:rPr>
              <w:t>&gt; &lt;</w:t>
            </w:r>
            <w:proofErr w:type="spellStart"/>
            <w:r w:rsidRPr="002072A3">
              <w:rPr>
                <w:rFonts w:ascii="Courier New" w:eastAsia="Calibri" w:hAnsi="Courier New" w:cs="Courier New"/>
                <w:sz w:val="20"/>
              </w:rPr>
              <w:t>boundVariable</w:t>
            </w:r>
            <w:proofErr w:type="spellEnd"/>
            <w:r w:rsidRPr="002072A3">
              <w:rPr>
                <w:rFonts w:ascii="Courier New" w:eastAsia="Calibri" w:hAnsi="Courier New" w:cs="Courier New"/>
                <w:sz w:val="20"/>
              </w:rPr>
              <w:t>&gt;)</w:t>
            </w:r>
            <w:r w:rsidRPr="002072A3">
              <w:rPr>
                <w:rFonts w:eastAsia="Calibri"/>
                <w:szCs w:val="22"/>
              </w:rPr>
              <w:t xml:space="preserve"> specifying the content to be written</w:t>
            </w:r>
          </w:p>
          <w:p w:rsidR="00922453" w:rsidRPr="003D4C2D" w:rsidRDefault="00922453">
            <w:pPr>
              <w:pStyle w:val="Listenabsatz1"/>
              <w:spacing w:before="0" w:beforeAutospacing="0" w:after="0" w:afterAutospacing="0"/>
              <w:ind w:left="471"/>
              <w:rPr>
                <w:rFonts w:eastAsia="Calibri"/>
                <w:szCs w:val="22"/>
              </w:rPr>
            </w:pPr>
          </w:p>
        </w:tc>
      </w:tr>
      <w:tr w:rsidR="003C6DE6" w:rsidRPr="003D4C2D" w:rsidTr="00563754">
        <w:trPr>
          <w:tblCellSpacing w:w="71" w:type="dxa"/>
        </w:trPr>
        <w:tc>
          <w:tcPr>
            <w:tcW w:w="2364" w:type="dxa"/>
            <w:shd w:val="clear" w:color="auto" w:fill="F2F2F2"/>
          </w:tcPr>
          <w:p w:rsidR="003C6DE6" w:rsidRPr="003D4C2D" w:rsidRDefault="002072A3" w:rsidP="00563754">
            <w:pPr>
              <w:spacing w:before="0" w:beforeAutospacing="0" w:after="0" w:afterAutospacing="0"/>
              <w:rPr>
                <w:rFonts w:eastAsia="Calibri"/>
                <w:b/>
                <w:szCs w:val="22"/>
              </w:rPr>
            </w:pPr>
            <w:r w:rsidRPr="002072A3">
              <w:rPr>
                <w:rFonts w:eastAsia="Calibri"/>
                <w:b/>
                <w:szCs w:val="22"/>
              </w:rPr>
              <w:t>Description</w:t>
            </w:r>
          </w:p>
        </w:tc>
        <w:tc>
          <w:tcPr>
            <w:tcW w:w="6780" w:type="dxa"/>
            <w:shd w:val="clear" w:color="auto" w:fill="F2F2F2"/>
          </w:tcPr>
          <w:p w:rsidR="003C6DE6" w:rsidRPr="003D4C2D" w:rsidRDefault="002072A3" w:rsidP="00563754">
            <w:pPr>
              <w:spacing w:before="0" w:beforeAutospacing="0" w:after="0" w:afterAutospacing="0"/>
              <w:rPr>
                <w:rFonts w:eastAsia="Calibri"/>
                <w:szCs w:val="22"/>
              </w:rPr>
            </w:pPr>
            <w:r w:rsidRPr="002072A3">
              <w:t xml:space="preserve">To pass data to output writers, the following RHS-clauses (which are used in the same way as </w:t>
            </w:r>
            <w:r w:rsidRPr="002072A3">
              <w:rPr>
                <w:rFonts w:ascii="Courier New" w:hAnsi="Courier New" w:cs="Courier New"/>
                <w:sz w:val="20"/>
              </w:rPr>
              <w:t>assert</w:t>
            </w:r>
            <w:r w:rsidRPr="002072A3">
              <w:t xml:space="preserve"> clauses) are available:</w:t>
            </w:r>
            <w:r w:rsidRPr="002072A3">
              <w:br/>
              <w:t xml:space="preserve">1. Sample data for later writing: </w:t>
            </w:r>
            <w:r w:rsidRPr="002072A3">
              <w:rPr>
                <w:rFonts w:ascii="Courier New" w:hAnsi="Courier New" w:cs="Courier New"/>
                <w:b/>
                <w:sz w:val="20"/>
              </w:rPr>
              <w:t>(sample</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&gt; &lt;slot&gt;*</w:t>
            </w:r>
            <w:r w:rsidRPr="002072A3">
              <w:rPr>
                <w:rFonts w:ascii="Courier New" w:hAnsi="Courier New" w:cs="Courier New"/>
                <w:b/>
                <w:sz w:val="20"/>
              </w:rPr>
              <w:t>))</w:t>
            </w:r>
            <w:r w:rsidRPr="002072A3">
              <w:br/>
              <w:t xml:space="preserve">2. Write a previously sampled or new data set: </w:t>
            </w:r>
            <w:r w:rsidRPr="002072A3">
              <w:rPr>
                <w:rFonts w:ascii="Courier New" w:hAnsi="Courier New" w:cs="Courier New"/>
                <w:b/>
                <w:sz w:val="20"/>
              </w:rPr>
              <w:t>(write</w:t>
            </w:r>
            <w:r w:rsidRPr="002072A3">
              <w:rPr>
                <w:rFonts w:ascii="Courier New" w:hAnsi="Courier New" w:cs="Courier New"/>
                <w:sz w:val="20"/>
              </w:rPr>
              <w:t xml:space="preserve"> </w:t>
            </w:r>
            <w:r w:rsidRPr="002072A3">
              <w:rPr>
                <w:rFonts w:ascii="Courier New" w:hAnsi="Courier New" w:cs="Courier New"/>
                <w:b/>
                <w:sz w:val="20"/>
              </w:rPr>
              <w:t>(</w:t>
            </w:r>
            <w:r w:rsidRPr="002072A3">
              <w:rPr>
                <w:rFonts w:ascii="Courier New" w:hAnsi="Courier New" w:cs="Courier New"/>
                <w:sz w:val="20"/>
              </w:rPr>
              <w:t>&lt;</w:t>
            </w:r>
            <w:proofErr w:type="spellStart"/>
            <w:r w:rsidRPr="002072A3">
              <w:rPr>
                <w:rFonts w:ascii="Courier New" w:hAnsi="Courier New" w:cs="Courier New"/>
                <w:i/>
                <w:sz w:val="20"/>
              </w:rPr>
              <w:t>writer_name</w:t>
            </w:r>
            <w:proofErr w:type="spellEnd"/>
            <w:r w:rsidRPr="002072A3">
              <w:rPr>
                <w:rFonts w:ascii="Courier New" w:hAnsi="Courier New" w:cs="Courier New"/>
                <w:sz w:val="20"/>
              </w:rPr>
              <w:t>&gt; &lt;slot&gt;*</w:t>
            </w:r>
            <w:r w:rsidRPr="002072A3">
              <w:rPr>
                <w:rFonts w:ascii="Courier New" w:hAnsi="Courier New" w:cs="Courier New"/>
                <w:b/>
                <w:sz w:val="20"/>
              </w:rPr>
              <w:t>))</w:t>
            </w:r>
            <w:r w:rsidRPr="002072A3">
              <w:rPr>
                <w:rFonts w:eastAsia="Calibri"/>
                <w:szCs w:val="22"/>
              </w:rPr>
              <w:t>.</w:t>
            </w:r>
          </w:p>
        </w:tc>
      </w:tr>
      <w:tr w:rsidR="003C6DE6" w:rsidRPr="003D4C2D" w:rsidTr="00563754">
        <w:trPr>
          <w:tblCellSpacing w:w="71" w:type="dxa"/>
        </w:trPr>
        <w:tc>
          <w:tcPr>
            <w:tcW w:w="2364" w:type="dxa"/>
            <w:shd w:val="clear" w:color="auto" w:fill="F2F2F2"/>
          </w:tcPr>
          <w:p w:rsidR="003C6DE6" w:rsidRPr="003D4C2D" w:rsidRDefault="002072A3" w:rsidP="00563754">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3C6DE6" w:rsidRPr="003D4C2D" w:rsidRDefault="002072A3" w:rsidP="00563754">
            <w:pPr>
              <w:spacing w:before="0" w:beforeAutospacing="0" w:after="0" w:afterAutospacing="0"/>
              <w:rPr>
                <w:rFonts w:ascii="Calibri" w:eastAsia="Calibri" w:hAnsi="Calibri"/>
                <w:szCs w:val="22"/>
              </w:rPr>
            </w:pPr>
            <w:r w:rsidRPr="002072A3">
              <w:rPr>
                <w:rFonts w:eastAsia="Calibri"/>
                <w:szCs w:val="22"/>
              </w:rPr>
              <w:t>n/a</w:t>
            </w:r>
          </w:p>
        </w:tc>
      </w:tr>
      <w:tr w:rsidR="003C6DE6" w:rsidRPr="003D4C2D" w:rsidTr="00563754">
        <w:trPr>
          <w:tblCellSpacing w:w="71" w:type="dxa"/>
        </w:trPr>
        <w:tc>
          <w:tcPr>
            <w:tcW w:w="2364" w:type="dxa"/>
            <w:shd w:val="clear" w:color="auto" w:fill="F2F2F2"/>
          </w:tcPr>
          <w:p w:rsidR="003C6DE6" w:rsidRPr="003D4C2D" w:rsidRDefault="002072A3" w:rsidP="00563754">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78566D" w:rsidRPr="003D4C2D" w:rsidRDefault="002072A3" w:rsidP="0078566D">
            <w:pPr>
              <w:pStyle w:val="Odstavecseseznamem"/>
              <w:numPr>
                <w:ilvl w:val="0"/>
                <w:numId w:val="72"/>
              </w:numPr>
              <w:suppressAutoHyphens w:val="0"/>
              <w:spacing w:before="0" w:beforeAutospacing="0" w:after="200" w:afterAutospacing="0" w:line="276" w:lineRule="auto"/>
              <w:ind w:left="471"/>
              <w:jc w:val="left"/>
            </w:pPr>
            <w:r w:rsidRPr="002072A3">
              <w:rPr>
                <w:rFonts w:ascii="Consolas" w:hAnsi="Consolas" w:cs="Consolas"/>
                <w:color w:val="000000"/>
                <w:sz w:val="20"/>
              </w:rPr>
              <w:t>(</w:t>
            </w:r>
            <w:r w:rsidRPr="002072A3">
              <w:rPr>
                <w:rFonts w:ascii="Consolas" w:hAnsi="Consolas" w:cs="Consolas"/>
                <w:b/>
                <w:bCs/>
                <w:color w:val="800000"/>
                <w:sz w:val="20"/>
              </w:rPr>
              <w:t>sample</w:t>
            </w:r>
            <w:r w:rsidRPr="002072A3">
              <w:rPr>
                <w:rFonts w:ascii="Consolas" w:hAnsi="Consolas" w:cs="Consolas"/>
                <w:color w:val="000000"/>
                <w:sz w:val="20"/>
              </w:rPr>
              <w:t xml:space="preserve"> (</w:t>
            </w:r>
            <w:proofErr w:type="spellStart"/>
            <w:r w:rsidRPr="002072A3">
              <w:rPr>
                <w:rFonts w:ascii="Consolas" w:hAnsi="Consolas" w:cs="Consolas"/>
                <w:color w:val="000000"/>
                <w:sz w:val="20"/>
              </w:rPr>
              <w:t>myWriter</w:t>
            </w:r>
            <w:proofErr w:type="spellEnd"/>
            <w:r w:rsidRPr="002072A3">
              <w:rPr>
                <w:rFonts w:ascii="Consolas" w:hAnsi="Consolas" w:cs="Consolas"/>
                <w:color w:val="000000"/>
                <w:sz w:val="20"/>
              </w:rPr>
              <w:t xml:space="preserve"> (value1 24) (value2 </w:t>
            </w:r>
            <w:r w:rsidRPr="002072A3">
              <w:rPr>
                <w:rFonts w:ascii="Consolas" w:hAnsi="Consolas" w:cs="Consolas"/>
                <w:i/>
                <w:iCs/>
                <w:color w:val="000000"/>
                <w:sz w:val="20"/>
              </w:rPr>
              <w:t>?sym</w:t>
            </w:r>
            <w:r w:rsidRPr="002072A3">
              <w:rPr>
                <w:rFonts w:ascii="Consolas" w:hAnsi="Consolas" w:cs="Consolas"/>
                <w:color w:val="000000"/>
                <w:sz w:val="20"/>
              </w:rPr>
              <w:t xml:space="preserve">))) </w:t>
            </w:r>
            <w:r w:rsidRPr="002072A3">
              <w:t>- samples the specified data with actual meta information (rule name, simulation time etc.)</w:t>
            </w:r>
          </w:p>
          <w:p w:rsidR="0078566D" w:rsidRPr="003D4C2D" w:rsidRDefault="002072A3" w:rsidP="0078566D">
            <w:pPr>
              <w:pStyle w:val="Odstavecseseznamem"/>
              <w:numPr>
                <w:ilvl w:val="0"/>
                <w:numId w:val="72"/>
              </w:numPr>
              <w:suppressAutoHyphens w:val="0"/>
              <w:spacing w:before="0" w:beforeAutospacing="0" w:after="200" w:afterAutospacing="0" w:line="276" w:lineRule="auto"/>
              <w:ind w:left="471"/>
              <w:jc w:val="left"/>
            </w:pPr>
            <w:r w:rsidRPr="002072A3">
              <w:rPr>
                <w:rFonts w:ascii="Consolas" w:hAnsi="Consolas" w:cs="Consolas"/>
                <w:color w:val="000000"/>
                <w:sz w:val="20"/>
              </w:rPr>
              <w:t>(</w:t>
            </w:r>
            <w:r w:rsidRPr="002072A3">
              <w:rPr>
                <w:rFonts w:ascii="Consolas" w:hAnsi="Consolas" w:cs="Consolas"/>
                <w:b/>
                <w:bCs/>
                <w:color w:val="800000"/>
                <w:sz w:val="20"/>
              </w:rPr>
              <w:t>write</w:t>
            </w:r>
            <w:r w:rsidRPr="002072A3">
              <w:rPr>
                <w:rFonts w:ascii="Consolas" w:hAnsi="Consolas" w:cs="Consolas"/>
                <w:color w:val="000000"/>
                <w:sz w:val="20"/>
              </w:rPr>
              <w:t xml:space="preserve"> (</w:t>
            </w:r>
            <w:proofErr w:type="spellStart"/>
            <w:r w:rsidRPr="002072A3">
              <w:rPr>
                <w:rFonts w:ascii="Consolas" w:hAnsi="Consolas" w:cs="Consolas"/>
                <w:color w:val="000000"/>
                <w:sz w:val="20"/>
              </w:rPr>
              <w:t>myWriter</w:t>
            </w:r>
            <w:proofErr w:type="spellEnd"/>
            <w:r w:rsidRPr="002072A3">
              <w:rPr>
                <w:rFonts w:ascii="Consolas" w:hAnsi="Consolas" w:cs="Consolas"/>
                <w:color w:val="000000"/>
                <w:sz w:val="20"/>
              </w:rPr>
              <w:t xml:space="preserve">)) </w:t>
            </w:r>
            <w:r w:rsidRPr="002072A3">
              <w:t xml:space="preserve">- writes all previously sampled data to the destination (file) of the output writer. The meta information of the data fields are kept untouched, the actual meta information is </w:t>
            </w:r>
            <w:r w:rsidRPr="002072A3">
              <w:lastRenderedPageBreak/>
              <w:t>attached to the entire data set.</w:t>
            </w:r>
          </w:p>
          <w:p w:rsidR="00922453" w:rsidRPr="003D4C2D" w:rsidRDefault="002072A3">
            <w:pPr>
              <w:pStyle w:val="Odstavecseseznamem"/>
              <w:numPr>
                <w:ilvl w:val="0"/>
                <w:numId w:val="72"/>
              </w:numPr>
              <w:suppressAutoHyphens w:val="0"/>
              <w:spacing w:before="0" w:beforeAutospacing="0" w:after="200" w:afterAutospacing="0" w:line="276" w:lineRule="auto"/>
              <w:ind w:left="471"/>
              <w:jc w:val="left"/>
            </w:pPr>
            <w:r w:rsidRPr="002072A3">
              <w:rPr>
                <w:rFonts w:ascii="Consolas" w:hAnsi="Consolas" w:cs="Consolas"/>
                <w:color w:val="000000"/>
                <w:sz w:val="20"/>
              </w:rPr>
              <w:t>(</w:t>
            </w:r>
            <w:r w:rsidRPr="002072A3">
              <w:rPr>
                <w:rFonts w:ascii="Consolas" w:hAnsi="Consolas" w:cs="Consolas"/>
                <w:b/>
                <w:bCs/>
                <w:color w:val="800000"/>
                <w:sz w:val="20"/>
              </w:rPr>
              <w:t>write</w:t>
            </w:r>
            <w:r w:rsidRPr="002072A3">
              <w:rPr>
                <w:rFonts w:ascii="Consolas" w:hAnsi="Consolas" w:cs="Consolas"/>
                <w:color w:val="000000"/>
                <w:sz w:val="20"/>
              </w:rPr>
              <w:t xml:space="preserve"> (</w:t>
            </w:r>
            <w:proofErr w:type="spellStart"/>
            <w:r w:rsidRPr="002072A3">
              <w:rPr>
                <w:rFonts w:ascii="Consolas" w:hAnsi="Consolas" w:cs="Consolas"/>
                <w:color w:val="000000"/>
                <w:sz w:val="20"/>
              </w:rPr>
              <w:t>myWriter</w:t>
            </w:r>
            <w:proofErr w:type="spellEnd"/>
            <w:r w:rsidRPr="002072A3">
              <w:rPr>
                <w:rFonts w:ascii="Consolas" w:hAnsi="Consolas" w:cs="Consolas"/>
                <w:color w:val="000000"/>
                <w:sz w:val="20"/>
              </w:rPr>
              <w:t xml:space="preserve"> (value1 25) (value2 </w:t>
            </w:r>
            <w:r w:rsidRPr="002072A3">
              <w:rPr>
                <w:rFonts w:ascii="Consolas" w:hAnsi="Consolas" w:cs="Consolas"/>
                <w:i/>
                <w:iCs/>
                <w:color w:val="000000"/>
                <w:sz w:val="20"/>
              </w:rPr>
              <w:t>?sym</w:t>
            </w:r>
            <w:r w:rsidRPr="002072A3">
              <w:rPr>
                <w:rFonts w:ascii="Consolas" w:hAnsi="Consolas" w:cs="Consolas"/>
                <w:color w:val="000000"/>
                <w:sz w:val="20"/>
              </w:rPr>
              <w:t xml:space="preserve">))) </w:t>
            </w:r>
            <w:r w:rsidRPr="002072A3">
              <w:t>- writes the specified data to the destination (file) of the output writer. Actual meta information is attached to the data fields and to the entire data set.</w:t>
            </w:r>
          </w:p>
        </w:tc>
      </w:tr>
    </w:tbl>
    <w:p w:rsidR="00922453" w:rsidRPr="003D4C2D" w:rsidRDefault="00922453"/>
    <w:p w:rsidR="00425BD7" w:rsidRPr="003D4C2D" w:rsidRDefault="002072A3" w:rsidP="00FD5846">
      <w:pPr>
        <w:pStyle w:val="Nadpis3"/>
      </w:pPr>
      <w:bookmarkStart w:id="198" w:name="_Ref352684154"/>
      <w:bookmarkStart w:id="199" w:name="_Toc352861489"/>
      <w:bookmarkStart w:id="200" w:name="_Toc352873043"/>
      <w:r w:rsidRPr="002072A3">
        <w:t>Print</w:t>
      </w:r>
      <w:bookmarkEnd w:id="197"/>
      <w:bookmarkEnd w:id="198"/>
      <w:bookmarkEnd w:id="199"/>
      <w:bookmarkEnd w:id="200"/>
    </w:p>
    <w:p w:rsidR="006C0D7D" w:rsidRPr="003D4C2D" w:rsidRDefault="002072A3" w:rsidP="006C0D7D">
      <w:pPr>
        <w:rPr>
          <w:rFonts w:ascii="Courier New" w:hAnsi="Courier New" w:cs="Courier New"/>
          <w:b/>
          <w:sz w:val="20"/>
        </w:rPr>
      </w:pPr>
      <w:r w:rsidRPr="002072A3">
        <w:rPr>
          <w:rFonts w:ascii="Courier New" w:hAnsi="Courier New" w:cs="Courier New"/>
          <w:b/>
          <w:sz w:val="20"/>
        </w:rPr>
        <w:t>(print "</w:t>
      </w: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4D4B1B" w:rsidRPr="003D4C2D" w:rsidTr="004D4B1B">
        <w:trPr>
          <w:tblCellSpacing w:w="71" w:type="dxa"/>
        </w:trPr>
        <w:tc>
          <w:tcPr>
            <w:tcW w:w="2364"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Prints a string to the console.</w:t>
            </w:r>
          </w:p>
        </w:tc>
      </w:tr>
      <w:tr w:rsidR="004D4B1B" w:rsidRPr="003D4C2D" w:rsidTr="004D4B1B">
        <w:trPr>
          <w:tblCellSpacing w:w="71" w:type="dxa"/>
        </w:trPr>
        <w:tc>
          <w:tcPr>
            <w:tcW w:w="2364"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ascii="Courier New" w:hAnsi="Courier New" w:cs="Courier New"/>
                <w:sz w:val="20"/>
              </w:rPr>
              <w:t>&lt;</w:t>
            </w:r>
            <w:proofErr w:type="spellStart"/>
            <w:r w:rsidRPr="002072A3">
              <w:rPr>
                <w:rFonts w:ascii="Courier New" w:hAnsi="Courier New" w:cs="Courier New"/>
                <w:sz w:val="20"/>
              </w:rPr>
              <w:t>printString</w:t>
            </w:r>
            <w:proofErr w:type="spellEnd"/>
            <w:r w:rsidRPr="002072A3">
              <w:rPr>
                <w:rFonts w:ascii="Courier New" w:hAnsi="Courier New" w:cs="Courier New"/>
                <w:sz w:val="20"/>
              </w:rPr>
              <w:t>&gt;</w:t>
            </w:r>
            <w:r w:rsidRPr="002072A3">
              <w:rPr>
                <w:rFonts w:eastAsia="Calibri"/>
                <w:szCs w:val="22"/>
              </w:rPr>
              <w:t xml:space="preserve">: The string that will be printed to the console. </w:t>
            </w:r>
          </w:p>
          <w:p w:rsidR="000406BB" w:rsidRPr="003D4C2D" w:rsidRDefault="002072A3" w:rsidP="00DB0510">
            <w:pPr>
              <w:spacing w:before="0" w:beforeAutospacing="0" w:after="0" w:afterAutospacing="0"/>
              <w:rPr>
                <w:rFonts w:eastAsia="Calibri"/>
                <w:szCs w:val="22"/>
              </w:rPr>
            </w:pPr>
            <w:r w:rsidRPr="002072A3">
              <w:rPr>
                <w:rFonts w:eastAsia="Calibri"/>
                <w:szCs w:val="22"/>
              </w:rPr>
              <w:t xml:space="preserve">Optional </w:t>
            </w:r>
            <w:proofErr w:type="spellStart"/>
            <w:r w:rsidRPr="002072A3">
              <w:rPr>
                <w:rFonts w:ascii="Courier New" w:hAnsi="Courier New" w:cs="Courier New"/>
                <w:b/>
                <w:sz w:val="20"/>
              </w:rPr>
              <w:t>prio</w:t>
            </w:r>
            <w:proofErr w:type="spellEnd"/>
            <w:r w:rsidRPr="002072A3">
              <w:rPr>
                <w:rFonts w:ascii="Courier New" w:hAnsi="Courier New" w:cs="Courier New"/>
                <w:sz w:val="20"/>
              </w:rPr>
              <w:t xml:space="preserve"> &lt;</w:t>
            </w:r>
            <w:proofErr w:type="spellStart"/>
            <w:r w:rsidRPr="002072A3">
              <w:rPr>
                <w:rFonts w:ascii="Courier New" w:hAnsi="Courier New" w:cs="Courier New"/>
                <w:sz w:val="20"/>
              </w:rPr>
              <w:t>int_value</w:t>
            </w:r>
            <w:proofErr w:type="spellEnd"/>
            <w:r w:rsidRPr="002072A3">
              <w:rPr>
                <w:rFonts w:ascii="Courier New" w:hAnsi="Courier New" w:cs="Courier New"/>
                <w:sz w:val="20"/>
              </w:rPr>
              <w:t>&gt;</w:t>
            </w:r>
            <w:r w:rsidRPr="002072A3">
              <w:rPr>
                <w:rFonts w:eastAsia="Calibri"/>
                <w:szCs w:val="22"/>
              </w:rPr>
              <w:t>: Priority of the print statement.</w:t>
            </w:r>
          </w:p>
        </w:tc>
      </w:tr>
      <w:tr w:rsidR="004D4B1B" w:rsidRPr="003D4C2D" w:rsidTr="004D4B1B">
        <w:trPr>
          <w:tblCellSpacing w:w="71" w:type="dxa"/>
        </w:trPr>
        <w:tc>
          <w:tcPr>
            <w:tcW w:w="2364"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Description</w:t>
            </w:r>
          </w:p>
        </w:tc>
        <w:tc>
          <w:tcPr>
            <w:tcW w:w="6780"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The specified string is printed to the console. The string may contain an arbitrary number of words or tokens. Any token beginning with a "</w:t>
            </w:r>
            <w:r w:rsidRPr="002072A3">
              <w:rPr>
                <w:rFonts w:ascii="Courier New" w:hAnsi="Courier New" w:cs="Courier New"/>
                <w:b/>
                <w:sz w:val="20"/>
              </w:rPr>
              <w:t>?</w:t>
            </w:r>
            <w:r w:rsidRPr="002072A3">
              <w:rPr>
                <w:rFonts w:eastAsia="Calibri"/>
                <w:szCs w:val="22"/>
              </w:rPr>
              <w:t>" character is assumed to be a variable name; if a bound variable with this name exists, then the content of this variable is inserted in the output, otherwise the original token is printed.</w:t>
            </w:r>
          </w:p>
        </w:tc>
      </w:tr>
      <w:tr w:rsidR="004D4B1B" w:rsidRPr="003D4C2D" w:rsidTr="004D4B1B">
        <w:trPr>
          <w:tblCellSpacing w:w="71" w:type="dxa"/>
        </w:trPr>
        <w:tc>
          <w:tcPr>
            <w:tcW w:w="2364"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4D4B1B" w:rsidRPr="003D4C2D" w:rsidRDefault="002072A3" w:rsidP="00DB0510">
            <w:pPr>
              <w:spacing w:before="0" w:beforeAutospacing="0" w:after="0" w:afterAutospacing="0"/>
              <w:rPr>
                <w:rFonts w:ascii="Calibri" w:eastAsia="Calibri" w:hAnsi="Calibri"/>
                <w:szCs w:val="22"/>
              </w:rPr>
            </w:pPr>
            <w:r w:rsidRPr="002072A3">
              <w:rPr>
                <w:rFonts w:eastAsia="Calibri"/>
                <w:szCs w:val="22"/>
              </w:rPr>
              <w:t>n/a</w:t>
            </w:r>
          </w:p>
        </w:tc>
      </w:tr>
      <w:tr w:rsidR="004D4B1B" w:rsidRPr="003D4C2D" w:rsidTr="004D4B1B">
        <w:trPr>
          <w:tblCellSpacing w:w="71" w:type="dxa"/>
        </w:trPr>
        <w:tc>
          <w:tcPr>
            <w:tcW w:w="2364"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n/a</w:t>
            </w:r>
          </w:p>
        </w:tc>
      </w:tr>
    </w:tbl>
    <w:p w:rsidR="00E02049" w:rsidRPr="003D4C2D" w:rsidRDefault="00E02049" w:rsidP="006C0D7D"/>
    <w:p w:rsidR="00425BD7" w:rsidRPr="003D4C2D" w:rsidRDefault="002072A3" w:rsidP="00FD5846">
      <w:pPr>
        <w:pStyle w:val="Nadpis3"/>
      </w:pPr>
      <w:bookmarkStart w:id="201" w:name="_Ref316003794"/>
      <w:bookmarkStart w:id="202" w:name="_Toc352861490"/>
      <w:bookmarkStart w:id="203" w:name="_Toc352873044"/>
      <w:r w:rsidRPr="002072A3">
        <w:t>Call</w:t>
      </w:r>
      <w:bookmarkEnd w:id="201"/>
      <w:bookmarkEnd w:id="202"/>
      <w:bookmarkEnd w:id="203"/>
    </w:p>
    <w:p w:rsidR="006C0D7D" w:rsidRPr="003D4C2D" w:rsidRDefault="002072A3" w:rsidP="006C0D7D">
      <w:pPr>
        <w:rPr>
          <w:sz w:val="20"/>
        </w:rPr>
      </w:pPr>
      <w:r w:rsidRPr="002072A3">
        <w:rPr>
          <w:rFonts w:ascii="Courier New" w:hAnsi="Courier New" w:cs="Courier New"/>
          <w:b/>
          <w:sz w:val="20"/>
        </w:rPr>
        <w:t xml:space="preserve">(call </w:t>
      </w:r>
      <w:r w:rsidRPr="002072A3">
        <w:rPr>
          <w:rFonts w:ascii="Courier New" w:hAnsi="Courier New" w:cs="Courier New"/>
          <w:sz w:val="20"/>
        </w:rPr>
        <w:t>&lt;</w:t>
      </w:r>
      <w:proofErr w:type="spellStart"/>
      <w:r w:rsidRPr="002072A3">
        <w:rPr>
          <w:rFonts w:ascii="Courier New" w:hAnsi="Courier New" w:cs="Courier New"/>
          <w:i/>
          <w:sz w:val="20"/>
        </w:rPr>
        <w:t>methodName</w:t>
      </w:r>
      <w:proofErr w:type="spellEnd"/>
      <w:r w:rsidRPr="002072A3">
        <w:rPr>
          <w:rFonts w:ascii="Courier New" w:hAnsi="Courier New" w:cs="Courier New"/>
          <w:sz w:val="20"/>
        </w:rPr>
        <w:t>&gt;</w:t>
      </w:r>
      <w:r w:rsidRPr="002072A3">
        <w:rPr>
          <w:rFonts w:ascii="Courier New" w:hAnsi="Courier New" w:cs="Courier New"/>
          <w:b/>
          <w:sz w:val="20"/>
        </w:rPr>
        <w:t>(</w:t>
      </w:r>
      <w:r w:rsidRPr="002072A3">
        <w:rPr>
          <w:rFonts w:ascii="Courier New" w:hAnsi="Courier New" w:cs="Courier New"/>
          <w:sz w:val="20"/>
        </w:rPr>
        <w:t>[&lt;expression&gt; (</w:t>
      </w:r>
      <w:r w:rsidRPr="002072A3">
        <w:rPr>
          <w:rFonts w:ascii="Courier New" w:hAnsi="Courier New" w:cs="Courier New"/>
          <w:b/>
          <w:sz w:val="20"/>
        </w:rPr>
        <w:t>,</w:t>
      </w:r>
      <w:r w:rsidRPr="002072A3">
        <w:rPr>
          <w:rFonts w:ascii="Courier New" w:hAnsi="Courier New" w:cs="Courier New"/>
          <w:sz w:val="20"/>
        </w:rPr>
        <w:t xml:space="preserve"> &lt;expression&gt;)*]</w:t>
      </w:r>
      <w:r w:rsidRPr="002072A3">
        <w:rPr>
          <w:rFonts w:ascii="Courier New" w:hAnsi="Courier New" w:cs="Courier New"/>
          <w:b/>
          <w:sz w:val="20"/>
        </w:rPr>
        <w:t>))</w:t>
      </w:r>
    </w:p>
    <w:tbl>
      <w:tblPr>
        <w:tblW w:w="0" w:type="auto"/>
        <w:tblCellSpacing w:w="71" w:type="dxa"/>
        <w:shd w:val="clear" w:color="auto" w:fill="F2F2F2"/>
        <w:tblLook w:val="04A0"/>
      </w:tblPr>
      <w:tblGrid>
        <w:gridCol w:w="2575"/>
        <w:gridCol w:w="6995"/>
      </w:tblGrid>
      <w:tr w:rsidR="004D4B1B" w:rsidRPr="003D4C2D" w:rsidTr="004D4B1B">
        <w:trPr>
          <w:tblCellSpacing w:w="71" w:type="dxa"/>
        </w:trPr>
        <w:tc>
          <w:tcPr>
            <w:tcW w:w="2362"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Short description</w:t>
            </w:r>
          </w:p>
        </w:tc>
        <w:tc>
          <w:tcPr>
            <w:tcW w:w="6782"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Calls a Java method.</w:t>
            </w:r>
          </w:p>
        </w:tc>
      </w:tr>
      <w:tr w:rsidR="004D4B1B" w:rsidRPr="003D4C2D" w:rsidTr="004D4B1B">
        <w:trPr>
          <w:tblCellSpacing w:w="71" w:type="dxa"/>
        </w:trPr>
        <w:tc>
          <w:tcPr>
            <w:tcW w:w="2362"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Arguments</w:t>
            </w:r>
          </w:p>
        </w:tc>
        <w:tc>
          <w:tcPr>
            <w:tcW w:w="6782" w:type="dxa"/>
            <w:shd w:val="clear" w:color="auto" w:fill="F2F2F2"/>
          </w:tcPr>
          <w:p w:rsidR="004D4B1B" w:rsidRPr="003D4C2D" w:rsidRDefault="002072A3" w:rsidP="00EC2154">
            <w:pPr>
              <w:pStyle w:val="Listenabsatz1"/>
              <w:numPr>
                <w:ilvl w:val="0"/>
                <w:numId w:val="43"/>
              </w:numPr>
              <w:spacing w:before="0" w:beforeAutospacing="0" w:after="0" w:afterAutospacing="0"/>
              <w:ind w:left="473"/>
              <w:rPr>
                <w:rFonts w:eastAsia="Calibri"/>
                <w:szCs w:val="22"/>
              </w:rPr>
            </w:pPr>
            <w:r>
              <w:rPr>
                <w:rFonts w:ascii="Courier New" w:eastAsia="Calibri" w:hAnsi="Courier New" w:cs="Courier New"/>
                <w:sz w:val="20"/>
                <w:szCs w:val="22"/>
              </w:rPr>
              <w:t>&lt;</w:t>
            </w:r>
            <w:proofErr w:type="spellStart"/>
            <w:r w:rsidRPr="002072A3">
              <w:rPr>
                <w:rFonts w:ascii="Courier New" w:hAnsi="Courier New" w:cs="Courier New"/>
                <w:i/>
                <w:sz w:val="20"/>
              </w:rPr>
              <w:t>methodName</w:t>
            </w:r>
            <w:proofErr w:type="spellEnd"/>
            <w:r>
              <w:rPr>
                <w:rFonts w:ascii="Courier New" w:eastAsia="Calibri" w:hAnsi="Courier New" w:cs="Courier New"/>
                <w:sz w:val="20"/>
                <w:szCs w:val="22"/>
              </w:rPr>
              <w:t>&gt;</w:t>
            </w:r>
            <w:r w:rsidRPr="002072A3">
              <w:rPr>
                <w:rFonts w:eastAsia="Calibri"/>
                <w:szCs w:val="22"/>
              </w:rPr>
              <w:t>: the set to operate on as a bound variable</w:t>
            </w:r>
          </w:p>
          <w:p w:rsidR="00214632" w:rsidRPr="003D4C2D" w:rsidRDefault="002072A3" w:rsidP="00EC2154">
            <w:pPr>
              <w:pStyle w:val="Listenabsatz1"/>
              <w:numPr>
                <w:ilvl w:val="0"/>
                <w:numId w:val="43"/>
              </w:numPr>
              <w:spacing w:before="0" w:beforeAutospacing="0" w:after="0" w:afterAutospacing="0"/>
              <w:ind w:left="473"/>
              <w:rPr>
                <w:rFonts w:eastAsia="Calibri"/>
                <w:szCs w:val="22"/>
              </w:rPr>
            </w:pPr>
            <w:r w:rsidRPr="002072A3">
              <w:rPr>
                <w:rFonts w:eastAsia="Calibri"/>
                <w:sz w:val="20"/>
              </w:rPr>
              <w:t>&lt;</w:t>
            </w:r>
            <w:r w:rsidRPr="002072A3">
              <w:rPr>
                <w:rFonts w:ascii="Courier New" w:eastAsia="Calibri" w:hAnsi="Courier New"/>
                <w:sz w:val="20"/>
              </w:rPr>
              <w:t>expression</w:t>
            </w:r>
            <w:r w:rsidRPr="002072A3">
              <w:rPr>
                <w:rFonts w:eastAsia="Calibri"/>
                <w:sz w:val="20"/>
              </w:rPr>
              <w:t>&gt;</w:t>
            </w:r>
            <w:r w:rsidRPr="002072A3">
              <w:rPr>
                <w:rFonts w:eastAsia="Calibri"/>
                <w:szCs w:val="22"/>
              </w:rPr>
              <w:t xml:space="preserve">: method parameter </w:t>
            </w:r>
          </w:p>
        </w:tc>
      </w:tr>
      <w:tr w:rsidR="004D4B1B" w:rsidRPr="003D4C2D" w:rsidTr="004D4B1B">
        <w:trPr>
          <w:tblCellSpacing w:w="71" w:type="dxa"/>
        </w:trPr>
        <w:tc>
          <w:tcPr>
            <w:tcW w:w="2362"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Description</w:t>
            </w:r>
          </w:p>
        </w:tc>
        <w:tc>
          <w:tcPr>
            <w:tcW w:w="6782"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A Java method with the specified name and zero, one or more parameters is invoked. The return value of the method can be used to bind a free variable.</w:t>
            </w:r>
          </w:p>
          <w:p w:rsidR="004D4B1B" w:rsidRPr="003D4C2D" w:rsidRDefault="002072A3" w:rsidP="00DB0510">
            <w:pPr>
              <w:spacing w:before="0" w:beforeAutospacing="0" w:after="0" w:afterAutospacing="0"/>
              <w:rPr>
                <w:rFonts w:eastAsia="Calibri"/>
                <w:szCs w:val="22"/>
              </w:rPr>
            </w:pPr>
            <w:r w:rsidRPr="002072A3">
              <w:rPr>
                <w:rFonts w:eastAsia="Calibri"/>
                <w:szCs w:val="22"/>
              </w:rPr>
              <w:t xml:space="preserve">The method to be called must be member of the agent class the rule with this clause belongs. </w:t>
            </w:r>
            <w:r w:rsidRPr="002072A3">
              <w:rPr>
                <w:rFonts w:eastAsia="Calibri"/>
                <w:color w:val="FF0000"/>
                <w:szCs w:val="22"/>
              </w:rPr>
              <w:t>Possibly subject of change/extension</w:t>
            </w:r>
            <w:r w:rsidR="00C13BAA">
              <w:rPr>
                <w:rFonts w:eastAsia="Calibri"/>
                <w:color w:val="FF0000"/>
                <w:szCs w:val="22"/>
              </w:rPr>
              <w:t xml:space="preserve"> in future</w:t>
            </w:r>
            <w:r w:rsidRPr="002072A3">
              <w:rPr>
                <w:rFonts w:eastAsia="Calibri"/>
                <w:color w:val="FF0000"/>
                <w:szCs w:val="22"/>
              </w:rPr>
              <w:t>.</w:t>
            </w:r>
          </w:p>
        </w:tc>
      </w:tr>
      <w:tr w:rsidR="004D4B1B" w:rsidRPr="003D4C2D" w:rsidTr="004D4B1B">
        <w:trPr>
          <w:tblCellSpacing w:w="71" w:type="dxa"/>
        </w:trPr>
        <w:tc>
          <w:tcPr>
            <w:tcW w:w="2362"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Predefined slot names</w:t>
            </w:r>
          </w:p>
        </w:tc>
        <w:tc>
          <w:tcPr>
            <w:tcW w:w="6782" w:type="dxa"/>
            <w:shd w:val="clear" w:color="auto" w:fill="F2F2F2"/>
          </w:tcPr>
          <w:p w:rsidR="004D4B1B" w:rsidRPr="003D4C2D" w:rsidRDefault="002072A3" w:rsidP="00DB0510">
            <w:pPr>
              <w:spacing w:before="0" w:beforeAutospacing="0" w:after="0" w:afterAutospacing="0"/>
              <w:rPr>
                <w:rFonts w:ascii="Calibri" w:eastAsia="Calibri" w:hAnsi="Calibri"/>
                <w:szCs w:val="22"/>
              </w:rPr>
            </w:pPr>
            <w:r w:rsidRPr="002072A3">
              <w:rPr>
                <w:rFonts w:eastAsia="Calibri"/>
                <w:szCs w:val="22"/>
              </w:rPr>
              <w:t>Same as inner clause.</w:t>
            </w:r>
          </w:p>
        </w:tc>
      </w:tr>
      <w:tr w:rsidR="004D4B1B" w:rsidRPr="003D4C2D" w:rsidTr="004D4B1B">
        <w:trPr>
          <w:tblCellSpacing w:w="71" w:type="dxa"/>
        </w:trPr>
        <w:tc>
          <w:tcPr>
            <w:tcW w:w="2362" w:type="dxa"/>
            <w:shd w:val="clear" w:color="auto" w:fill="F2F2F2"/>
          </w:tcPr>
          <w:p w:rsidR="004D4B1B" w:rsidRPr="003D4C2D" w:rsidRDefault="002072A3" w:rsidP="00DB0510">
            <w:pPr>
              <w:spacing w:before="0" w:beforeAutospacing="0" w:after="0" w:afterAutospacing="0"/>
              <w:rPr>
                <w:rFonts w:eastAsia="Calibri"/>
                <w:b/>
                <w:szCs w:val="22"/>
              </w:rPr>
            </w:pPr>
            <w:r w:rsidRPr="002072A3">
              <w:rPr>
                <w:rFonts w:eastAsia="Calibri"/>
                <w:b/>
                <w:szCs w:val="22"/>
              </w:rPr>
              <w:t>Example</w:t>
            </w:r>
          </w:p>
        </w:tc>
        <w:tc>
          <w:tcPr>
            <w:tcW w:w="6782" w:type="dxa"/>
            <w:shd w:val="clear" w:color="auto" w:fill="F2F2F2"/>
          </w:tcPr>
          <w:p w:rsidR="004D4B1B" w:rsidRPr="003D4C2D" w:rsidRDefault="002072A3" w:rsidP="00DB0510">
            <w:pPr>
              <w:spacing w:before="0" w:beforeAutospacing="0" w:after="0" w:afterAutospacing="0"/>
              <w:rPr>
                <w:rFonts w:eastAsia="Calibri"/>
                <w:szCs w:val="22"/>
              </w:rPr>
            </w:pPr>
            <w:r w:rsidRPr="002072A3">
              <w:rPr>
                <w:rFonts w:eastAsia="Calibri"/>
                <w:szCs w:val="22"/>
              </w:rPr>
              <w:t>n/a</w:t>
            </w:r>
          </w:p>
        </w:tc>
      </w:tr>
    </w:tbl>
    <w:p w:rsidR="00F34518" w:rsidRPr="003D4C2D" w:rsidRDefault="00F34518" w:rsidP="00F34518"/>
    <w:p w:rsidR="00F34518" w:rsidRPr="003D4C2D" w:rsidRDefault="002072A3" w:rsidP="00FD5846">
      <w:pPr>
        <w:pStyle w:val="Nadpis3"/>
      </w:pPr>
      <w:bookmarkStart w:id="204" w:name="_Ref352681971"/>
      <w:bookmarkStart w:id="205" w:name="_Ref352681976"/>
      <w:bookmarkStart w:id="206" w:name="_Toc352861491"/>
      <w:bookmarkStart w:id="207" w:name="_Toc352873045"/>
      <w:r w:rsidRPr="002072A3">
        <w:t>Agent birth and death</w:t>
      </w:r>
      <w:bookmarkEnd w:id="204"/>
      <w:bookmarkEnd w:id="205"/>
      <w:bookmarkEnd w:id="206"/>
      <w:bookmarkEnd w:id="207"/>
    </w:p>
    <w:p w:rsidR="00C5502B" w:rsidRPr="003D4C2D" w:rsidRDefault="002072A3" w:rsidP="00C5502B">
      <w:r w:rsidRPr="002072A3">
        <w:rPr>
          <w:rFonts w:ascii="Courier New" w:hAnsi="Courier New" w:cs="Courier New"/>
          <w:b/>
          <w:sz w:val="20"/>
        </w:rPr>
        <w:t>(create</w:t>
      </w:r>
      <w:r w:rsidRPr="002072A3">
        <w:rPr>
          <w:rFonts w:ascii="Courier New" w:hAnsi="Courier New" w:cs="Courier New"/>
          <w:sz w:val="20"/>
        </w:rPr>
        <w:t xml:space="preserve"> &lt;</w:t>
      </w:r>
      <w:proofErr w:type="spellStart"/>
      <w:r w:rsidRPr="002072A3">
        <w:rPr>
          <w:rFonts w:ascii="Courier New" w:hAnsi="Courier New" w:cs="Courier New"/>
          <w:i/>
          <w:sz w:val="20"/>
        </w:rPr>
        <w:t>agent_type</w:t>
      </w:r>
      <w:proofErr w:type="spellEnd"/>
      <w:r w:rsidRPr="002072A3">
        <w:rPr>
          <w:rFonts w:ascii="Courier New" w:hAnsi="Courier New" w:cs="Courier New"/>
          <w:sz w:val="20"/>
        </w:rPr>
        <w:t>&gt; &lt;</w:t>
      </w:r>
      <w:proofErr w:type="spellStart"/>
      <w:r w:rsidRPr="002072A3">
        <w:rPr>
          <w:rFonts w:ascii="Courier New" w:hAnsi="Courier New" w:cs="Courier New"/>
          <w:i/>
          <w:sz w:val="20"/>
        </w:rPr>
        <w:t>agent_name</w:t>
      </w:r>
      <w:proofErr w:type="spellEnd"/>
      <w:r w:rsidRPr="002072A3">
        <w:rPr>
          <w:rFonts w:ascii="Courier New" w:hAnsi="Courier New" w:cs="Courier New"/>
          <w:sz w:val="20"/>
        </w:rPr>
        <w:t>&gt;</w:t>
      </w:r>
      <w:r w:rsidRPr="002072A3">
        <w:rPr>
          <w:rFonts w:ascii="Courier New" w:hAnsi="Courier New" w:cs="Courier New"/>
          <w:b/>
          <w:sz w:val="20"/>
        </w:rPr>
        <w:t>)</w:t>
      </w:r>
    </w:p>
    <w:p w:rsidR="00F34518" w:rsidRPr="003D4C2D" w:rsidRDefault="002072A3" w:rsidP="00C5502B">
      <w:pPr>
        <w:rPr>
          <w:rFonts w:ascii="Courier New" w:hAnsi="Courier New" w:cs="Courier New"/>
          <w:b/>
          <w:sz w:val="20"/>
        </w:rPr>
      </w:pPr>
      <w:r w:rsidRPr="002072A3">
        <w:rPr>
          <w:rFonts w:ascii="Courier New" w:hAnsi="Courier New" w:cs="Courier New"/>
          <w:b/>
          <w:sz w:val="20"/>
        </w:rPr>
        <w:t>(kill</w:t>
      </w:r>
      <w:r w:rsidRPr="002072A3">
        <w:rPr>
          <w:rFonts w:ascii="Courier New" w:hAnsi="Courier New" w:cs="Courier New"/>
          <w:sz w:val="20"/>
        </w:rPr>
        <w:t xml:space="preserve"> &lt;</w:t>
      </w:r>
      <w:proofErr w:type="spellStart"/>
      <w:r w:rsidRPr="002072A3">
        <w:rPr>
          <w:rFonts w:ascii="Courier New" w:hAnsi="Courier New" w:cs="Courier New"/>
          <w:i/>
          <w:sz w:val="20"/>
        </w:rPr>
        <w:t>agent_type</w:t>
      </w:r>
      <w:proofErr w:type="spellEnd"/>
      <w:r w:rsidRPr="002072A3">
        <w:rPr>
          <w:rFonts w:ascii="Courier New" w:hAnsi="Courier New" w:cs="Courier New"/>
          <w:sz w:val="20"/>
        </w:rPr>
        <w:t>&gt; &lt;</w:t>
      </w:r>
      <w:proofErr w:type="spellStart"/>
      <w:r w:rsidRPr="002072A3">
        <w:rPr>
          <w:rFonts w:ascii="Courier New" w:hAnsi="Courier New" w:cs="Courier New"/>
          <w:i/>
          <w:sz w:val="20"/>
        </w:rPr>
        <w:t>agent_name</w:t>
      </w:r>
      <w:proofErr w:type="spellEnd"/>
      <w:r w:rsidRPr="002072A3">
        <w:rPr>
          <w:rFonts w:ascii="Courier New" w:hAnsi="Courier New" w:cs="Courier New"/>
          <w:sz w:val="20"/>
        </w:rPr>
        <w:t>&gt;</w:t>
      </w:r>
      <w:r w:rsidRPr="002072A3">
        <w:rPr>
          <w:rFonts w:ascii="Courier New" w:hAnsi="Courier New" w:cs="Courier New"/>
          <w:b/>
          <w:sz w:val="20"/>
        </w:rPr>
        <w:t>)</w:t>
      </w:r>
    </w:p>
    <w:tbl>
      <w:tblPr>
        <w:tblW w:w="0" w:type="auto"/>
        <w:tblCellSpacing w:w="71" w:type="dxa"/>
        <w:shd w:val="clear" w:color="auto" w:fill="F2F2F2"/>
        <w:tblLook w:val="04A0"/>
      </w:tblPr>
      <w:tblGrid>
        <w:gridCol w:w="2577"/>
        <w:gridCol w:w="6993"/>
      </w:tblGrid>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F34518" w:rsidRPr="003D4C2D" w:rsidRDefault="002072A3" w:rsidP="006B33FA">
            <w:pPr>
              <w:spacing w:before="0" w:beforeAutospacing="0" w:after="0" w:afterAutospacing="0"/>
              <w:rPr>
                <w:rFonts w:eastAsia="Calibri"/>
                <w:szCs w:val="22"/>
              </w:rPr>
            </w:pPr>
            <w:r w:rsidRPr="002072A3">
              <w:rPr>
                <w:rFonts w:eastAsia="Calibri"/>
                <w:szCs w:val="22"/>
              </w:rPr>
              <w:t>Triggers birth/death of an agent instance.</w:t>
            </w:r>
          </w:p>
        </w:tc>
      </w:tr>
      <w:tr w:rsidR="009A60C7" w:rsidRPr="003D4C2D" w:rsidTr="006B33FA">
        <w:trPr>
          <w:tblCellSpacing w:w="71" w:type="dxa"/>
        </w:trPr>
        <w:tc>
          <w:tcPr>
            <w:tcW w:w="2364" w:type="dxa"/>
            <w:shd w:val="clear" w:color="auto" w:fill="F2F2F2"/>
          </w:tcPr>
          <w:p w:rsidR="009A60C7" w:rsidRPr="003D4C2D" w:rsidRDefault="002072A3" w:rsidP="006B33FA">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9A60C7" w:rsidRPr="003D4C2D" w:rsidRDefault="002072A3" w:rsidP="006B33FA">
            <w:pPr>
              <w:spacing w:before="0" w:beforeAutospacing="0" w:after="0" w:afterAutospacing="0"/>
              <w:rPr>
                <w:rFonts w:eastAsia="Calibri"/>
                <w:szCs w:val="22"/>
              </w:rPr>
            </w:pPr>
            <w:r w:rsidRPr="002072A3">
              <w:rPr>
                <w:rFonts w:eastAsia="Calibri"/>
                <w:szCs w:val="22"/>
              </w:rPr>
              <w:t>Two clauses for agent birth and death processes:</w:t>
            </w:r>
          </w:p>
        </w:tc>
      </w:tr>
      <w:tr w:rsidR="009A60C7" w:rsidRPr="003D4C2D" w:rsidTr="006B33FA">
        <w:trPr>
          <w:tblCellSpacing w:w="71" w:type="dxa"/>
        </w:trPr>
        <w:tc>
          <w:tcPr>
            <w:tcW w:w="2364" w:type="dxa"/>
            <w:shd w:val="clear" w:color="auto" w:fill="F2F2F2"/>
          </w:tcPr>
          <w:p w:rsidR="009A60C7" w:rsidRPr="003D4C2D" w:rsidRDefault="002072A3" w:rsidP="006B33FA">
            <w:pPr>
              <w:spacing w:before="0" w:beforeAutospacing="0" w:after="0" w:afterAutospacing="0"/>
              <w:rPr>
                <w:rFonts w:eastAsia="Calibri"/>
                <w:b/>
                <w:szCs w:val="22"/>
              </w:rPr>
            </w:pPr>
            <w:r w:rsidRPr="002072A3">
              <w:rPr>
                <w:rFonts w:eastAsia="Calibri"/>
                <w:b/>
                <w:szCs w:val="22"/>
              </w:rPr>
              <w:t>Description</w:t>
            </w:r>
          </w:p>
        </w:tc>
        <w:tc>
          <w:tcPr>
            <w:tcW w:w="6780" w:type="dxa"/>
            <w:shd w:val="clear" w:color="auto" w:fill="F2F2F2"/>
          </w:tcPr>
          <w:p w:rsidR="009A60C7" w:rsidRPr="003D4C2D" w:rsidRDefault="002072A3" w:rsidP="006B33FA">
            <w:pPr>
              <w:spacing w:before="0" w:beforeAutospacing="0" w:after="0" w:afterAutospacing="0"/>
              <w:rPr>
                <w:rFonts w:eastAsia="Calibri"/>
                <w:szCs w:val="22"/>
              </w:rPr>
            </w:pPr>
            <w:r w:rsidRPr="002072A3">
              <w:rPr>
                <w:rFonts w:eastAsia="Calibri"/>
                <w:szCs w:val="22"/>
              </w:rPr>
              <w:t>create: creates a new agent instance for the specified agent class with the specified name;</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F34518" w:rsidRPr="003D4C2D" w:rsidRDefault="002072A3" w:rsidP="006B33FA">
            <w:pPr>
              <w:spacing w:before="0" w:beforeAutospacing="0" w:after="0" w:afterAutospacing="0"/>
              <w:rPr>
                <w:rFonts w:ascii="Calibri" w:eastAsia="Calibri" w:hAnsi="Calibri"/>
                <w:szCs w:val="22"/>
              </w:rPr>
            </w:pPr>
            <w:r w:rsidRPr="002072A3">
              <w:rPr>
                <w:rFonts w:eastAsia="Calibri"/>
                <w:szCs w:val="22"/>
              </w:rPr>
              <w:t>n/a</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9A60C7" w:rsidRPr="003D4C2D" w:rsidRDefault="002072A3" w:rsidP="009A60C7">
            <w:pPr>
              <w:spacing w:before="0" w:beforeAutospacing="0" w:after="0" w:afterAutospacing="0"/>
              <w:rPr>
                <w:rFonts w:ascii="Consolas" w:hAnsi="Consolas" w:cs="Consolas"/>
                <w:color w:val="000000"/>
                <w:sz w:val="20"/>
                <w:lang w:eastAsia="de-DE"/>
              </w:rPr>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create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?type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?name</w:t>
            </w:r>
            <w:r w:rsidRPr="002072A3">
              <w:rPr>
                <w:rFonts w:ascii="Consolas" w:hAnsi="Consolas" w:cs="Consolas"/>
                <w:color w:val="000000"/>
                <w:sz w:val="20"/>
                <w:lang w:eastAsia="de-DE"/>
              </w:rPr>
              <w:t>)</w:t>
            </w:r>
          </w:p>
          <w:p w:rsidR="00F34518" w:rsidRPr="003D4C2D" w:rsidRDefault="002072A3" w:rsidP="009A60C7">
            <w:pPr>
              <w:spacing w:before="0" w:beforeAutospacing="0" w:after="0" w:afterAutospacing="0"/>
              <w:rPr>
                <w:rFonts w:eastAsia="Calibri"/>
                <w:szCs w:val="22"/>
              </w:rPr>
            </w:pPr>
            <w:r w:rsidRPr="002072A3">
              <w:rPr>
                <w:rFonts w:ascii="Consolas" w:hAnsi="Consolas" w:cs="Consolas"/>
                <w:color w:val="000000"/>
                <w:sz w:val="20"/>
                <w:lang w:eastAsia="de-DE"/>
              </w:rPr>
              <w:t>(</w:t>
            </w:r>
            <w:r w:rsidRPr="002072A3">
              <w:rPr>
                <w:rFonts w:ascii="Consolas" w:hAnsi="Consolas" w:cs="Consolas"/>
                <w:b/>
                <w:bCs/>
                <w:color w:val="800000"/>
                <w:sz w:val="20"/>
                <w:lang w:eastAsia="de-DE"/>
              </w:rPr>
              <w:t>kill</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?type</w:t>
            </w:r>
            <w:r w:rsidRPr="002072A3">
              <w:rPr>
                <w:rFonts w:ascii="Consolas" w:hAnsi="Consolas" w:cs="Consolas"/>
                <w:color w:val="000000"/>
                <w:sz w:val="20"/>
                <w:lang w:eastAsia="de-DE"/>
              </w:rPr>
              <w:t xml:space="preserve"> </w:t>
            </w:r>
            <w:r w:rsidRPr="002072A3">
              <w:rPr>
                <w:rFonts w:ascii="Consolas" w:hAnsi="Consolas" w:cs="Consolas"/>
                <w:i/>
                <w:iCs/>
                <w:color w:val="000000"/>
                <w:sz w:val="20"/>
                <w:lang w:eastAsia="de-DE"/>
              </w:rPr>
              <w:t>?name</w:t>
            </w:r>
            <w:r w:rsidRPr="002072A3">
              <w:rPr>
                <w:rFonts w:ascii="Consolas" w:hAnsi="Consolas" w:cs="Consolas"/>
                <w:color w:val="000000"/>
                <w:sz w:val="20"/>
                <w:lang w:eastAsia="de-DE"/>
              </w:rPr>
              <w:t>)</w:t>
            </w:r>
          </w:p>
        </w:tc>
      </w:tr>
    </w:tbl>
    <w:p w:rsidR="009A60C7" w:rsidRPr="003D4C2D" w:rsidRDefault="009A60C7" w:rsidP="00F34518"/>
    <w:p w:rsidR="00F34518" w:rsidRPr="003D4C2D" w:rsidRDefault="002072A3" w:rsidP="00FD5846">
      <w:pPr>
        <w:pStyle w:val="Nadpis3"/>
      </w:pPr>
      <w:bookmarkStart w:id="208" w:name="_Ref352681983"/>
      <w:bookmarkStart w:id="209" w:name="_Toc352861492"/>
      <w:bookmarkStart w:id="210" w:name="_Toc352873046"/>
      <w:r w:rsidRPr="002072A3">
        <w:t>Breakpoint</w:t>
      </w:r>
      <w:bookmarkEnd w:id="208"/>
      <w:bookmarkEnd w:id="209"/>
      <w:bookmarkEnd w:id="210"/>
    </w:p>
    <w:p w:rsidR="00F34518" w:rsidRPr="003D4C2D" w:rsidRDefault="002072A3" w:rsidP="00F34518">
      <w:pPr>
        <w:rPr>
          <w:rFonts w:ascii="Courier New" w:hAnsi="Courier New" w:cs="Courier New"/>
          <w:b/>
          <w:sz w:val="20"/>
        </w:rPr>
      </w:pPr>
      <w:r w:rsidRPr="002072A3">
        <w:rPr>
          <w:rFonts w:ascii="Courier New" w:hAnsi="Courier New" w:cs="Courier New"/>
          <w:b/>
          <w:sz w:val="20"/>
        </w:rPr>
        <w:t>(halt)</w:t>
      </w:r>
    </w:p>
    <w:tbl>
      <w:tblPr>
        <w:tblW w:w="0" w:type="auto"/>
        <w:tblCellSpacing w:w="71" w:type="dxa"/>
        <w:shd w:val="clear" w:color="auto" w:fill="F2F2F2"/>
        <w:tblLook w:val="04A0"/>
      </w:tblPr>
      <w:tblGrid>
        <w:gridCol w:w="2577"/>
        <w:gridCol w:w="6993"/>
      </w:tblGrid>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Short description</w:t>
            </w:r>
          </w:p>
        </w:tc>
        <w:tc>
          <w:tcPr>
            <w:tcW w:w="6780" w:type="dxa"/>
            <w:shd w:val="clear" w:color="auto" w:fill="F2F2F2"/>
          </w:tcPr>
          <w:p w:rsidR="00F34518" w:rsidRPr="003D4C2D" w:rsidRDefault="002072A3" w:rsidP="006B33FA">
            <w:pPr>
              <w:spacing w:before="0" w:beforeAutospacing="0" w:after="0" w:afterAutospacing="0"/>
              <w:rPr>
                <w:rFonts w:eastAsia="Calibri"/>
                <w:szCs w:val="22"/>
              </w:rPr>
            </w:pPr>
            <w:r w:rsidRPr="002072A3">
              <w:rPr>
                <w:rFonts w:eastAsia="Calibri"/>
                <w:szCs w:val="22"/>
              </w:rPr>
              <w:t>Breakpoint definition.</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Arguments</w:t>
            </w:r>
          </w:p>
        </w:tc>
        <w:tc>
          <w:tcPr>
            <w:tcW w:w="6780" w:type="dxa"/>
            <w:shd w:val="clear" w:color="auto" w:fill="F2F2F2"/>
          </w:tcPr>
          <w:p w:rsidR="00F34518" w:rsidRPr="003D4C2D" w:rsidRDefault="002072A3" w:rsidP="006B33FA">
            <w:pPr>
              <w:spacing w:before="0" w:beforeAutospacing="0" w:after="0" w:afterAutospacing="0"/>
              <w:rPr>
                <w:rFonts w:eastAsia="Calibri"/>
                <w:szCs w:val="22"/>
              </w:rPr>
            </w:pPr>
            <w:r w:rsidRPr="002072A3">
              <w:rPr>
                <w:rFonts w:eastAsia="Calibri"/>
                <w:szCs w:val="22"/>
              </w:rPr>
              <w:t>n/a</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Description</w:t>
            </w:r>
          </w:p>
        </w:tc>
        <w:tc>
          <w:tcPr>
            <w:tcW w:w="6780" w:type="dxa"/>
            <w:shd w:val="clear" w:color="auto" w:fill="F2F2F2"/>
          </w:tcPr>
          <w:p w:rsidR="00F34518" w:rsidRPr="003D4C2D" w:rsidRDefault="002072A3" w:rsidP="006B33FA">
            <w:pPr>
              <w:spacing w:before="0" w:beforeAutospacing="0" w:after="0" w:afterAutospacing="0"/>
              <w:rPr>
                <w:rFonts w:eastAsia="Calibri"/>
                <w:szCs w:val="22"/>
              </w:rPr>
            </w:pPr>
            <w:r w:rsidRPr="002072A3">
              <w:rPr>
                <w:rFonts w:eastAsia="Calibri"/>
                <w:szCs w:val="22"/>
              </w:rPr>
              <w:t>This clauses causes the simulation timer to pause or halt the simulation run, according to the simulation tool specific implementation of the related halt() method, defined in the model interface.</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Predefined slot names</w:t>
            </w:r>
          </w:p>
        </w:tc>
        <w:tc>
          <w:tcPr>
            <w:tcW w:w="6780" w:type="dxa"/>
            <w:shd w:val="clear" w:color="auto" w:fill="F2F2F2"/>
          </w:tcPr>
          <w:p w:rsidR="00F34518" w:rsidRPr="003D4C2D" w:rsidRDefault="002072A3" w:rsidP="006B33FA">
            <w:pPr>
              <w:spacing w:before="0" w:beforeAutospacing="0" w:after="0" w:afterAutospacing="0"/>
              <w:rPr>
                <w:rFonts w:ascii="Calibri" w:eastAsia="Calibri" w:hAnsi="Calibri"/>
                <w:szCs w:val="22"/>
              </w:rPr>
            </w:pPr>
            <w:r w:rsidRPr="002072A3">
              <w:rPr>
                <w:rFonts w:eastAsia="Calibri"/>
                <w:szCs w:val="22"/>
              </w:rPr>
              <w:t>n/a</w:t>
            </w:r>
          </w:p>
        </w:tc>
      </w:tr>
      <w:tr w:rsidR="00F34518" w:rsidRPr="003D4C2D" w:rsidTr="006B33FA">
        <w:trPr>
          <w:tblCellSpacing w:w="71" w:type="dxa"/>
        </w:trPr>
        <w:tc>
          <w:tcPr>
            <w:tcW w:w="2364" w:type="dxa"/>
            <w:shd w:val="clear" w:color="auto" w:fill="F2F2F2"/>
          </w:tcPr>
          <w:p w:rsidR="00F34518" w:rsidRPr="003D4C2D" w:rsidRDefault="002072A3" w:rsidP="006B33FA">
            <w:pPr>
              <w:spacing w:before="0" w:beforeAutospacing="0" w:after="0" w:afterAutospacing="0"/>
              <w:rPr>
                <w:rFonts w:eastAsia="Calibri"/>
                <w:b/>
                <w:szCs w:val="22"/>
              </w:rPr>
            </w:pPr>
            <w:r w:rsidRPr="002072A3">
              <w:rPr>
                <w:rFonts w:eastAsia="Calibri"/>
                <w:b/>
                <w:szCs w:val="22"/>
              </w:rPr>
              <w:t>Example</w:t>
            </w:r>
          </w:p>
        </w:tc>
        <w:tc>
          <w:tcPr>
            <w:tcW w:w="6780" w:type="dxa"/>
            <w:shd w:val="clear" w:color="auto" w:fill="F2F2F2"/>
          </w:tcPr>
          <w:p w:rsidR="00F34518" w:rsidRPr="003D4C2D" w:rsidRDefault="002072A3" w:rsidP="006B33FA">
            <w:pPr>
              <w:spacing w:before="0" w:beforeAutospacing="0" w:after="0" w:afterAutospacing="0"/>
              <w:rPr>
                <w:rFonts w:eastAsia="Calibri"/>
                <w:szCs w:val="22"/>
              </w:rPr>
            </w:pPr>
            <w:r w:rsidRPr="002072A3">
              <w:rPr>
                <w:rFonts w:eastAsia="Calibri"/>
                <w:szCs w:val="22"/>
              </w:rPr>
              <w:t>n/a</w:t>
            </w:r>
          </w:p>
        </w:tc>
      </w:tr>
    </w:tbl>
    <w:p w:rsidR="00F34518" w:rsidRPr="003D4C2D" w:rsidRDefault="00F34518" w:rsidP="00F34518"/>
    <w:p w:rsidR="006C0D7D" w:rsidRPr="003D4C2D" w:rsidRDefault="006C0D7D" w:rsidP="006C0D7D"/>
    <w:p w:rsidR="007A20C6" w:rsidRPr="003D4C2D" w:rsidRDefault="002072A3" w:rsidP="00FD5846">
      <w:pPr>
        <w:pStyle w:val="Nadpis1"/>
      </w:pPr>
      <w:bookmarkStart w:id="211" w:name="_Toc352861493"/>
      <w:bookmarkStart w:id="212" w:name="_Toc352873047"/>
      <w:r w:rsidRPr="002072A3">
        <w:lastRenderedPageBreak/>
        <w:t>References</w:t>
      </w:r>
      <w:bookmarkEnd w:id="211"/>
      <w:bookmarkEnd w:id="212"/>
    </w:p>
    <w:p w:rsidR="00894D5E" w:rsidRDefault="003F7647" w:rsidP="00214632">
      <w:pPr>
        <w:rPr>
          <w:noProof/>
          <w:sz w:val="20"/>
          <w:lang w:val="de-DE" w:eastAsia="de-DE"/>
        </w:rPr>
      </w:pPr>
      <w:r w:rsidRPr="002072A3">
        <w:fldChar w:fldCharType="begin"/>
      </w:r>
      <w:r w:rsidR="002072A3" w:rsidRPr="002072A3">
        <w:instrText xml:space="preserve"> BIBLIOGRAPHY  \l 1031 </w:instrText>
      </w:r>
      <w:r w:rsidRPr="002072A3">
        <w:fldChar w:fldCharType="separate"/>
      </w:r>
    </w:p>
    <w:tbl>
      <w:tblPr>
        <w:tblW w:w="5000" w:type="pct"/>
        <w:tblCellSpacing w:w="15" w:type="dxa"/>
        <w:tblCellMar>
          <w:top w:w="15" w:type="dxa"/>
          <w:left w:w="15" w:type="dxa"/>
          <w:bottom w:w="15" w:type="dxa"/>
          <w:right w:w="15" w:type="dxa"/>
        </w:tblCellMar>
        <w:tblLook w:val="04A0"/>
      </w:tblPr>
      <w:tblGrid>
        <w:gridCol w:w="332"/>
        <w:gridCol w:w="8828"/>
      </w:tblGrid>
      <w:tr w:rsidR="00894D5E">
        <w:trPr>
          <w:tblCellSpacing w:w="15" w:type="dxa"/>
        </w:trPr>
        <w:tc>
          <w:tcPr>
            <w:tcW w:w="50" w:type="pct"/>
            <w:hideMark/>
          </w:tcPr>
          <w:p w:rsidR="00894D5E" w:rsidRDefault="00894D5E">
            <w:pPr>
              <w:pStyle w:val="Bibliografie"/>
              <w:rPr>
                <w:rFonts w:eastAsiaTheme="minorEastAsia"/>
                <w:noProof/>
              </w:rPr>
            </w:pPr>
            <w:r>
              <w:rPr>
                <w:noProof/>
              </w:rPr>
              <w:t xml:space="preserve">[1] </w:t>
            </w:r>
          </w:p>
        </w:tc>
        <w:tc>
          <w:tcPr>
            <w:tcW w:w="0" w:type="auto"/>
            <w:hideMark/>
          </w:tcPr>
          <w:p w:rsidR="00894D5E" w:rsidRDefault="00894D5E">
            <w:pPr>
              <w:pStyle w:val="Bibliografie"/>
              <w:rPr>
                <w:rFonts w:eastAsiaTheme="minorEastAsia"/>
                <w:noProof/>
              </w:rPr>
            </w:pPr>
            <w:r>
              <w:rPr>
                <w:noProof/>
              </w:rPr>
              <w:t>S. Moss, R. Meyer, U. Lotzmann, M. Kacprzyk, M. Roszczynska and C. Pizzo, “D5.1 Scenario, policy model and rule-based agent design. Deliverable 5.1,” OCOPOMO, 2010.</w:t>
            </w:r>
          </w:p>
        </w:tc>
      </w:tr>
      <w:tr w:rsidR="00894D5E">
        <w:trPr>
          <w:tblCellSpacing w:w="15" w:type="dxa"/>
        </w:trPr>
        <w:tc>
          <w:tcPr>
            <w:tcW w:w="50" w:type="pct"/>
            <w:hideMark/>
          </w:tcPr>
          <w:p w:rsidR="00894D5E" w:rsidRDefault="00894D5E">
            <w:pPr>
              <w:pStyle w:val="Bibliografie"/>
              <w:rPr>
                <w:rFonts w:eastAsiaTheme="minorEastAsia"/>
                <w:noProof/>
                <w:lang w:val="de-DE"/>
              </w:rPr>
            </w:pPr>
            <w:r>
              <w:rPr>
                <w:noProof/>
                <w:lang w:val="de-DE"/>
              </w:rPr>
              <w:t xml:space="preserve">[2] </w:t>
            </w:r>
          </w:p>
        </w:tc>
        <w:tc>
          <w:tcPr>
            <w:tcW w:w="0" w:type="auto"/>
            <w:hideMark/>
          </w:tcPr>
          <w:p w:rsidR="00894D5E" w:rsidRDefault="00894D5E">
            <w:pPr>
              <w:pStyle w:val="Bibliografie"/>
              <w:rPr>
                <w:rFonts w:eastAsiaTheme="minorEastAsia"/>
                <w:noProof/>
                <w:lang w:val="de-DE"/>
              </w:rPr>
            </w:pPr>
            <w:r>
              <w:rPr>
                <w:noProof/>
                <w:lang w:val="de-DE"/>
              </w:rPr>
              <w:t xml:space="preserve">M. Mach et al, D2.1 Platform Architecture and Functional Description of Components. Deliverable 2.1, OCOPOMO consortium, 2010. </w:t>
            </w:r>
          </w:p>
        </w:tc>
      </w:tr>
      <w:tr w:rsidR="00894D5E">
        <w:trPr>
          <w:tblCellSpacing w:w="15" w:type="dxa"/>
        </w:trPr>
        <w:tc>
          <w:tcPr>
            <w:tcW w:w="50" w:type="pct"/>
            <w:hideMark/>
          </w:tcPr>
          <w:p w:rsidR="00894D5E" w:rsidRDefault="00894D5E">
            <w:pPr>
              <w:pStyle w:val="Bibliografie"/>
              <w:rPr>
                <w:rFonts w:eastAsiaTheme="minorEastAsia"/>
                <w:noProof/>
              </w:rPr>
            </w:pPr>
            <w:r>
              <w:rPr>
                <w:noProof/>
              </w:rPr>
              <w:t xml:space="preserve">[3] </w:t>
            </w:r>
          </w:p>
        </w:tc>
        <w:tc>
          <w:tcPr>
            <w:tcW w:w="0" w:type="auto"/>
            <w:hideMark/>
          </w:tcPr>
          <w:p w:rsidR="00894D5E" w:rsidRDefault="00894D5E">
            <w:pPr>
              <w:pStyle w:val="Bibliografie"/>
              <w:rPr>
                <w:rFonts w:eastAsiaTheme="minorEastAsia"/>
                <w:noProof/>
              </w:rPr>
            </w:pPr>
            <w:r>
              <w:rPr>
                <w:noProof/>
              </w:rPr>
              <w:t xml:space="preserve">U. Lotzmann and R. Meyer, “DRAMS - A Declarative Rule-Based Agent Modelling System,” in </w:t>
            </w:r>
            <w:r>
              <w:rPr>
                <w:i/>
                <w:iCs/>
                <w:noProof/>
              </w:rPr>
              <w:t>25th European Conference on Modelling and Simulation, ECMS 2011</w:t>
            </w:r>
            <w:r>
              <w:rPr>
                <w:noProof/>
              </w:rPr>
              <w:t>, T. Burczynski, J. Kolodziej, A. Byrski and M. Carvalho, Eds., Krakow, SCS Europe, 2011, pp. 77-83.</w:t>
            </w:r>
          </w:p>
        </w:tc>
      </w:tr>
      <w:tr w:rsidR="00894D5E">
        <w:trPr>
          <w:tblCellSpacing w:w="15" w:type="dxa"/>
        </w:trPr>
        <w:tc>
          <w:tcPr>
            <w:tcW w:w="50" w:type="pct"/>
            <w:hideMark/>
          </w:tcPr>
          <w:p w:rsidR="00894D5E" w:rsidRDefault="00894D5E">
            <w:pPr>
              <w:pStyle w:val="Bibliografie"/>
              <w:rPr>
                <w:rFonts w:eastAsiaTheme="minorEastAsia"/>
                <w:noProof/>
              </w:rPr>
            </w:pPr>
            <w:r>
              <w:rPr>
                <w:noProof/>
              </w:rPr>
              <w:t xml:space="preserve">[4] </w:t>
            </w:r>
          </w:p>
        </w:tc>
        <w:tc>
          <w:tcPr>
            <w:tcW w:w="0" w:type="auto"/>
            <w:hideMark/>
          </w:tcPr>
          <w:p w:rsidR="00894D5E" w:rsidRDefault="00894D5E">
            <w:pPr>
              <w:pStyle w:val="Bibliografie"/>
              <w:rPr>
                <w:rFonts w:eastAsiaTheme="minorEastAsia"/>
                <w:noProof/>
              </w:rPr>
            </w:pPr>
            <w:r>
              <w:rPr>
                <w:noProof/>
              </w:rPr>
              <w:t xml:space="preserve">U. Lotzmann and R. Meyer, “A Declarative Rule-Based Environment for Agent Modelling Systems,” in </w:t>
            </w:r>
            <w:r>
              <w:rPr>
                <w:i/>
                <w:iCs/>
                <w:noProof/>
              </w:rPr>
              <w:t>The Seventh Conference of the European Social Simulation Association, ESSA 2011</w:t>
            </w:r>
            <w:r>
              <w:rPr>
                <w:noProof/>
              </w:rPr>
              <w:t xml:space="preserve">, Montpellier, 2011. </w:t>
            </w:r>
          </w:p>
        </w:tc>
      </w:tr>
      <w:tr w:rsidR="00894D5E">
        <w:trPr>
          <w:tblCellSpacing w:w="15" w:type="dxa"/>
        </w:trPr>
        <w:tc>
          <w:tcPr>
            <w:tcW w:w="50" w:type="pct"/>
            <w:hideMark/>
          </w:tcPr>
          <w:p w:rsidR="00894D5E" w:rsidRDefault="00894D5E">
            <w:pPr>
              <w:pStyle w:val="Bibliografie"/>
              <w:rPr>
                <w:rFonts w:eastAsiaTheme="minorEastAsia"/>
                <w:noProof/>
                <w:lang w:val="de-DE"/>
              </w:rPr>
            </w:pPr>
            <w:r>
              <w:rPr>
                <w:noProof/>
                <w:lang w:val="de-DE"/>
              </w:rPr>
              <w:t xml:space="preserve">[5] </w:t>
            </w:r>
          </w:p>
        </w:tc>
        <w:tc>
          <w:tcPr>
            <w:tcW w:w="0" w:type="auto"/>
            <w:hideMark/>
          </w:tcPr>
          <w:p w:rsidR="00894D5E" w:rsidRDefault="00894D5E">
            <w:pPr>
              <w:pStyle w:val="Bibliografie"/>
              <w:rPr>
                <w:rFonts w:eastAsiaTheme="minorEastAsia"/>
                <w:noProof/>
                <w:lang w:val="de-DE"/>
              </w:rPr>
            </w:pPr>
            <w:r>
              <w:rPr>
                <w:noProof/>
                <w:lang w:val="de-DE"/>
              </w:rPr>
              <w:t xml:space="preserve">U. Lotzmann und M. A. Wimmer, „Provenance and Traceability in Agent Based Policy Simulation,“ in s </w:t>
            </w:r>
            <w:r>
              <w:rPr>
                <w:i/>
                <w:iCs/>
                <w:noProof/>
                <w:lang w:val="de-DE"/>
              </w:rPr>
              <w:t>The 26th European Simulation and Modelling Conference, ESM 2012</w:t>
            </w:r>
            <w:r>
              <w:rPr>
                <w:noProof/>
                <w:lang w:val="de-DE"/>
              </w:rPr>
              <w:t xml:space="preserve">, Essen, 2012. </w:t>
            </w:r>
          </w:p>
        </w:tc>
      </w:tr>
      <w:tr w:rsidR="00894D5E">
        <w:trPr>
          <w:tblCellSpacing w:w="15" w:type="dxa"/>
        </w:trPr>
        <w:tc>
          <w:tcPr>
            <w:tcW w:w="50" w:type="pct"/>
            <w:hideMark/>
          </w:tcPr>
          <w:p w:rsidR="00894D5E" w:rsidRDefault="00894D5E">
            <w:pPr>
              <w:pStyle w:val="Bibliografie"/>
              <w:rPr>
                <w:rFonts w:eastAsiaTheme="minorEastAsia"/>
                <w:noProof/>
                <w:lang w:val="de-DE"/>
              </w:rPr>
            </w:pPr>
            <w:r>
              <w:rPr>
                <w:noProof/>
                <w:lang w:val="de-DE"/>
              </w:rPr>
              <w:t xml:space="preserve">[6] </w:t>
            </w:r>
          </w:p>
        </w:tc>
        <w:tc>
          <w:tcPr>
            <w:tcW w:w="0" w:type="auto"/>
            <w:hideMark/>
          </w:tcPr>
          <w:p w:rsidR="00894D5E" w:rsidRDefault="00894D5E">
            <w:pPr>
              <w:pStyle w:val="Bibliografie"/>
              <w:rPr>
                <w:rFonts w:eastAsiaTheme="minorEastAsia"/>
                <w:noProof/>
                <w:lang w:val="de-DE"/>
              </w:rPr>
            </w:pPr>
            <w:r>
              <w:rPr>
                <w:noProof/>
                <w:lang w:val="de-DE"/>
              </w:rPr>
              <w:t xml:space="preserve">U. Lotzmann und M. A. Wimmer, „Traceability in Evidence-based Policy Simulation,“ in s </w:t>
            </w:r>
            <w:r>
              <w:rPr>
                <w:i/>
                <w:iCs/>
                <w:noProof/>
                <w:lang w:val="de-DE"/>
              </w:rPr>
              <w:t>27th European Conference on Modelling and Simulation, ECMS 2013 (accepted)</w:t>
            </w:r>
            <w:r>
              <w:rPr>
                <w:noProof/>
                <w:lang w:val="de-DE"/>
              </w:rPr>
              <w:t xml:space="preserve">, Alesund, 2013. </w:t>
            </w:r>
          </w:p>
        </w:tc>
      </w:tr>
      <w:tr w:rsidR="00894D5E">
        <w:trPr>
          <w:tblCellSpacing w:w="15" w:type="dxa"/>
        </w:trPr>
        <w:tc>
          <w:tcPr>
            <w:tcW w:w="50" w:type="pct"/>
            <w:hideMark/>
          </w:tcPr>
          <w:p w:rsidR="00894D5E" w:rsidRDefault="00894D5E">
            <w:pPr>
              <w:pStyle w:val="Bibliografie"/>
              <w:rPr>
                <w:rFonts w:eastAsiaTheme="minorEastAsia"/>
                <w:noProof/>
                <w:lang w:val="de-DE"/>
              </w:rPr>
            </w:pPr>
            <w:r>
              <w:rPr>
                <w:noProof/>
                <w:lang w:val="de-DE"/>
              </w:rPr>
              <w:t xml:space="preserve">[7] </w:t>
            </w:r>
          </w:p>
        </w:tc>
        <w:tc>
          <w:tcPr>
            <w:tcW w:w="0" w:type="auto"/>
            <w:hideMark/>
          </w:tcPr>
          <w:p w:rsidR="00894D5E" w:rsidRDefault="00894D5E">
            <w:pPr>
              <w:pStyle w:val="Bibliografie"/>
              <w:rPr>
                <w:rFonts w:eastAsiaTheme="minorEastAsia"/>
                <w:noProof/>
                <w:lang w:val="de-DE"/>
              </w:rPr>
            </w:pPr>
            <w:r>
              <w:rPr>
                <w:noProof/>
                <w:lang w:val="de-DE"/>
              </w:rPr>
              <w:t xml:space="preserve">S. Scherer et al, D8.1 Manual of the Methodology for Process Development and Guide to Policy Modelling Toolbox. Deliverable 8.1, OCOPOMO consortium, 2013. </w:t>
            </w:r>
          </w:p>
        </w:tc>
      </w:tr>
    </w:tbl>
    <w:p w:rsidR="00894D5E" w:rsidRDefault="00894D5E">
      <w:pPr>
        <w:rPr>
          <w:noProof/>
        </w:rPr>
      </w:pPr>
    </w:p>
    <w:p w:rsidR="00214632" w:rsidRPr="003D4C2D" w:rsidRDefault="003F7647" w:rsidP="00214632">
      <w:r w:rsidRPr="002072A3">
        <w:fldChar w:fldCharType="end"/>
      </w:r>
    </w:p>
    <w:p w:rsidR="009A210A" w:rsidRPr="003D4C2D" w:rsidRDefault="002072A3" w:rsidP="00FD5846">
      <w:pPr>
        <w:pStyle w:val="Nadpis1"/>
      </w:pPr>
      <w:bookmarkStart w:id="213" w:name="_Toc352861494"/>
      <w:bookmarkStart w:id="214" w:name="_Toc352873048"/>
      <w:r w:rsidRPr="002072A3">
        <w:lastRenderedPageBreak/>
        <w:t>ANNEXES</w:t>
      </w:r>
      <w:bookmarkEnd w:id="213"/>
      <w:bookmarkEnd w:id="214"/>
      <w:r w:rsidRPr="002072A3">
        <w:t xml:space="preserve"> </w:t>
      </w:r>
    </w:p>
    <w:p w:rsidR="001F56F3" w:rsidRPr="003D4C2D" w:rsidRDefault="001F56F3" w:rsidP="001F56F3"/>
    <w:p w:rsidR="00425BD7" w:rsidRPr="003D4C2D" w:rsidRDefault="002072A3" w:rsidP="00FD5846">
      <w:pPr>
        <w:pStyle w:val="Nadpis2"/>
      </w:pPr>
      <w:bookmarkStart w:id="215" w:name="_Toc352861495"/>
      <w:bookmarkStart w:id="216" w:name="_Toc352873049"/>
      <w:r w:rsidRPr="002072A3">
        <w:t>DRAMS Syntax keywords</w:t>
      </w:r>
      <w:bookmarkEnd w:id="215"/>
      <w:bookmarkEnd w:id="216"/>
    </w:p>
    <w:tbl>
      <w:tblPr>
        <w:tblW w:w="9150" w:type="dxa"/>
        <w:tblInd w:w="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tblPr>
      <w:tblGrid>
        <w:gridCol w:w="1379"/>
        <w:gridCol w:w="2436"/>
        <w:gridCol w:w="5335"/>
      </w:tblGrid>
      <w:tr w:rsidR="00B14E32" w:rsidRPr="003D4C2D" w:rsidTr="00F76276">
        <w:trPr>
          <w:trHeight w:val="300"/>
        </w:trPr>
        <w:tc>
          <w:tcPr>
            <w:tcW w:w="1379" w:type="dxa"/>
            <w:tcBorders>
              <w:bottom w:val="single" w:sz="8" w:space="0" w:color="000000"/>
            </w:tcBorders>
            <w:shd w:val="clear" w:color="auto" w:fill="F2F2F2" w:themeFill="background1" w:themeFillShade="F2"/>
          </w:tcPr>
          <w:p w:rsidR="00B14E32" w:rsidRPr="003D4C2D" w:rsidRDefault="00B14E32" w:rsidP="00DB0510">
            <w:pPr>
              <w:suppressAutoHyphens w:val="0"/>
              <w:spacing w:before="0" w:beforeAutospacing="0" w:after="0" w:afterAutospacing="0"/>
              <w:jc w:val="left"/>
              <w:rPr>
                <w:b/>
                <w:bCs/>
                <w:color w:val="000000"/>
                <w:sz w:val="24"/>
                <w:szCs w:val="24"/>
                <w:lang w:eastAsia="de-DE"/>
              </w:rPr>
            </w:pPr>
          </w:p>
        </w:tc>
        <w:tc>
          <w:tcPr>
            <w:tcW w:w="2436" w:type="dxa"/>
            <w:shd w:val="clear" w:color="auto" w:fill="F2F2F2" w:themeFill="background1" w:themeFillShade="F2"/>
            <w:noWrap/>
            <w:vAlign w:val="bottom"/>
            <w:hideMark/>
          </w:tcPr>
          <w:p w:rsidR="00B14E32" w:rsidRPr="003D4C2D" w:rsidRDefault="002072A3" w:rsidP="00DB0510">
            <w:pPr>
              <w:suppressAutoHyphens w:val="0"/>
              <w:spacing w:before="0" w:beforeAutospacing="0" w:after="0" w:afterAutospacing="0"/>
              <w:jc w:val="left"/>
              <w:rPr>
                <w:b/>
                <w:bCs/>
                <w:color w:val="000000"/>
                <w:sz w:val="24"/>
                <w:szCs w:val="24"/>
                <w:lang w:eastAsia="de-DE"/>
              </w:rPr>
            </w:pPr>
            <w:r>
              <w:rPr>
                <w:b/>
                <w:bCs/>
                <w:color w:val="000000"/>
                <w:sz w:val="24"/>
                <w:szCs w:val="24"/>
                <w:lang w:eastAsia="de-DE"/>
              </w:rPr>
              <w:t>Keyword</w:t>
            </w:r>
          </w:p>
        </w:tc>
        <w:tc>
          <w:tcPr>
            <w:tcW w:w="5335" w:type="dxa"/>
            <w:shd w:val="clear" w:color="auto" w:fill="F2F2F2" w:themeFill="background1" w:themeFillShade="F2"/>
            <w:noWrap/>
            <w:vAlign w:val="bottom"/>
            <w:hideMark/>
          </w:tcPr>
          <w:p w:rsidR="00B14E32" w:rsidRPr="003D4C2D" w:rsidRDefault="002072A3" w:rsidP="00DB0510">
            <w:pPr>
              <w:suppressAutoHyphens w:val="0"/>
              <w:spacing w:before="0" w:beforeAutospacing="0" w:after="0" w:afterAutospacing="0"/>
              <w:jc w:val="left"/>
              <w:rPr>
                <w:b/>
                <w:color w:val="000000"/>
                <w:sz w:val="24"/>
                <w:szCs w:val="24"/>
                <w:lang w:eastAsia="de-DE"/>
              </w:rPr>
            </w:pPr>
            <w:r>
              <w:rPr>
                <w:b/>
                <w:color w:val="000000"/>
                <w:sz w:val="24"/>
                <w:szCs w:val="24"/>
                <w:lang w:eastAsia="de-DE"/>
              </w:rPr>
              <w:t xml:space="preserve">Category </w:t>
            </w:r>
          </w:p>
        </w:tc>
      </w:tr>
      <w:tr w:rsidR="00F76276" w:rsidRPr="003D4C2D" w:rsidTr="00F76276">
        <w:trPr>
          <w:trHeight w:val="300"/>
        </w:trPr>
        <w:tc>
          <w:tcPr>
            <w:tcW w:w="1379" w:type="dxa"/>
            <w:vMerge w:val="restart"/>
            <w:tcBorders>
              <w:top w:val="single" w:sz="8" w:space="0" w:color="000000"/>
            </w:tcBorders>
            <w:shd w:val="clear" w:color="auto" w:fill="F2F2F2" w:themeFill="background1" w:themeFillShade="F2"/>
          </w:tcPr>
          <w:p w:rsidR="00F76276" w:rsidRPr="003D4C2D" w:rsidRDefault="002072A3" w:rsidP="00DB0510">
            <w:pPr>
              <w:suppressAutoHyphens w:val="0"/>
              <w:spacing w:before="0" w:beforeAutospacing="0" w:after="0" w:afterAutospacing="0"/>
              <w:jc w:val="left"/>
              <w:rPr>
                <w:b/>
                <w:bCs/>
                <w:color w:val="000000"/>
                <w:sz w:val="24"/>
                <w:szCs w:val="24"/>
                <w:lang w:eastAsia="de-DE"/>
              </w:rPr>
            </w:pPr>
            <w:r>
              <w:rPr>
                <w:b/>
                <w:bCs/>
                <w:color w:val="000000"/>
                <w:sz w:val="24"/>
                <w:szCs w:val="24"/>
                <w:lang w:eastAsia="de-DE"/>
              </w:rPr>
              <w:t>Top level</w:t>
            </w: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deflog</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_Ref328655718 \h </w:instrText>
            </w:r>
            <w:r w:rsidRPr="002072A3">
              <w:fldChar w:fldCharType="separate"/>
            </w:r>
            <w:r w:rsidR="00060F2E" w:rsidRPr="002072A3">
              <w:t>Log writer</w:t>
            </w:r>
            <w:r w:rsidRPr="002072A3">
              <w:fldChar w:fldCharType="end"/>
            </w:r>
          </w:p>
        </w:tc>
      </w:tr>
      <w:tr w:rsidR="00F76276" w:rsidRPr="003D4C2D" w:rsidTr="00F76276">
        <w:trPr>
          <w:trHeight w:val="300"/>
        </w:trPr>
        <w:tc>
          <w:tcPr>
            <w:tcW w:w="1379" w:type="dxa"/>
            <w:vMerge/>
            <w:tcBorders>
              <w:top w:val="single" w:sz="8" w:space="0" w:color="000000"/>
            </w:tcBorders>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defoutput</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_Ref352679773 \h </w:instrText>
            </w:r>
            <w:r w:rsidRPr="002072A3">
              <w:fldChar w:fldCharType="separate"/>
            </w:r>
            <w:r w:rsidR="00060F2E" w:rsidRPr="002072A3">
              <w:t>Output writer</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defrule</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_Ref352679716 \h </w:instrText>
            </w:r>
            <w:r w:rsidRPr="002072A3">
              <w:fldChar w:fldCharType="separate"/>
            </w:r>
            <w:r w:rsidR="00060F2E" w:rsidRPr="002072A3">
              <w:t>Rules</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deftemplate</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_Ref352679710 \h </w:instrText>
            </w:r>
            <w:r w:rsidRPr="002072A3">
              <w:fldChar w:fldCharType="separate"/>
            </w:r>
            <w:r w:rsidR="00060F2E" w:rsidRPr="002072A3">
              <w:t>Fact templates</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deftype</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_Ref352679698 \h </w:instrText>
            </w:r>
            <w:r w:rsidRPr="002072A3">
              <w:fldChar w:fldCharType="separate"/>
            </w:r>
            <w:r w:rsidR="00060F2E" w:rsidRPr="002072A3">
              <w:t>Type definitions</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execrule</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_Ref352680636 \h </w:instrText>
            </w:r>
            <w:r w:rsidRPr="002072A3">
              <w:fldChar w:fldCharType="separate"/>
            </w:r>
            <w:r w:rsidR="00060F2E" w:rsidRPr="002072A3">
              <w:t>Console Window</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insertfact</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_Ref352679781 \h </w:instrText>
            </w:r>
            <w:r w:rsidRPr="002072A3">
              <w:fldChar w:fldCharType="separate"/>
            </w:r>
            <w:r w:rsidR="00060F2E" w:rsidRPr="002072A3">
              <w:t>Facts</w:t>
            </w:r>
            <w:r w:rsidRPr="002072A3">
              <w:fldChar w:fldCharType="end"/>
            </w:r>
          </w:p>
        </w:tc>
      </w:tr>
      <w:tr w:rsidR="00F76276" w:rsidRPr="003D4C2D" w:rsidTr="00F76276">
        <w:trPr>
          <w:trHeight w:val="300"/>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b/>
                <w:bCs/>
                <w:color w:val="000000"/>
                <w:sz w:val="24"/>
                <w:szCs w:val="24"/>
                <w:lang w:eastAsia="de-DE"/>
              </w:rPr>
            </w:pP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insertfacts</w:t>
            </w:r>
            <w:proofErr w:type="spellEnd"/>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_Ref352679785 \h </w:instrText>
            </w:r>
            <w:r w:rsidRPr="002072A3">
              <w:fldChar w:fldCharType="separate"/>
            </w:r>
            <w:r w:rsidR="00060F2E" w:rsidRPr="002072A3">
              <w:t>Facts</w:t>
            </w:r>
            <w:r w:rsidRPr="002072A3">
              <w:fldChar w:fldCharType="end"/>
            </w:r>
          </w:p>
        </w:tc>
      </w:tr>
      <w:tr w:rsidR="00F76276" w:rsidRPr="003D4C2D" w:rsidTr="00F76276">
        <w:trPr>
          <w:trHeight w:val="300"/>
        </w:trPr>
        <w:tc>
          <w:tcPr>
            <w:tcW w:w="1379" w:type="dxa"/>
            <w:shd w:val="clear" w:color="auto" w:fill="F2F2F2" w:themeFill="background1" w:themeFillShade="F2"/>
          </w:tcPr>
          <w:p w:rsidR="00F76276" w:rsidRPr="003D4C2D" w:rsidRDefault="002072A3" w:rsidP="00DB0510">
            <w:pPr>
              <w:suppressAutoHyphens w:val="0"/>
              <w:spacing w:before="0" w:beforeAutospacing="0" w:after="0" w:afterAutospacing="0"/>
              <w:jc w:val="left"/>
              <w:rPr>
                <w:b/>
                <w:bCs/>
                <w:color w:val="000000"/>
                <w:sz w:val="24"/>
                <w:szCs w:val="24"/>
                <w:lang w:eastAsia="de-DE"/>
              </w:rPr>
            </w:pPr>
            <w:r>
              <w:rPr>
                <w:b/>
                <w:bCs/>
                <w:color w:val="000000"/>
                <w:sz w:val="24"/>
                <w:szCs w:val="24"/>
                <w:lang w:eastAsia="de-DE"/>
              </w:rPr>
              <w:t>Tags</w:t>
            </w:r>
            <w:r>
              <w:rPr>
                <w:rStyle w:val="Znakapoznpodarou"/>
                <w:b/>
                <w:bCs/>
                <w:color w:val="000000"/>
                <w:sz w:val="24"/>
                <w:szCs w:val="24"/>
                <w:lang w:eastAsia="de-DE"/>
              </w:rPr>
              <w:footnoteReference w:id="6"/>
            </w: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@link</w:t>
            </w:r>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_Ref352682234 \h </w:instrText>
            </w:r>
            <w:r w:rsidRPr="002072A3">
              <w:fldChar w:fldCharType="separate"/>
            </w:r>
            <w:r w:rsidR="00060F2E">
              <w:t>Traceability and links</w:t>
            </w:r>
            <w:r w:rsidRPr="002072A3">
              <w:fldChar w:fldCharType="end"/>
            </w:r>
          </w:p>
        </w:tc>
      </w:tr>
      <w:tr w:rsidR="00F76276" w:rsidRPr="003D4C2D" w:rsidTr="00F76276">
        <w:trPr>
          <w:trHeight w:val="300"/>
        </w:trPr>
        <w:tc>
          <w:tcPr>
            <w:tcW w:w="1379" w:type="dxa"/>
            <w:vMerge w:val="restart"/>
            <w:tcBorders>
              <w:top w:val="single" w:sz="8" w:space="0" w:color="000000"/>
            </w:tcBorders>
            <w:shd w:val="clear" w:color="auto" w:fill="F2F2F2" w:themeFill="background1" w:themeFillShade="F2"/>
          </w:tcPr>
          <w:p w:rsidR="00F76276" w:rsidRPr="003D4C2D" w:rsidRDefault="002072A3" w:rsidP="00DB0510">
            <w:pPr>
              <w:suppressAutoHyphens w:val="0"/>
              <w:spacing w:before="0" w:beforeAutospacing="0" w:after="0" w:afterAutospacing="0"/>
              <w:jc w:val="left"/>
              <w:rPr>
                <w:b/>
                <w:bCs/>
                <w:color w:val="000000"/>
                <w:sz w:val="24"/>
                <w:szCs w:val="24"/>
                <w:lang w:eastAsia="de-DE"/>
              </w:rPr>
            </w:pPr>
            <w:r w:rsidRPr="002072A3">
              <w:rPr>
                <w:b/>
                <w:bCs/>
                <w:color w:val="000000"/>
                <w:sz w:val="24"/>
                <w:szCs w:val="24"/>
                <w:lang w:eastAsia="de-DE"/>
              </w:rPr>
              <w:t>LHS</w:t>
            </w:r>
          </w:p>
        </w:tc>
        <w:tc>
          <w:tcPr>
            <w:tcW w:w="2436" w:type="dxa"/>
            <w:tcBorders>
              <w:top w:val="single" w:sz="8" w:space="0" w:color="000000"/>
            </w:tcBorders>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w:t>
            </w:r>
          </w:p>
        </w:tc>
        <w:tc>
          <w:tcPr>
            <w:tcW w:w="5335" w:type="dxa"/>
            <w:tcBorders>
              <w:top w:val="single" w:sz="8" w:space="0" w:color="000000"/>
            </w:tcBorders>
            <w:shd w:val="clear" w:color="auto" w:fill="auto"/>
            <w:noWrap/>
            <w:vAlign w:val="bottom"/>
            <w:hideMark/>
          </w:tcPr>
          <w:p w:rsidR="00F76276" w:rsidRPr="003D4C2D" w:rsidRDefault="003F7647" w:rsidP="00F76276">
            <w:pPr>
              <w:suppressAutoHyphens w:val="0"/>
              <w:spacing w:before="0" w:beforeAutospacing="0" w:after="0" w:afterAutospacing="0"/>
              <w:jc w:val="left"/>
              <w:rPr>
                <w:color w:val="000000"/>
                <w:szCs w:val="22"/>
                <w:lang w:eastAsia="de-DE"/>
              </w:rPr>
            </w:pPr>
            <w:fldSimple w:instr=" REF _Ref316003084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w:t>
            </w:r>
          </w:p>
        </w:tc>
        <w:tc>
          <w:tcPr>
            <w:tcW w:w="5335" w:type="dxa"/>
            <w:shd w:val="clear" w:color="auto" w:fill="auto"/>
            <w:noWrap/>
            <w:vAlign w:val="bottom"/>
            <w:hideMark/>
          </w:tcPr>
          <w:p w:rsidR="00F76276" w:rsidRPr="003D4C2D" w:rsidRDefault="003F7647" w:rsidP="00F76276">
            <w:pPr>
              <w:suppressAutoHyphens w:val="0"/>
              <w:spacing w:before="0" w:beforeAutospacing="0" w:after="0" w:afterAutospacing="0"/>
              <w:jc w:val="left"/>
              <w:rPr>
                <w:color w:val="000000"/>
                <w:szCs w:val="22"/>
                <w:lang w:eastAsia="de-DE"/>
              </w:rPr>
            </w:pPr>
            <w:fldSimple w:instr=" REF _Ref316003106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t>
            </w:r>
          </w:p>
        </w:tc>
        <w:tc>
          <w:tcPr>
            <w:tcW w:w="5335" w:type="dxa"/>
            <w:shd w:val="clear" w:color="auto" w:fill="auto"/>
            <w:noWrap/>
            <w:vAlign w:val="bottom"/>
            <w:hideMark/>
          </w:tcPr>
          <w:p w:rsidR="00F76276" w:rsidRPr="003D4C2D" w:rsidRDefault="003F7647" w:rsidP="00F76276">
            <w:pPr>
              <w:suppressAutoHyphens w:val="0"/>
              <w:spacing w:before="0" w:beforeAutospacing="0" w:after="0" w:afterAutospacing="0"/>
              <w:jc w:val="left"/>
              <w:rPr>
                <w:color w:val="000000"/>
                <w:szCs w:val="22"/>
                <w:lang w:eastAsia="de-DE"/>
              </w:rPr>
            </w:pPr>
            <w:fldSimple w:instr=" REF _Ref316003100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t>
            </w:r>
          </w:p>
        </w:tc>
        <w:tc>
          <w:tcPr>
            <w:tcW w:w="5335" w:type="dxa"/>
            <w:shd w:val="clear" w:color="auto" w:fill="auto"/>
            <w:noWrap/>
            <w:vAlign w:val="bottom"/>
            <w:hideMark/>
          </w:tcPr>
          <w:p w:rsidR="00F76276" w:rsidRPr="003D4C2D" w:rsidRDefault="003F7647" w:rsidP="00F76276">
            <w:pPr>
              <w:suppressAutoHyphens w:val="0"/>
              <w:spacing w:before="0" w:beforeAutospacing="0" w:after="0" w:afterAutospacing="0"/>
              <w:jc w:val="left"/>
            </w:pPr>
            <w:fldSimple w:instr=" REF _Ref316003100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&gt;</w:t>
            </w:r>
          </w:p>
        </w:tc>
        <w:tc>
          <w:tcPr>
            <w:tcW w:w="5335" w:type="dxa"/>
            <w:shd w:val="clear" w:color="auto" w:fill="auto"/>
            <w:noWrap/>
            <w:vAlign w:val="bottom"/>
            <w:hideMark/>
          </w:tcPr>
          <w:p w:rsidR="00F76276" w:rsidRPr="003D4C2D" w:rsidRDefault="003F7647" w:rsidP="00F76276">
            <w:pPr>
              <w:suppressAutoHyphens w:val="0"/>
              <w:spacing w:before="0" w:beforeAutospacing="0" w:after="0" w:afterAutospacing="0"/>
              <w:jc w:val="left"/>
              <w:rPr>
                <w:color w:val="000000"/>
                <w:szCs w:val="22"/>
                <w:lang w:eastAsia="de-DE"/>
              </w:rPr>
            </w:pPr>
            <w:fldSimple w:instr=" REF _Ref316003113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&gt;=</w:t>
            </w:r>
          </w:p>
        </w:tc>
        <w:tc>
          <w:tcPr>
            <w:tcW w:w="5335" w:type="dxa"/>
            <w:shd w:val="clear" w:color="auto" w:fill="auto"/>
            <w:noWrap/>
            <w:vAlign w:val="bottom"/>
            <w:hideMark/>
          </w:tcPr>
          <w:p w:rsidR="00F76276" w:rsidRPr="003D4C2D" w:rsidRDefault="003F7647" w:rsidP="00F76276">
            <w:pPr>
              <w:suppressAutoHyphens w:val="0"/>
              <w:spacing w:before="0" w:beforeAutospacing="0" w:after="0" w:afterAutospacing="0"/>
              <w:jc w:val="left"/>
              <w:rPr>
                <w:color w:val="000000"/>
                <w:szCs w:val="22"/>
                <w:lang w:eastAsia="de-DE"/>
              </w:rPr>
            </w:pPr>
            <w:fldSimple w:instr=" REF _Ref316003122 \h  \* MERGEFORMAT ">
              <w:r w:rsidR="00060F2E" w:rsidRPr="00060F2E">
                <w:rPr>
                  <w:szCs w:val="22"/>
                </w:rPr>
                <w:t>Comparative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 xml:space="preserve">and </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133 \h  \* MERGEFORMAT ">
              <w:r w:rsidR="00060F2E" w:rsidRPr="00060F2E">
                <w:rPr>
                  <w:szCs w:val="22"/>
                </w:rPr>
                <w:t>Composite of inner LHS clauses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avg</w:t>
            </w:r>
            <w:proofErr w:type="spellEnd"/>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59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call</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_Ref352686653 \h </w:instrText>
            </w:r>
            <w:r w:rsidRPr="002072A3">
              <w:fldChar w:fldCharType="separate"/>
            </w:r>
            <w:r w:rsidR="00060F2E" w:rsidRPr="002072A3">
              <w:t>Call</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contains</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328 \h  \* MERGEFORMAT ">
              <w:r w:rsidR="00060F2E" w:rsidRPr="00060F2E">
                <w:rPr>
                  <w:szCs w:val="22"/>
                </w:rPr>
                <w:t>Set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count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67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create</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_Ref352682039 \h </w:instrText>
            </w:r>
            <w:r w:rsidRPr="002072A3">
              <w:fldChar w:fldCharType="separate"/>
            </w:r>
            <w:r w:rsidR="00060F2E" w:rsidRPr="002072A3">
              <w:t>Agent birth and death</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each</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_Ref352682077 \h </w:instrText>
            </w:r>
            <w:r w:rsidRPr="002072A3">
              <w:fldChar w:fldCharType="separate"/>
            </w:r>
            <w:proofErr w:type="spellStart"/>
            <w:r w:rsidR="00060F2E" w:rsidRPr="002072A3">
              <w:t>Foreach</w:t>
            </w:r>
            <w:proofErr w:type="spellEnd"/>
            <w:r w:rsidR="00060F2E" w:rsidRPr="002072A3">
              <w:t xml:space="preserve"> operator</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 xml:space="preserve">exists </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365 \h  \* MERGEFORMAT ">
              <w:r w:rsidR="00060F2E" w:rsidRPr="00060F2E">
                <w:rPr>
                  <w:szCs w:val="22"/>
                </w:rPr>
                <w:t>Exists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first</w:t>
            </w:r>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gensym</w:t>
            </w:r>
            <w:proofErr w:type="spellEnd"/>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_Ref352682059 \h </w:instrText>
            </w:r>
            <w:r w:rsidRPr="002072A3">
              <w:fldChar w:fldCharType="separate"/>
            </w:r>
            <w:r w:rsidR="00060F2E" w:rsidRPr="002072A3">
              <w:t>Symbol generator</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genuuid</w:t>
            </w:r>
            <w:proofErr w:type="spellEnd"/>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_Ref352682063 \h </w:instrText>
            </w:r>
            <w:r w:rsidRPr="002072A3">
              <w:fldChar w:fldCharType="separate"/>
            </w:r>
            <w:r w:rsidR="00060F2E" w:rsidRPr="002072A3">
              <w:t>Symbol generator</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halt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pPr>
            <w:r w:rsidRPr="002072A3">
              <w:fldChar w:fldCharType="begin"/>
            </w:r>
            <w:r w:rsidR="002072A3" w:rsidRPr="002072A3">
              <w:instrText xml:space="preserve"> REF _Ref352682045 \h </w:instrText>
            </w:r>
            <w:r w:rsidRPr="002072A3">
              <w:fldChar w:fldCharType="separate"/>
            </w:r>
            <w:r w:rsidR="00060F2E" w:rsidRPr="002072A3">
              <w:t>Breakpoint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intersect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rFonts w:ascii="Calibri" w:hAnsi="Calibri" w:cs="Calibri"/>
                <w:color w:val="000000"/>
                <w:szCs w:val="22"/>
                <w:lang w:eastAsia="de-DE"/>
              </w:rPr>
            </w:pPr>
            <w:fldSimple w:instr=" REF _Ref316003335 \h  \* MERGEFORMAT ">
              <w:r w:rsidR="00060F2E" w:rsidRPr="00060F2E">
                <w:rPr>
                  <w:szCs w:val="22"/>
                </w:rPr>
                <w:t>Set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is</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_Ref352686634 \h </w:instrText>
            </w:r>
            <w:r w:rsidRPr="002072A3">
              <w:fldChar w:fldCharType="separate"/>
            </w:r>
            <w:r w:rsidR="00060F2E" w:rsidRPr="002072A3">
              <w:t>Bind operator</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kill</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_Ref352682021 \h </w:instrText>
            </w:r>
            <w:r w:rsidRPr="002072A3">
              <w:rPr>
                <w:color w:val="000000"/>
                <w:szCs w:val="22"/>
                <w:lang w:eastAsia="de-DE"/>
              </w:rPr>
            </w:r>
            <w:r w:rsidRPr="002072A3">
              <w:rPr>
                <w:color w:val="000000"/>
                <w:szCs w:val="22"/>
                <w:lang w:eastAsia="de-DE"/>
              </w:rPr>
              <w:fldChar w:fldCharType="separate"/>
            </w:r>
            <w:r w:rsidR="00060F2E" w:rsidRPr="002072A3">
              <w:t>Agent birth and death</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length</w:t>
            </w:r>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list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73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listCreate</w:t>
            </w:r>
            <w:proofErr w:type="spellEnd"/>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listRemove</w:t>
            </w:r>
            <w:proofErr w:type="spellEnd"/>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max</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77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member</w:t>
            </w:r>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min</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83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 xml:space="preserve">not </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384 \h  \* MERGEFORMAT ">
              <w:r w:rsidR="00060F2E" w:rsidRPr="00060F2E">
                <w:rPr>
                  <w:szCs w:val="22"/>
                </w:rPr>
                <w:t>Not operator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nth</w:t>
            </w:r>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color w:val="000000"/>
                <w:szCs w:val="22"/>
                <w:lang w:eastAsia="de-DE"/>
              </w:rPr>
            </w:pPr>
            <w:r w:rsidRPr="002072A3">
              <w:rPr>
                <w:color w:val="000000"/>
                <w:szCs w:val="22"/>
                <w:lang w:eastAsia="de-DE"/>
              </w:rPr>
              <w:t>List operators</w:t>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 xml:space="preserve">or </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133 \h  \* MERGEFORMAT ">
              <w:r w:rsidR="00060F2E" w:rsidRPr="00060F2E">
                <w:rPr>
                  <w:szCs w:val="22"/>
                </w:rPr>
                <w:t>Composite of inner LHS clauses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print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393 \h  \* MERGEFORMAT ">
              <w:r w:rsidR="00060F2E" w:rsidRPr="00060F2E">
                <w:rPr>
                  <w:szCs w:val="22"/>
                </w:rPr>
                <w:t>Print</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query</w:t>
            </w:r>
          </w:p>
        </w:tc>
        <w:tc>
          <w:tcPr>
            <w:tcW w:w="5335" w:type="dxa"/>
            <w:shd w:val="clear" w:color="auto" w:fill="auto"/>
            <w:hideMark/>
          </w:tcPr>
          <w:p w:rsidR="00F76276" w:rsidRPr="003D4C2D" w:rsidRDefault="003F7647" w:rsidP="00DB0510">
            <w:pPr>
              <w:suppressAutoHyphens w:val="0"/>
              <w:spacing w:before="0" w:beforeAutospacing="0" w:after="0" w:afterAutospacing="0"/>
              <w:rPr>
                <w:rFonts w:ascii="Calibri" w:hAnsi="Calibri" w:cs="Calibri"/>
                <w:color w:val="000000"/>
                <w:szCs w:val="22"/>
                <w:lang w:eastAsia="de-DE"/>
              </w:rPr>
            </w:pPr>
            <w:r w:rsidRPr="002072A3">
              <w:fldChar w:fldCharType="begin"/>
            </w:r>
            <w:r w:rsidR="002072A3" w:rsidRPr="002072A3">
              <w:instrText xml:space="preserve"> REF _Ref352686616 \h </w:instrText>
            </w:r>
            <w:r w:rsidRPr="002072A3">
              <w:fldChar w:fldCharType="separate"/>
            </w:r>
            <w:r w:rsidR="00060F2E" w:rsidRPr="002072A3">
              <w:t>Fact base queries</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set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87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setCreate</w:t>
            </w:r>
            <w:proofErr w:type="spellEnd"/>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rFonts w:ascii="Calibri" w:hAnsi="Calibri" w:cs="Calibri"/>
                <w:color w:val="000000"/>
                <w:szCs w:val="22"/>
                <w:lang w:eastAsia="de-DE"/>
              </w:rPr>
            </w:pPr>
            <w:fldSimple w:instr=" REF _Ref316003345 \h  \* MERGEFORMAT ">
              <w:r w:rsidR="00060F2E" w:rsidRPr="00060F2E">
                <w:rPr>
                  <w:szCs w:val="22"/>
                </w:rPr>
                <w:t>Set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setRemove</w:t>
            </w:r>
            <w:proofErr w:type="spellEnd"/>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rFonts w:ascii="Calibri" w:hAnsi="Calibri" w:cs="Calibri"/>
                <w:color w:val="000000"/>
                <w:szCs w:val="22"/>
                <w:lang w:eastAsia="de-DE"/>
              </w:rPr>
            </w:pPr>
            <w:fldSimple w:instr=" REF _Ref316003350 \h  \* MERGEFORMAT ">
              <w:r w:rsidR="00060F2E" w:rsidRPr="00060F2E">
                <w:rPr>
                  <w:szCs w:val="22"/>
                </w:rPr>
                <w:t>Set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size</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rFonts w:ascii="Calibri" w:hAnsi="Calibri" w:cs="Calibri"/>
                <w:color w:val="000000"/>
                <w:szCs w:val="22"/>
                <w:lang w:eastAsia="de-DE"/>
              </w:rPr>
            </w:pPr>
            <w:fldSimple w:instr=" REF _Ref316003356 \h  \* MERGEFORMAT ">
              <w:r w:rsidR="00060F2E" w:rsidRPr="00060F2E">
                <w:rPr>
                  <w:szCs w:val="22"/>
                </w:rPr>
                <w:t>Set operators</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sum</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291 \h  \* MERGEFORMAT ">
              <w:r w:rsidR="00060F2E" w:rsidRPr="00060F2E">
                <w:rPr>
                  <w:szCs w:val="22"/>
                </w:rPr>
                <w:t>Accumulator</w:t>
              </w:r>
            </w:fldSimple>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union</w:t>
            </w:r>
          </w:p>
        </w:tc>
        <w:tc>
          <w:tcPr>
            <w:tcW w:w="5335"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alibri" w:hAnsi="Calibri" w:cs="Calibri"/>
                <w:color w:val="000000"/>
                <w:szCs w:val="22"/>
                <w:lang w:eastAsia="de-DE"/>
              </w:rPr>
            </w:pPr>
            <w:bookmarkStart w:id="217" w:name="RANGE!B32"/>
            <w:r w:rsidRPr="002072A3">
              <w:rPr>
                <w:rFonts w:ascii="Calibri" w:hAnsi="Calibri" w:cs="Calibri"/>
                <w:color w:val="000000"/>
                <w:szCs w:val="22"/>
                <w:lang w:eastAsia="de-DE"/>
              </w:rPr>
              <w:t>Set operators</w:t>
            </w:r>
            <w:bookmarkEnd w:id="217"/>
          </w:p>
        </w:tc>
      </w:tr>
      <w:tr w:rsidR="00F76276" w:rsidRPr="003D4C2D" w:rsidTr="00F76276">
        <w:trPr>
          <w:trHeight w:val="288"/>
        </w:trPr>
        <w:tc>
          <w:tcPr>
            <w:tcW w:w="1379" w:type="dxa"/>
            <w:vMerge/>
            <w:tcBorders>
              <w:bottom w:val="single" w:sz="8" w:space="0" w:color="000000"/>
            </w:tcBorders>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xor</w:t>
            </w:r>
            <w:proofErr w:type="spellEnd"/>
            <w:r w:rsidRPr="002072A3">
              <w:rPr>
                <w:rFonts w:ascii="Courier New" w:hAnsi="Courier New" w:cs="Courier New"/>
                <w:b/>
                <w:bCs/>
                <w:color w:val="000000"/>
                <w:szCs w:val="22"/>
                <w:lang w:eastAsia="de-DE"/>
              </w:rPr>
              <w:t xml:space="preserve"> </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fldSimple w:instr=" REF _Ref316003133 \h  \* MERGEFORMAT ">
              <w:r w:rsidR="00060F2E" w:rsidRPr="00060F2E">
                <w:rPr>
                  <w:szCs w:val="22"/>
                </w:rPr>
                <w:t>Composite of inner LHS clauses</w:t>
              </w:r>
            </w:fldSimple>
          </w:p>
        </w:tc>
      </w:tr>
      <w:tr w:rsidR="00F76276" w:rsidRPr="003D4C2D" w:rsidTr="00F76276">
        <w:trPr>
          <w:trHeight w:val="288"/>
        </w:trPr>
        <w:tc>
          <w:tcPr>
            <w:tcW w:w="1379" w:type="dxa"/>
            <w:vMerge w:val="restart"/>
            <w:tcBorders>
              <w:top w:val="single" w:sz="8" w:space="0" w:color="000000"/>
            </w:tcBorders>
            <w:shd w:val="clear" w:color="auto" w:fill="F2F2F2" w:themeFill="background1" w:themeFillShade="F2"/>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b/>
                <w:bCs/>
                <w:color w:val="000000"/>
                <w:sz w:val="24"/>
                <w:szCs w:val="24"/>
                <w:lang w:eastAsia="de-DE"/>
              </w:rPr>
              <w:t>RHS</w:t>
            </w:r>
          </w:p>
        </w:tc>
        <w:tc>
          <w:tcPr>
            <w:tcW w:w="2436" w:type="dxa"/>
            <w:tcBorders>
              <w:top w:val="single" w:sz="8" w:space="0" w:color="000000"/>
            </w:tcBorders>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assert</w:t>
            </w:r>
          </w:p>
        </w:tc>
        <w:tc>
          <w:tcPr>
            <w:tcW w:w="5335" w:type="dxa"/>
            <w:tcBorders>
              <w:top w:val="single" w:sz="8" w:space="0" w:color="000000"/>
            </w:tcBorders>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_Ref316003788 \h </w:instrText>
            </w:r>
            <w:r w:rsidRPr="002072A3">
              <w:rPr>
                <w:color w:val="000000"/>
                <w:szCs w:val="22"/>
                <w:lang w:eastAsia="de-DE"/>
              </w:rPr>
            </w:r>
            <w:r w:rsidRPr="002072A3">
              <w:rPr>
                <w:color w:val="000000"/>
                <w:szCs w:val="22"/>
                <w:lang w:eastAsia="de-DE"/>
              </w:rPr>
              <w:fldChar w:fldCharType="separate"/>
            </w:r>
            <w:r w:rsidR="00060F2E" w:rsidRPr="002072A3">
              <w:t>Fact assertion</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call</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_Ref316003794 \h </w:instrText>
            </w:r>
            <w:r w:rsidRPr="002072A3">
              <w:rPr>
                <w:color w:val="000000"/>
                <w:szCs w:val="22"/>
                <w:lang w:eastAsia="de-DE"/>
              </w:rPr>
            </w:r>
            <w:r w:rsidRPr="002072A3">
              <w:rPr>
                <w:color w:val="000000"/>
                <w:szCs w:val="22"/>
                <w:lang w:eastAsia="de-DE"/>
              </w:rPr>
              <w:fldChar w:fldCharType="separate"/>
            </w:r>
            <w:r w:rsidR="00060F2E" w:rsidRPr="002072A3">
              <w:t>Call</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create</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_Ref352681971 \h </w:instrText>
            </w:r>
            <w:r w:rsidRPr="002072A3">
              <w:rPr>
                <w:color w:val="000000"/>
                <w:szCs w:val="22"/>
                <w:lang w:eastAsia="de-DE"/>
              </w:rPr>
            </w:r>
            <w:r w:rsidRPr="002072A3">
              <w:rPr>
                <w:color w:val="000000"/>
                <w:szCs w:val="22"/>
                <w:lang w:eastAsia="de-DE"/>
              </w:rPr>
              <w:fldChar w:fldCharType="separate"/>
            </w:r>
            <w:r w:rsidR="00060F2E" w:rsidRPr="002072A3">
              <w:t>Agent birth and death</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halt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_Ref352681983 \h </w:instrText>
            </w:r>
            <w:r w:rsidRPr="002072A3">
              <w:rPr>
                <w:color w:val="000000"/>
                <w:szCs w:val="22"/>
                <w:lang w:eastAsia="de-DE"/>
              </w:rPr>
            </w:r>
            <w:r w:rsidRPr="002072A3">
              <w:rPr>
                <w:color w:val="000000"/>
                <w:szCs w:val="22"/>
                <w:lang w:eastAsia="de-DE"/>
              </w:rPr>
              <w:fldChar w:fldCharType="separate"/>
            </w:r>
            <w:r w:rsidR="00060F2E" w:rsidRPr="002072A3">
              <w:t>Breakpoint</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kill</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_Ref352681976 \h </w:instrText>
            </w:r>
            <w:r w:rsidRPr="002072A3">
              <w:rPr>
                <w:color w:val="000000"/>
                <w:szCs w:val="22"/>
                <w:lang w:eastAsia="de-DE"/>
              </w:rPr>
            </w:r>
            <w:r w:rsidRPr="002072A3">
              <w:rPr>
                <w:color w:val="000000"/>
                <w:szCs w:val="22"/>
                <w:lang w:eastAsia="de-DE"/>
              </w:rPr>
              <w:fldChar w:fldCharType="separate"/>
            </w:r>
            <w:r w:rsidR="00060F2E" w:rsidRPr="002072A3">
              <w:t>Agent birth and death</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rsidP="00DB0510">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print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_Ref316003393 \h </w:instrText>
            </w:r>
            <w:r w:rsidRPr="002072A3">
              <w:rPr>
                <w:color w:val="000000"/>
                <w:szCs w:val="22"/>
                <w:lang w:eastAsia="de-DE"/>
              </w:rPr>
            </w:r>
            <w:r w:rsidRPr="002072A3">
              <w:rPr>
                <w:color w:val="000000"/>
                <w:szCs w:val="22"/>
                <w:lang w:eastAsia="de-DE"/>
              </w:rPr>
              <w:fldChar w:fldCharType="separate"/>
            </w:r>
            <w:r w:rsidR="00060F2E" w:rsidRPr="002072A3">
              <w:t>Print</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retract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_Ref316003804 \h </w:instrText>
            </w:r>
            <w:r w:rsidRPr="002072A3">
              <w:rPr>
                <w:color w:val="000000"/>
                <w:szCs w:val="22"/>
                <w:lang w:eastAsia="de-DE"/>
              </w:rPr>
            </w:r>
            <w:r w:rsidRPr="002072A3">
              <w:rPr>
                <w:color w:val="000000"/>
                <w:szCs w:val="22"/>
                <w:lang w:eastAsia="de-DE"/>
              </w:rPr>
              <w:fldChar w:fldCharType="separate"/>
            </w:r>
            <w:r w:rsidR="00060F2E" w:rsidRPr="002072A3">
              <w:t>Fact retraction</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sample</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_Ref352681991 \h </w:instrText>
            </w:r>
            <w:r w:rsidRPr="002072A3">
              <w:rPr>
                <w:color w:val="000000"/>
                <w:szCs w:val="22"/>
                <w:lang w:eastAsia="de-DE"/>
              </w:rPr>
            </w:r>
            <w:r w:rsidRPr="002072A3">
              <w:rPr>
                <w:color w:val="000000"/>
                <w:szCs w:val="22"/>
                <w:lang w:eastAsia="de-DE"/>
              </w:rPr>
              <w:fldChar w:fldCharType="separate"/>
            </w:r>
            <w:r w:rsidR="00060F2E" w:rsidRPr="002072A3">
              <w:t>Output writing</w:t>
            </w:r>
            <w:r w:rsidRPr="002072A3">
              <w:rPr>
                <w:color w:val="000000"/>
                <w:szCs w:val="22"/>
                <w:lang w:eastAsia="de-DE"/>
              </w:rPr>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DB0510">
            <w:pPr>
              <w:suppressAutoHyphens w:val="0"/>
              <w:spacing w:before="0" w:beforeAutospacing="0" w:after="0" w:afterAutospacing="0"/>
              <w:jc w:val="left"/>
              <w:rPr>
                <w:rFonts w:ascii="Courier New" w:hAnsi="Courier New" w:cs="Courier New"/>
                <w:b/>
                <w:bCs/>
                <w:color w:val="000000"/>
                <w:szCs w:val="22"/>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write</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_Ref352681995 \h </w:instrText>
            </w:r>
            <w:r w:rsidRPr="002072A3">
              <w:rPr>
                <w:color w:val="000000"/>
                <w:szCs w:val="22"/>
                <w:lang w:eastAsia="de-DE"/>
              </w:rPr>
            </w:r>
            <w:r w:rsidRPr="002072A3">
              <w:rPr>
                <w:color w:val="000000"/>
                <w:szCs w:val="22"/>
                <w:lang w:eastAsia="de-DE"/>
              </w:rPr>
              <w:fldChar w:fldCharType="separate"/>
            </w:r>
            <w:r w:rsidR="00060F2E" w:rsidRPr="002072A3">
              <w:t>Output writing</w:t>
            </w:r>
            <w:r w:rsidRPr="002072A3">
              <w:rPr>
                <w:color w:val="000000"/>
                <w:szCs w:val="22"/>
                <w:lang w:eastAsia="de-DE"/>
              </w:rPr>
              <w:fldChar w:fldCharType="end"/>
            </w:r>
          </w:p>
        </w:tc>
      </w:tr>
      <w:tr w:rsidR="00F76276" w:rsidRPr="003D4C2D" w:rsidTr="00F76276">
        <w:trPr>
          <w:trHeight w:val="288"/>
        </w:trPr>
        <w:tc>
          <w:tcPr>
            <w:tcW w:w="1379" w:type="dxa"/>
            <w:vMerge w:val="restart"/>
            <w:shd w:val="clear" w:color="auto" w:fill="F2F2F2" w:themeFill="background1" w:themeFillShade="F2"/>
          </w:tcPr>
          <w:p w:rsidR="00F76276" w:rsidRPr="003D4C2D" w:rsidRDefault="002072A3" w:rsidP="00F76276">
            <w:pPr>
              <w:suppressAutoHyphens w:val="0"/>
              <w:spacing w:before="0" w:beforeAutospacing="0" w:after="0" w:afterAutospacing="0"/>
              <w:jc w:val="left"/>
              <w:rPr>
                <w:rFonts w:ascii="Courier New" w:hAnsi="Courier New" w:cs="Courier New"/>
                <w:b/>
                <w:bCs/>
                <w:color w:val="000000"/>
                <w:szCs w:val="22"/>
                <w:lang w:eastAsia="de-DE"/>
              </w:rPr>
            </w:pPr>
            <w:r w:rsidRPr="002072A3">
              <w:rPr>
                <w:b/>
                <w:bCs/>
                <w:color w:val="000000"/>
                <w:sz w:val="24"/>
                <w:szCs w:val="24"/>
                <w:lang w:eastAsia="de-DE"/>
              </w:rPr>
              <w:t>General</w:t>
            </w: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!&lt;=&gt;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fldChar w:fldCharType="begin"/>
            </w:r>
            <w:r w:rsidR="002072A3" w:rsidRPr="002072A3">
              <w:instrText xml:space="preserve"> REF _Ref352244439 \h </w:instrText>
            </w:r>
            <w:r w:rsidRPr="002072A3">
              <w:fldChar w:fldCharType="separate"/>
            </w:r>
            <w:r w:rsidR="00060F2E" w:rsidRPr="002072A3">
              <w:t>Slot compare operators</w:t>
            </w:r>
            <w:r w:rsidRPr="002072A3">
              <w:fldChar w:fldCharType="end"/>
            </w:r>
            <w:r w:rsidR="002072A3" w:rsidRPr="002072A3">
              <w:t xml:space="preserve">, </w:t>
            </w:r>
            <w:r w:rsidRPr="002072A3">
              <w:fldChar w:fldCharType="begin"/>
            </w:r>
            <w:r w:rsidR="002072A3" w:rsidRPr="002072A3">
              <w:instrText xml:space="preserve"> REF _Ref352249700 \h </w:instrText>
            </w:r>
            <w:r w:rsidRPr="002072A3">
              <w:fldChar w:fldCharType="separate"/>
            </w:r>
            <w:r w:rsidR="00060F2E" w:rsidRPr="002072A3">
              <w:t>Log output</w:t>
            </w:r>
            <w:r w:rsidRPr="002072A3">
              <w:fldChar w:fldCharType="end"/>
            </w:r>
          </w:p>
        </w:tc>
      </w:tr>
      <w:tr w:rsidR="00F76276" w:rsidRPr="003D4C2D" w:rsidTr="00F76276">
        <w:trPr>
          <w:trHeight w:val="288"/>
        </w:trPr>
        <w:tc>
          <w:tcPr>
            <w:tcW w:w="1379" w:type="dxa"/>
            <w:vMerge/>
            <w:shd w:val="clear" w:color="auto" w:fill="F2F2F2" w:themeFill="background1" w:themeFillShade="F2"/>
          </w:tcPr>
          <w:p w:rsidR="00F76276" w:rsidRPr="003D4C2D" w:rsidRDefault="00F76276"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vAlign w:val="bottom"/>
            <w:hideMark/>
          </w:tcPr>
          <w:p w:rsidR="00F76276"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w:t>
            </w:r>
          </w:p>
        </w:tc>
        <w:tc>
          <w:tcPr>
            <w:tcW w:w="5335" w:type="dxa"/>
            <w:shd w:val="clear" w:color="auto" w:fill="auto"/>
            <w:noWrap/>
            <w:vAlign w:val="bottom"/>
            <w:hideMark/>
          </w:tcPr>
          <w:p w:rsidR="00F76276"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_Ref307876000 \h </w:instrText>
            </w:r>
            <w:r w:rsidRPr="002072A3">
              <w:rPr>
                <w:color w:val="000000"/>
                <w:szCs w:val="22"/>
                <w:lang w:eastAsia="de-DE"/>
              </w:rPr>
            </w:r>
            <w:r w:rsidRPr="002072A3">
              <w:rPr>
                <w:color w:val="000000"/>
                <w:szCs w:val="22"/>
                <w:lang w:eastAsia="de-DE"/>
              </w:rPr>
              <w:fldChar w:fldCharType="separate"/>
            </w:r>
            <w:r w:rsidR="00060F2E" w:rsidRPr="002072A3">
              <w:t>Clauses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after</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all</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at</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before</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deferredBy</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_Ref307876000 \h </w:instrText>
            </w:r>
            <w:r w:rsidRPr="002072A3">
              <w:rPr>
                <w:color w:val="000000"/>
                <w:szCs w:val="22"/>
                <w:lang w:eastAsia="de-DE"/>
              </w:rPr>
            </w:r>
            <w:r w:rsidRPr="002072A3">
              <w:rPr>
                <w:color w:val="000000"/>
                <w:szCs w:val="22"/>
                <w:lang w:eastAsia="de-DE"/>
              </w:rPr>
              <w:fldChar w:fldCharType="separate"/>
            </w:r>
            <w:r w:rsidR="00060F2E" w:rsidRPr="002072A3">
              <w:t>Clauses</w:t>
            </w:r>
            <w:r w:rsidRPr="002072A3">
              <w:rPr>
                <w:color w:val="000000"/>
                <w:szCs w:val="22"/>
                <w:lang w:eastAsia="de-DE"/>
              </w:rPr>
              <w:fldChar w:fldCharType="end"/>
            </w:r>
            <w:r w:rsidR="002072A3" w:rsidRPr="002072A3">
              <w:rPr>
                <w:color w:val="000000"/>
                <w:szCs w:val="22"/>
                <w:lang w:eastAsia="de-DE"/>
              </w:rPr>
              <w:t xml:space="preserve">, </w:t>
            </w:r>
            <w:r w:rsidRPr="002072A3">
              <w:rPr>
                <w:color w:val="000000"/>
                <w:szCs w:val="22"/>
                <w:lang w:eastAsia="de-DE"/>
              </w:rPr>
              <w:fldChar w:fldCharType="begin"/>
            </w:r>
            <w:r w:rsidR="002072A3" w:rsidRPr="002072A3">
              <w:rPr>
                <w:color w:val="000000"/>
                <w:szCs w:val="22"/>
                <w:lang w:eastAsia="de-DE"/>
              </w:rPr>
              <w:instrText xml:space="preserve"> REF _Ref316003788 \h </w:instrText>
            </w:r>
            <w:r w:rsidRPr="002072A3">
              <w:rPr>
                <w:color w:val="000000"/>
                <w:szCs w:val="22"/>
                <w:lang w:eastAsia="de-DE"/>
              </w:rPr>
            </w:r>
            <w:r w:rsidRPr="002072A3">
              <w:rPr>
                <w:color w:val="000000"/>
                <w:szCs w:val="22"/>
                <w:lang w:eastAsia="de-DE"/>
              </w:rPr>
              <w:fldChar w:fldCharType="separate"/>
            </w:r>
            <w:r w:rsidR="00060F2E" w:rsidRPr="002072A3">
              <w:t>Fact assertion</w:t>
            </w:r>
            <w:r w:rsidRPr="002072A3">
              <w:rPr>
                <w:color w:val="000000"/>
                <w:szCs w:val="22"/>
                <w:lang w:eastAsia="de-DE"/>
              </w:rPr>
              <w:fldChar w:fldCharType="end"/>
            </w:r>
            <w:r w:rsidR="002072A3" w:rsidRPr="002072A3">
              <w:rPr>
                <w:color w:val="000000"/>
                <w:szCs w:val="22"/>
                <w:lang w:eastAsia="de-DE"/>
              </w:rPr>
              <w:t xml:space="preserve">, </w:t>
            </w:r>
            <w:r w:rsidRPr="002072A3">
              <w:rPr>
                <w:color w:val="000000"/>
                <w:szCs w:val="22"/>
                <w:lang w:eastAsia="de-DE"/>
              </w:rPr>
              <w:fldChar w:fldCharType="begin"/>
            </w:r>
            <w:r w:rsidR="002072A3" w:rsidRPr="002072A3">
              <w:rPr>
                <w:color w:val="000000"/>
                <w:szCs w:val="22"/>
                <w:lang w:eastAsia="de-DE"/>
              </w:rPr>
              <w:instrText xml:space="preserve"> REF _Ref316003804 \h </w:instrText>
            </w:r>
            <w:r w:rsidRPr="002072A3">
              <w:rPr>
                <w:color w:val="000000"/>
                <w:szCs w:val="22"/>
                <w:lang w:eastAsia="de-DE"/>
              </w:rPr>
            </w:r>
            <w:r w:rsidRPr="002072A3">
              <w:rPr>
                <w:color w:val="000000"/>
                <w:szCs w:val="22"/>
                <w:lang w:eastAsia="de-DE"/>
              </w:rPr>
              <w:fldChar w:fldCharType="separate"/>
            </w:r>
            <w:r w:rsidR="00060F2E" w:rsidRPr="002072A3">
              <w:t>Fact retraction</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lag</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lagAfter</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lagBefore</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last</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latest</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recent</w:t>
            </w:r>
          </w:p>
        </w:tc>
        <w:tc>
          <w:tcPr>
            <w:tcW w:w="5335" w:type="dxa"/>
            <w:shd w:val="clear" w:color="auto" w:fill="auto"/>
            <w:noWrap/>
            <w:vAlign w:val="bottom"/>
            <w:hideMark/>
          </w:tcPr>
          <w:p w:rsidR="001A7867" w:rsidRPr="003D4C2D" w:rsidRDefault="003F7647" w:rsidP="001A7867">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r w:rsidR="002072A3" w:rsidRPr="002072A3">
              <w:rPr>
                <w:color w:val="000000"/>
                <w:szCs w:val="22"/>
                <w:lang w:eastAsia="de-DE"/>
              </w:rPr>
              <w:t xml:space="preserve"> (reserved)</w:t>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relAfter</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relAt</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relBefore</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_Ref306752875 \h </w:instrText>
            </w:r>
            <w:r w:rsidRPr="002072A3">
              <w:rPr>
                <w:color w:val="000000"/>
                <w:szCs w:val="22"/>
                <w:lang w:eastAsia="de-DE"/>
              </w:rPr>
            </w:r>
            <w:r w:rsidRPr="002072A3">
              <w:rPr>
                <w:color w:val="000000"/>
                <w:szCs w:val="22"/>
                <w:lang w:eastAsia="de-DE"/>
              </w:rPr>
              <w:fldChar w:fldCharType="separate"/>
            </w:r>
            <w:r w:rsidR="00060F2E" w:rsidRPr="002072A3">
              <w:t>Lag modes</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r w:rsidRPr="002072A3">
              <w:rPr>
                <w:rFonts w:ascii="Courier New" w:hAnsi="Courier New" w:cs="Courier New"/>
                <w:b/>
                <w:bCs/>
                <w:color w:val="000000"/>
                <w:szCs w:val="22"/>
                <w:lang w:eastAsia="de-DE"/>
              </w:rPr>
              <w:t>permanent</w:t>
            </w:r>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_Ref352684095 \h </w:instrText>
            </w:r>
            <w:r w:rsidRPr="002072A3">
              <w:rPr>
                <w:color w:val="000000"/>
                <w:szCs w:val="22"/>
                <w:lang w:eastAsia="de-DE"/>
              </w:rPr>
            </w:r>
            <w:r w:rsidRPr="002072A3">
              <w:rPr>
                <w:color w:val="000000"/>
                <w:szCs w:val="22"/>
                <w:lang w:eastAsia="de-DE"/>
              </w:rPr>
              <w:fldChar w:fldCharType="separate"/>
            </w:r>
            <w:r w:rsidR="00060F2E" w:rsidRPr="002072A3">
              <w:t>Facts</w:t>
            </w:r>
            <w:r w:rsidRPr="002072A3">
              <w:rPr>
                <w:color w:val="000000"/>
                <w:szCs w:val="22"/>
                <w:lang w:eastAsia="de-DE"/>
              </w:rPr>
              <w:fldChar w:fldCharType="end"/>
            </w:r>
            <w:r w:rsidR="002072A3" w:rsidRPr="002072A3">
              <w:rPr>
                <w:color w:val="000000"/>
                <w:szCs w:val="22"/>
                <w:lang w:eastAsia="de-DE"/>
              </w:rPr>
              <w:t xml:space="preserve">, </w:t>
            </w:r>
            <w:r w:rsidRPr="002072A3">
              <w:rPr>
                <w:color w:val="000000"/>
                <w:szCs w:val="22"/>
                <w:lang w:eastAsia="de-DE"/>
              </w:rPr>
              <w:fldChar w:fldCharType="begin"/>
            </w:r>
            <w:r w:rsidR="002072A3" w:rsidRPr="002072A3">
              <w:rPr>
                <w:color w:val="000000"/>
                <w:szCs w:val="22"/>
                <w:lang w:eastAsia="de-DE"/>
              </w:rPr>
              <w:instrText xml:space="preserve"> REF _Ref316003788 \h </w:instrText>
            </w:r>
            <w:r w:rsidRPr="002072A3">
              <w:rPr>
                <w:color w:val="000000"/>
                <w:szCs w:val="22"/>
                <w:lang w:eastAsia="de-DE"/>
              </w:rPr>
            </w:r>
            <w:r w:rsidRPr="002072A3">
              <w:rPr>
                <w:color w:val="000000"/>
                <w:szCs w:val="22"/>
                <w:lang w:eastAsia="de-DE"/>
              </w:rPr>
              <w:fldChar w:fldCharType="separate"/>
            </w:r>
            <w:r w:rsidR="00060F2E" w:rsidRPr="002072A3">
              <w:t>Fact assertion</w:t>
            </w:r>
            <w:r w:rsidRPr="002072A3">
              <w:rPr>
                <w:color w:val="000000"/>
                <w:szCs w:val="22"/>
                <w:lang w:eastAsia="de-DE"/>
              </w:rPr>
              <w:fldChar w:fldCharType="end"/>
            </w:r>
          </w:p>
        </w:tc>
      </w:tr>
      <w:tr w:rsidR="001A7867" w:rsidRPr="003D4C2D" w:rsidTr="00922453">
        <w:trPr>
          <w:trHeight w:val="288"/>
        </w:trPr>
        <w:tc>
          <w:tcPr>
            <w:tcW w:w="1379" w:type="dxa"/>
            <w:vMerge/>
            <w:shd w:val="clear" w:color="auto" w:fill="F2F2F2" w:themeFill="background1" w:themeFillShade="F2"/>
          </w:tcPr>
          <w:p w:rsidR="001A7867" w:rsidRPr="003D4C2D" w:rsidRDefault="001A7867" w:rsidP="00F76276">
            <w:pPr>
              <w:suppressAutoHyphens w:val="0"/>
              <w:spacing w:before="0" w:beforeAutospacing="0" w:after="0" w:afterAutospacing="0"/>
              <w:jc w:val="left"/>
              <w:rPr>
                <w:b/>
                <w:bCs/>
                <w:color w:val="000000"/>
                <w:sz w:val="24"/>
                <w:szCs w:val="24"/>
                <w:lang w:eastAsia="de-DE"/>
              </w:rPr>
            </w:pPr>
          </w:p>
        </w:tc>
        <w:tc>
          <w:tcPr>
            <w:tcW w:w="2436" w:type="dxa"/>
            <w:shd w:val="clear" w:color="auto" w:fill="auto"/>
            <w:noWrap/>
            <w:hideMark/>
          </w:tcPr>
          <w:p w:rsidR="001A7867" w:rsidRPr="003D4C2D" w:rsidRDefault="002072A3">
            <w:pPr>
              <w:suppressAutoHyphens w:val="0"/>
              <w:spacing w:before="0" w:beforeAutospacing="0" w:after="0" w:afterAutospacing="0"/>
              <w:jc w:val="left"/>
              <w:rPr>
                <w:rFonts w:ascii="Courier New" w:hAnsi="Courier New" w:cs="Courier New"/>
                <w:b/>
                <w:bCs/>
                <w:color w:val="000000"/>
                <w:szCs w:val="22"/>
                <w:lang w:eastAsia="de-DE"/>
              </w:rPr>
            </w:pPr>
            <w:proofErr w:type="spellStart"/>
            <w:r w:rsidRPr="002072A3">
              <w:rPr>
                <w:rFonts w:ascii="Courier New" w:hAnsi="Courier New" w:cs="Courier New"/>
                <w:b/>
                <w:bCs/>
                <w:color w:val="000000"/>
                <w:szCs w:val="22"/>
                <w:lang w:eastAsia="de-DE"/>
              </w:rPr>
              <w:t>prio</w:t>
            </w:r>
            <w:proofErr w:type="spellEnd"/>
          </w:p>
        </w:tc>
        <w:tc>
          <w:tcPr>
            <w:tcW w:w="5335" w:type="dxa"/>
            <w:shd w:val="clear" w:color="auto" w:fill="auto"/>
            <w:noWrap/>
            <w:vAlign w:val="bottom"/>
            <w:hideMark/>
          </w:tcPr>
          <w:p w:rsidR="001A7867" w:rsidRPr="003D4C2D" w:rsidRDefault="003F7647" w:rsidP="00DB0510">
            <w:pPr>
              <w:suppressAutoHyphens w:val="0"/>
              <w:spacing w:before="0" w:beforeAutospacing="0" w:after="0" w:afterAutospacing="0"/>
              <w:jc w:val="left"/>
              <w:rPr>
                <w:color w:val="000000"/>
                <w:szCs w:val="22"/>
                <w:lang w:eastAsia="de-DE"/>
              </w:rPr>
            </w:pPr>
            <w:r w:rsidRPr="002072A3">
              <w:rPr>
                <w:color w:val="000000"/>
                <w:szCs w:val="22"/>
                <w:lang w:eastAsia="de-DE"/>
              </w:rPr>
              <w:fldChar w:fldCharType="begin"/>
            </w:r>
            <w:r w:rsidR="002072A3" w:rsidRPr="002072A3">
              <w:rPr>
                <w:color w:val="000000"/>
                <w:szCs w:val="22"/>
                <w:lang w:eastAsia="de-DE"/>
              </w:rPr>
              <w:instrText xml:space="preserve"> REF _Ref328655718 \h </w:instrText>
            </w:r>
            <w:r w:rsidRPr="002072A3">
              <w:rPr>
                <w:color w:val="000000"/>
                <w:szCs w:val="22"/>
                <w:lang w:eastAsia="de-DE"/>
              </w:rPr>
            </w:r>
            <w:r w:rsidRPr="002072A3">
              <w:rPr>
                <w:color w:val="000000"/>
                <w:szCs w:val="22"/>
                <w:lang w:eastAsia="de-DE"/>
              </w:rPr>
              <w:fldChar w:fldCharType="separate"/>
            </w:r>
            <w:r w:rsidR="00060F2E" w:rsidRPr="002072A3">
              <w:t>Log writer</w:t>
            </w:r>
            <w:r w:rsidRPr="002072A3">
              <w:rPr>
                <w:color w:val="000000"/>
                <w:szCs w:val="22"/>
                <w:lang w:eastAsia="de-DE"/>
              </w:rPr>
              <w:fldChar w:fldCharType="end"/>
            </w:r>
            <w:r w:rsidR="002072A3" w:rsidRPr="002072A3">
              <w:rPr>
                <w:color w:val="000000"/>
                <w:szCs w:val="22"/>
                <w:lang w:eastAsia="de-DE"/>
              </w:rPr>
              <w:t xml:space="preserve">, </w:t>
            </w:r>
            <w:r w:rsidRPr="002072A3">
              <w:rPr>
                <w:color w:val="000000"/>
                <w:szCs w:val="22"/>
                <w:lang w:eastAsia="de-DE"/>
              </w:rPr>
              <w:fldChar w:fldCharType="begin"/>
            </w:r>
            <w:r w:rsidR="002072A3" w:rsidRPr="002072A3">
              <w:rPr>
                <w:color w:val="000000"/>
                <w:szCs w:val="22"/>
                <w:lang w:eastAsia="de-DE"/>
              </w:rPr>
              <w:instrText xml:space="preserve"> REF _Ref316003393 \h </w:instrText>
            </w:r>
            <w:r w:rsidRPr="002072A3">
              <w:rPr>
                <w:color w:val="000000"/>
                <w:szCs w:val="22"/>
                <w:lang w:eastAsia="de-DE"/>
              </w:rPr>
            </w:r>
            <w:r w:rsidRPr="002072A3">
              <w:rPr>
                <w:color w:val="000000"/>
                <w:szCs w:val="22"/>
                <w:lang w:eastAsia="de-DE"/>
              </w:rPr>
              <w:fldChar w:fldCharType="separate"/>
            </w:r>
            <w:r w:rsidR="00060F2E" w:rsidRPr="002072A3">
              <w:t>Print</w:t>
            </w:r>
            <w:r w:rsidRPr="002072A3">
              <w:rPr>
                <w:color w:val="000000"/>
                <w:szCs w:val="22"/>
                <w:lang w:eastAsia="de-DE"/>
              </w:rPr>
              <w:fldChar w:fldCharType="end"/>
            </w:r>
            <w:r w:rsidR="002072A3" w:rsidRPr="002072A3">
              <w:rPr>
                <w:color w:val="000000"/>
                <w:szCs w:val="22"/>
                <w:lang w:eastAsia="de-DE"/>
              </w:rPr>
              <w:t xml:space="preserve"> (LHS), </w:t>
            </w:r>
            <w:r w:rsidRPr="002072A3">
              <w:rPr>
                <w:color w:val="000000"/>
                <w:szCs w:val="22"/>
                <w:lang w:eastAsia="de-DE"/>
              </w:rPr>
              <w:fldChar w:fldCharType="begin"/>
            </w:r>
            <w:r w:rsidR="002072A3" w:rsidRPr="002072A3">
              <w:rPr>
                <w:color w:val="000000"/>
                <w:szCs w:val="22"/>
                <w:lang w:eastAsia="de-DE"/>
              </w:rPr>
              <w:instrText xml:space="preserve"> REF _Ref352684154 \h </w:instrText>
            </w:r>
            <w:r w:rsidRPr="002072A3">
              <w:rPr>
                <w:color w:val="000000"/>
                <w:szCs w:val="22"/>
                <w:lang w:eastAsia="de-DE"/>
              </w:rPr>
            </w:r>
            <w:r w:rsidRPr="002072A3">
              <w:rPr>
                <w:color w:val="000000"/>
                <w:szCs w:val="22"/>
                <w:lang w:eastAsia="de-DE"/>
              </w:rPr>
              <w:fldChar w:fldCharType="separate"/>
            </w:r>
            <w:r w:rsidR="00060F2E" w:rsidRPr="002072A3">
              <w:t>Print</w:t>
            </w:r>
            <w:r w:rsidRPr="002072A3">
              <w:rPr>
                <w:color w:val="000000"/>
                <w:szCs w:val="22"/>
                <w:lang w:eastAsia="de-DE"/>
              </w:rPr>
              <w:fldChar w:fldCharType="end"/>
            </w:r>
            <w:r w:rsidR="002072A3" w:rsidRPr="002072A3">
              <w:rPr>
                <w:color w:val="000000"/>
                <w:szCs w:val="22"/>
                <w:lang w:eastAsia="de-DE"/>
              </w:rPr>
              <w:t xml:space="preserve"> (RHS)</w:t>
            </w:r>
          </w:p>
        </w:tc>
      </w:tr>
    </w:tbl>
    <w:p w:rsidR="00DB0510" w:rsidRPr="003D4C2D" w:rsidRDefault="00DB0510"/>
    <w:p w:rsidR="00425BD7" w:rsidRPr="003D4C2D" w:rsidRDefault="002072A3" w:rsidP="00FD5846">
      <w:pPr>
        <w:pStyle w:val="Nadpis2"/>
      </w:pPr>
      <w:bookmarkStart w:id="218" w:name="_Toc352861496"/>
      <w:bookmarkStart w:id="219" w:name="_Toc352873050"/>
      <w:r w:rsidRPr="002072A3">
        <w:t>Frequently asked questions</w:t>
      </w:r>
      <w:bookmarkEnd w:id="218"/>
      <w:bookmarkEnd w:id="219"/>
    </w:p>
    <w:p w:rsidR="00922453" w:rsidRPr="003D4C2D" w:rsidRDefault="00922453" w:rsidP="008803A3">
      <w:pPr>
        <w:spacing w:before="0" w:beforeAutospacing="0" w:after="0" w:afterAutospacing="0"/>
      </w:pPr>
    </w:p>
    <w:p w:rsidR="00922453" w:rsidRPr="003D4C2D" w:rsidRDefault="002072A3" w:rsidP="00FD5846">
      <w:pPr>
        <w:pStyle w:val="Nadpis3"/>
      </w:pPr>
      <w:bookmarkStart w:id="220" w:name="_Toc352861497"/>
      <w:bookmarkStart w:id="221" w:name="_Toc352873051"/>
      <w:r w:rsidRPr="002072A3">
        <w:t>How can output writers be used?</w:t>
      </w:r>
      <w:bookmarkEnd w:id="220"/>
      <w:bookmarkEnd w:id="221"/>
    </w:p>
    <w:p w:rsidR="009E7E44" w:rsidRDefault="002072A3">
      <w:pPr>
        <w:spacing w:before="40" w:beforeAutospacing="0" w:after="120" w:afterAutospacing="0"/>
      </w:pPr>
      <w:bookmarkStart w:id="222" w:name="_Toc316004105"/>
      <w:bookmarkStart w:id="223" w:name="_Toc316004106"/>
      <w:bookmarkStart w:id="224" w:name="_Toc316004107"/>
      <w:bookmarkStart w:id="225" w:name="_Toc316004108"/>
      <w:bookmarkStart w:id="226" w:name="_Toc316004139"/>
      <w:bookmarkStart w:id="227" w:name="_Toc316004140"/>
      <w:bookmarkStart w:id="228" w:name="_Toc316004184"/>
      <w:bookmarkStart w:id="229" w:name="_Toc316004185"/>
      <w:bookmarkStart w:id="230" w:name="_Toc316004215"/>
      <w:bookmarkStart w:id="231" w:name="_Toc316004216"/>
      <w:bookmarkStart w:id="232" w:name="_Toc316004251"/>
      <w:bookmarkStart w:id="233" w:name="_Toc316004252"/>
      <w:bookmarkStart w:id="234" w:name="_Toc316004282"/>
      <w:bookmarkStart w:id="235" w:name="_Toc316004283"/>
      <w:bookmarkStart w:id="236" w:name="_Toc316004309"/>
      <w:bookmarkStart w:id="237" w:name="_Toc316004310"/>
      <w:bookmarkStart w:id="238" w:name="_Toc316004311"/>
      <w:bookmarkStart w:id="239" w:name="_Toc316004312"/>
      <w:bookmarkStart w:id="240" w:name="_Toc316004313"/>
      <w:bookmarkStart w:id="241" w:name="_Toc316004347"/>
      <w:bookmarkStart w:id="242" w:name="_Toc316004348"/>
      <w:bookmarkStart w:id="243" w:name="_Toc316004382"/>
      <w:bookmarkStart w:id="244" w:name="_Toc316004383"/>
      <w:bookmarkStart w:id="245" w:name="_Toc316004424"/>
      <w:bookmarkStart w:id="246" w:name="_Toc316004425"/>
      <w:bookmarkStart w:id="247" w:name="_Toc316004426"/>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072A3">
        <w:t>Here is a more concrete code example how to write numerical data into csv files:</w:t>
      </w:r>
    </w:p>
    <w:p w:rsidR="009E7E44" w:rsidRDefault="002072A3">
      <w:pPr>
        <w:pStyle w:val="Odstavecseseznamem"/>
        <w:numPr>
          <w:ilvl w:val="0"/>
          <w:numId w:val="74"/>
        </w:numPr>
        <w:suppressAutoHyphens w:val="0"/>
        <w:spacing w:before="40" w:beforeAutospacing="0" w:after="120" w:afterAutospacing="0"/>
        <w:ind w:left="426"/>
        <w:contextualSpacing w:val="0"/>
        <w:jc w:val="left"/>
      </w:pPr>
      <w:r w:rsidRPr="002072A3">
        <w:t>Put the writer definition in one of the .drams files, e.g. in code.drams. Hereby the head of the table that will be created is defined, i.e. "value1" to "value3" are the column headers:</w:t>
      </w:r>
      <w:r w:rsidRPr="002072A3">
        <w:br/>
      </w:r>
      <w:r w:rsidRPr="002072A3">
        <w:rPr>
          <w:rFonts w:ascii="Consolas" w:hAnsi="Consolas" w:cs="Consolas"/>
          <w:color w:val="000000"/>
          <w:sz w:val="20"/>
          <w:lang w:eastAsia="de-DE"/>
        </w:rPr>
        <w:t>(</w:t>
      </w:r>
      <w:r w:rsidRPr="002072A3">
        <w:rPr>
          <w:rFonts w:ascii="Consolas" w:hAnsi="Consolas" w:cs="Consolas"/>
          <w:b/>
          <w:bCs/>
          <w:color w:val="000000"/>
          <w:sz w:val="20"/>
          <w:lang w:eastAsia="de-DE"/>
        </w:rPr>
        <w:t>defoutput</w:t>
      </w:r>
      <w:r w:rsidRPr="002072A3">
        <w:rPr>
          <w:rFonts w:ascii="Consolas" w:hAnsi="Consolas" w:cs="Consolas"/>
          <w:color w:val="000000"/>
          <w:sz w:val="20"/>
          <w:lang w:eastAsia="de-DE"/>
        </w:rPr>
        <w:t xml:space="preserve"> csv </w:t>
      </w:r>
      <w:r w:rsidRPr="002072A3">
        <w:rPr>
          <w:rFonts w:ascii="Consolas" w:hAnsi="Consolas" w:cs="Consolas"/>
          <w:color w:val="0000FF"/>
          <w:sz w:val="20"/>
          <w:lang w:eastAsia="de-DE"/>
        </w:rPr>
        <w:t>"nameOfResultFile"</w:t>
      </w:r>
      <w:r w:rsidRPr="002072A3">
        <w:rPr>
          <w:rFonts w:ascii="Consolas" w:hAnsi="Consolas" w:cs="Consolas"/>
          <w:color w:val="000000"/>
          <w:sz w:val="20"/>
          <w:lang w:eastAsia="de-DE"/>
        </w:rPr>
        <w:t xml:space="preserve"> (value1:</w:t>
      </w:r>
      <w:r w:rsidRPr="002072A3">
        <w:rPr>
          <w:rFonts w:ascii="Consolas" w:hAnsi="Consolas" w:cs="Consolas"/>
          <w:b/>
          <w:bCs/>
          <w:color w:val="800000"/>
          <w:sz w:val="20"/>
          <w:lang w:eastAsia="de-DE"/>
        </w:rPr>
        <w:t>Double</w:t>
      </w:r>
      <w:r w:rsidRPr="002072A3">
        <w:rPr>
          <w:rFonts w:ascii="Consolas" w:hAnsi="Consolas" w:cs="Consolas"/>
          <w:color w:val="000000"/>
          <w:sz w:val="20"/>
          <w:lang w:eastAsia="de-DE"/>
        </w:rPr>
        <w:t>) (value2:</w:t>
      </w:r>
      <w:r w:rsidRPr="002072A3">
        <w:rPr>
          <w:rFonts w:ascii="Consolas" w:hAnsi="Consolas" w:cs="Consolas"/>
          <w:b/>
          <w:bCs/>
          <w:color w:val="800000"/>
          <w:sz w:val="20"/>
          <w:lang w:eastAsia="de-DE"/>
        </w:rPr>
        <w:t>Integer</w:t>
      </w:r>
      <w:r w:rsidRPr="002072A3">
        <w:rPr>
          <w:rFonts w:ascii="Consolas" w:hAnsi="Consolas" w:cs="Consolas"/>
          <w:color w:val="000000"/>
          <w:sz w:val="20"/>
          <w:lang w:eastAsia="de-DE"/>
        </w:rPr>
        <w:t>) (value3:</w:t>
      </w:r>
      <w:r w:rsidRPr="002072A3">
        <w:rPr>
          <w:rFonts w:ascii="Consolas" w:hAnsi="Consolas" w:cs="Consolas"/>
          <w:b/>
          <w:bCs/>
          <w:color w:val="800000"/>
          <w:sz w:val="20"/>
          <w:lang w:eastAsia="de-DE"/>
        </w:rPr>
        <w:t>Double</w:t>
      </w:r>
      <w:r w:rsidRPr="002072A3">
        <w:rPr>
          <w:rFonts w:ascii="Consolas" w:hAnsi="Consolas" w:cs="Consolas"/>
          <w:color w:val="000000"/>
          <w:sz w:val="20"/>
          <w:lang w:eastAsia="de-DE"/>
        </w:rPr>
        <w:t>))</w:t>
      </w:r>
      <w:r w:rsidRPr="002072A3">
        <w:t xml:space="preserve"> </w:t>
      </w:r>
    </w:p>
    <w:p w:rsidR="009E7E44" w:rsidRDefault="002072A3">
      <w:pPr>
        <w:pStyle w:val="Odstavecseseznamem"/>
        <w:numPr>
          <w:ilvl w:val="0"/>
          <w:numId w:val="74"/>
        </w:numPr>
        <w:suppressAutoHyphens w:val="0"/>
        <w:spacing w:before="40" w:beforeAutospacing="0" w:after="120" w:afterAutospacing="0"/>
        <w:ind w:left="426"/>
        <w:contextualSpacing w:val="0"/>
        <w:jc w:val="left"/>
      </w:pPr>
      <w:r w:rsidRPr="002072A3">
        <w:t>If all the three values that have to be written into the csv file are available in one and the same rule, just put a write statement in the RHS of that rule:</w:t>
      </w:r>
      <w:r w:rsidRPr="002072A3">
        <w:br/>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write</w:t>
      </w:r>
      <w:r w:rsidRPr="002072A3">
        <w:rPr>
          <w:rFonts w:ascii="Consolas" w:hAnsi="Consolas" w:cs="Consolas"/>
          <w:color w:val="000000"/>
          <w:sz w:val="20"/>
          <w:lang w:eastAsia="de-DE"/>
        </w:rPr>
        <w:t xml:space="preserve"> (nameOfResultFile (value1 </w:t>
      </w:r>
      <w:r w:rsidRPr="002072A3">
        <w:rPr>
          <w:rFonts w:ascii="Consolas" w:hAnsi="Consolas" w:cs="Consolas"/>
          <w:i/>
          <w:iCs/>
          <w:color w:val="000000"/>
          <w:sz w:val="20"/>
          <w:lang w:eastAsia="de-DE"/>
        </w:rPr>
        <w:t>?resultValue1</w:t>
      </w:r>
      <w:r w:rsidRPr="002072A3">
        <w:rPr>
          <w:rFonts w:ascii="Consolas" w:hAnsi="Consolas" w:cs="Consolas"/>
          <w:color w:val="000000"/>
          <w:sz w:val="20"/>
          <w:lang w:eastAsia="de-DE"/>
        </w:rPr>
        <w:t xml:space="preserve">) (value2 </w:t>
      </w:r>
      <w:r w:rsidRPr="002072A3">
        <w:rPr>
          <w:rFonts w:ascii="Consolas" w:hAnsi="Consolas" w:cs="Consolas"/>
          <w:i/>
          <w:iCs/>
          <w:color w:val="000000"/>
          <w:sz w:val="20"/>
          <w:lang w:eastAsia="de-DE"/>
        </w:rPr>
        <w:t>?resultValue2</w:t>
      </w:r>
      <w:r w:rsidRPr="002072A3">
        <w:rPr>
          <w:rFonts w:ascii="Consolas" w:hAnsi="Consolas" w:cs="Consolas"/>
          <w:color w:val="000000"/>
          <w:sz w:val="20"/>
          <w:lang w:eastAsia="de-DE"/>
        </w:rPr>
        <w:t xml:space="preserve">) (value3 </w:t>
      </w:r>
      <w:r w:rsidRPr="002072A3">
        <w:rPr>
          <w:rFonts w:ascii="Consolas" w:hAnsi="Consolas" w:cs="Consolas"/>
          <w:i/>
          <w:iCs/>
          <w:color w:val="000000"/>
          <w:sz w:val="20"/>
          <w:lang w:eastAsia="de-DE"/>
        </w:rPr>
        <w:t>?resultValue3</w:t>
      </w:r>
      <w:r w:rsidRPr="002072A3">
        <w:rPr>
          <w:rFonts w:ascii="Consolas" w:hAnsi="Consolas" w:cs="Consolas"/>
          <w:color w:val="000000"/>
          <w:sz w:val="20"/>
          <w:lang w:eastAsia="de-DE"/>
        </w:rPr>
        <w:t>)))</w:t>
      </w:r>
      <w:r w:rsidRPr="002072A3">
        <w:t xml:space="preserve"> </w:t>
      </w:r>
      <w:r w:rsidRPr="002072A3">
        <w:br/>
      </w:r>
    </w:p>
    <w:p w:rsidR="009E7E44" w:rsidRDefault="002072A3">
      <w:pPr>
        <w:spacing w:before="40" w:beforeAutospacing="0" w:after="120" w:afterAutospacing="0"/>
      </w:pPr>
      <w:r w:rsidRPr="002072A3">
        <w:t>Alternatively, if e.g. the three different result values are produced by two different rules, the procedure can be as follows:</w:t>
      </w:r>
    </w:p>
    <w:p w:rsidR="009E7E44" w:rsidRDefault="002072A3" w:rsidP="00C13BAA">
      <w:pPr>
        <w:pStyle w:val="Odstavecseseznamem"/>
        <w:numPr>
          <w:ilvl w:val="0"/>
          <w:numId w:val="75"/>
        </w:numPr>
        <w:suppressAutoHyphens w:val="0"/>
        <w:autoSpaceDE w:val="0"/>
        <w:autoSpaceDN w:val="0"/>
        <w:adjustRightInd w:val="0"/>
        <w:spacing w:before="0" w:beforeAutospacing="0" w:after="0" w:afterAutospacing="0"/>
        <w:ind w:left="425" w:hanging="357"/>
        <w:contextualSpacing w:val="0"/>
        <w:jc w:val="left"/>
        <w:rPr>
          <w:sz w:val="20"/>
        </w:rPr>
      </w:pPr>
      <w:r w:rsidRPr="002072A3">
        <w:t>Sample the result values:</w:t>
      </w:r>
      <w:r w:rsidR="00C13BAA">
        <w:br/>
      </w:r>
      <w:r w:rsidRPr="002072A3">
        <w:br/>
      </w:r>
      <w:r w:rsidRPr="002072A3">
        <w:rPr>
          <w:rFonts w:ascii="Consolas" w:hAnsi="Consolas" w:cs="Consolas"/>
          <w:color w:val="000000"/>
          <w:sz w:val="20"/>
          <w:lang w:eastAsia="de-DE"/>
        </w:rPr>
        <w:t>(</w:t>
      </w:r>
      <w:r w:rsidRPr="002072A3">
        <w:rPr>
          <w:rFonts w:ascii="Consolas" w:hAnsi="Consolas" w:cs="Consolas"/>
          <w:b/>
          <w:bCs/>
          <w:color w:val="000000"/>
          <w:sz w:val="20"/>
          <w:lang w:eastAsia="de-DE"/>
        </w:rPr>
        <w:t>defrule</w:t>
      </w:r>
      <w:r w:rsidRPr="002072A3">
        <w:rPr>
          <w:rFonts w:ascii="Consolas" w:hAnsi="Consolas" w:cs="Consolas"/>
          <w:color w:val="000000"/>
          <w:sz w:val="20"/>
          <w:lang w:eastAsia="de-DE"/>
        </w:rPr>
        <w:t xml:space="preserve"> rule1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00"/>
          <w:sz w:val="20"/>
          <w:lang w:eastAsia="de-DE"/>
        </w:rPr>
        <w:br/>
      </w:r>
      <w:r w:rsidRPr="002072A3">
        <w:rPr>
          <w:rFonts w:ascii="Consolas" w:hAnsi="Consolas" w:cs="Consolas"/>
          <w:b/>
          <w:bCs/>
          <w:color w:val="000000"/>
          <w:sz w:val="20"/>
          <w:lang w:eastAsia="de-DE"/>
        </w:rPr>
        <w:t>=&gt;</w:t>
      </w:r>
      <w:r w:rsidRPr="002072A3">
        <w:rPr>
          <w:rFonts w:ascii="Consolas" w:hAnsi="Consolas" w:cs="Consolas"/>
          <w:b/>
          <w:bC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b/>
          <w:bCs/>
          <w:color w:val="800000"/>
          <w:sz w:val="20"/>
          <w:lang w:eastAsia="de-DE"/>
        </w:rPr>
        <w:t>sample</w:t>
      </w:r>
      <w:r w:rsidRPr="002072A3">
        <w:rPr>
          <w:rFonts w:ascii="Consolas" w:hAnsi="Consolas" w:cs="Consolas"/>
          <w:color w:val="000000"/>
          <w:sz w:val="20"/>
          <w:lang w:eastAsia="de-DE"/>
        </w:rPr>
        <w:t xml:space="preserve"> (nameOfResultFile (value1 </w:t>
      </w:r>
      <w:r w:rsidRPr="002072A3">
        <w:rPr>
          <w:rFonts w:ascii="Consolas" w:hAnsi="Consolas" w:cs="Consolas"/>
          <w:i/>
          <w:iCs/>
          <w:color w:val="000000"/>
          <w:sz w:val="20"/>
          <w:lang w:eastAsia="de-DE"/>
        </w:rPr>
        <w:t>?resultValue1</w:t>
      </w:r>
      <w:r w:rsidRPr="002072A3">
        <w:rPr>
          <w:rFonts w:ascii="Consolas" w:hAnsi="Consolas" w:cs="Consolas"/>
          <w:color w:val="000000"/>
          <w:sz w:val="20"/>
          <w:lang w:eastAsia="de-DE"/>
        </w:rPr>
        <w:t xml:space="preserve">) (value3 </w:t>
      </w:r>
      <w:r w:rsidRPr="002072A3">
        <w:rPr>
          <w:rFonts w:ascii="Consolas" w:hAnsi="Consolas" w:cs="Consolas"/>
          <w:i/>
          <w:iCs/>
          <w:color w:val="000000"/>
          <w:sz w:val="20"/>
          <w:lang w:eastAsia="de-DE"/>
        </w:rPr>
        <w:t>?resultValue3</w:t>
      </w:r>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00"/>
          <w:sz w:val="20"/>
          <w:lang w:eastAsia="de-DE"/>
        </w:rPr>
        <w:br/>
        <w:t>)</w:t>
      </w:r>
      <w:r w:rsidRPr="002072A3">
        <w:rPr>
          <w:rFonts w:ascii="Consolas" w:hAnsi="Consolas" w:cs="Consolas"/>
          <w:color w:val="000000"/>
          <w:sz w:val="20"/>
          <w:lang w:eastAsia="de-DE"/>
        </w:rPr>
        <w:br/>
      </w:r>
      <w:r w:rsidRPr="002072A3">
        <w:rPr>
          <w:rFonts w:ascii="Consolas" w:hAnsi="Consolas" w:cs="Consolas"/>
          <w:color w:val="000000"/>
          <w:sz w:val="20"/>
          <w:lang w:eastAsia="de-DE"/>
        </w:rPr>
        <w:br/>
        <w:t>(</w:t>
      </w:r>
      <w:r w:rsidRPr="002072A3">
        <w:rPr>
          <w:rFonts w:ascii="Consolas" w:hAnsi="Consolas" w:cs="Consolas"/>
          <w:b/>
          <w:bCs/>
          <w:color w:val="000000"/>
          <w:sz w:val="20"/>
          <w:lang w:eastAsia="de-DE"/>
        </w:rPr>
        <w:t>defrule</w:t>
      </w:r>
      <w:r w:rsidRPr="002072A3">
        <w:rPr>
          <w:rFonts w:ascii="Consolas" w:hAnsi="Consolas" w:cs="Consolas"/>
          <w:color w:val="000000"/>
          <w:sz w:val="20"/>
          <w:lang w:eastAsia="de-DE"/>
        </w:rPr>
        <w:t xml:space="preserve"> rule2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00"/>
          <w:sz w:val="20"/>
          <w:lang w:eastAsia="de-DE"/>
        </w:rPr>
        <w:br/>
      </w:r>
      <w:r w:rsidRPr="002072A3">
        <w:rPr>
          <w:rFonts w:ascii="Consolas" w:hAnsi="Consolas" w:cs="Consolas"/>
          <w:b/>
          <w:bCs/>
          <w:color w:val="000000"/>
          <w:sz w:val="20"/>
          <w:lang w:eastAsia="de-DE"/>
        </w:rPr>
        <w:t>=&gt;</w:t>
      </w:r>
      <w:r w:rsidRPr="002072A3">
        <w:rPr>
          <w:rFonts w:ascii="Consolas" w:hAnsi="Consolas" w:cs="Consolas"/>
          <w:b/>
          <w:bCs/>
          <w:color w:val="000000"/>
          <w:sz w:val="20"/>
          <w:lang w:eastAsia="de-DE"/>
        </w:rPr>
        <w:br/>
      </w:r>
      <w:r w:rsidRPr="002072A3">
        <w:rPr>
          <w:rFonts w:ascii="Consolas" w:hAnsi="Consolas" w:cs="Consolas"/>
          <w:b/>
          <w:bCs/>
          <w:color w:val="000000"/>
          <w:sz w:val="20"/>
          <w:lang w:eastAsia="de-DE"/>
        </w:rPr>
        <w:tab/>
      </w:r>
      <w:r w:rsidRPr="002072A3">
        <w:rPr>
          <w:rFonts w:ascii="Consolas" w:hAnsi="Consolas" w:cs="Consolas"/>
          <w:color w:val="000000"/>
          <w:sz w:val="20"/>
          <w:lang w:eastAsia="de-DE"/>
        </w:rPr>
        <w:t>(</w:t>
      </w:r>
      <w:r w:rsidRPr="002072A3">
        <w:rPr>
          <w:rFonts w:ascii="Consolas" w:hAnsi="Consolas" w:cs="Consolas"/>
          <w:b/>
          <w:bCs/>
          <w:color w:val="800000"/>
          <w:sz w:val="20"/>
          <w:lang w:eastAsia="de-DE"/>
        </w:rPr>
        <w:t>sample</w:t>
      </w:r>
      <w:r w:rsidRPr="002072A3">
        <w:rPr>
          <w:rFonts w:ascii="Consolas" w:hAnsi="Consolas" w:cs="Consolas"/>
          <w:color w:val="000000"/>
          <w:sz w:val="20"/>
          <w:lang w:eastAsia="de-DE"/>
        </w:rPr>
        <w:t xml:space="preserve"> (nameOfResultFile (value2 </w:t>
      </w:r>
      <w:r w:rsidRPr="002072A3">
        <w:rPr>
          <w:rFonts w:ascii="Consolas" w:hAnsi="Consolas" w:cs="Consolas"/>
          <w:i/>
          <w:iCs/>
          <w:color w:val="000000"/>
          <w:sz w:val="20"/>
          <w:lang w:eastAsia="de-DE"/>
        </w:rPr>
        <w:t>?resultValue</w:t>
      </w:r>
      <w:r w:rsidRPr="002072A3">
        <w:rPr>
          <w:rFonts w:ascii="Consolas" w:hAnsi="Consolas" w:cs="Consolas"/>
          <w:color w:val="000000"/>
          <w:sz w:val="20"/>
          <w:lang w:eastAsia="de-DE"/>
        </w:rPr>
        <w:t xml:space="preserve">))) </w:t>
      </w:r>
      <w:r w:rsidRPr="002072A3">
        <w:rPr>
          <w:rFonts w:ascii="Consolas" w:hAnsi="Consolas" w:cs="Consolas"/>
          <w:color w:val="000000"/>
          <w:sz w:val="20"/>
          <w:lang w:eastAsia="de-DE"/>
        </w:rPr>
        <w:br/>
      </w:r>
      <w:r w:rsidRPr="002072A3">
        <w:rPr>
          <w:rFonts w:ascii="Consolas" w:hAnsi="Consolas" w:cs="Consolas"/>
          <w:color w:val="000000"/>
          <w:sz w:val="20"/>
          <w:lang w:eastAsia="de-DE"/>
        </w:rPr>
        <w:lastRenderedPageBreak/>
        <w:tab/>
        <w:t>...</w:t>
      </w:r>
      <w:r w:rsidRPr="002072A3">
        <w:rPr>
          <w:rFonts w:ascii="Consolas" w:hAnsi="Consolas" w:cs="Consolas"/>
          <w:color w:val="000000"/>
          <w:sz w:val="20"/>
          <w:lang w:eastAsia="de-DE"/>
        </w:rPr>
        <w:br/>
        <w:t>)</w:t>
      </w:r>
    </w:p>
    <w:p w:rsidR="009E7E44" w:rsidRDefault="002072A3">
      <w:pPr>
        <w:pStyle w:val="Odstavecseseznamem"/>
        <w:numPr>
          <w:ilvl w:val="0"/>
          <w:numId w:val="75"/>
        </w:numPr>
        <w:suppressAutoHyphens w:val="0"/>
        <w:spacing w:before="40" w:beforeAutospacing="0" w:after="120" w:afterAutospacing="0"/>
        <w:ind w:left="426"/>
        <w:contextualSpacing w:val="0"/>
        <w:jc w:val="left"/>
        <w:rPr>
          <w:sz w:val="20"/>
        </w:rPr>
      </w:pPr>
      <w:r w:rsidRPr="002072A3">
        <w:t>Write the current sample to the file e.g. by another rule. The only issue here is that it has to be taken care that the rule writing the result is executed subsequent to rule1 and rule2:</w:t>
      </w:r>
      <w:r w:rsidR="00C13BAA">
        <w:br/>
      </w:r>
      <w:r w:rsidRPr="002072A3">
        <w:br/>
      </w:r>
      <w:r w:rsidRPr="002072A3">
        <w:rPr>
          <w:rFonts w:ascii="Consolas" w:hAnsi="Consolas" w:cs="Consolas"/>
          <w:color w:val="000000"/>
          <w:sz w:val="20"/>
          <w:lang w:eastAsia="de-DE"/>
        </w:rPr>
        <w:t>(</w:t>
      </w:r>
      <w:r w:rsidRPr="002072A3">
        <w:rPr>
          <w:rFonts w:ascii="Consolas" w:hAnsi="Consolas" w:cs="Consolas"/>
          <w:b/>
          <w:bCs/>
          <w:color w:val="000000"/>
          <w:sz w:val="20"/>
          <w:lang w:eastAsia="de-DE"/>
        </w:rPr>
        <w:t>defrule</w:t>
      </w:r>
      <w:r w:rsidRPr="002072A3">
        <w:rPr>
          <w:rFonts w:ascii="Consolas" w:hAnsi="Consolas" w:cs="Consolas"/>
          <w:color w:val="000000"/>
          <w:sz w:val="20"/>
          <w:lang w:eastAsia="de-DE"/>
        </w:rPr>
        <w:t xml:space="preserve"> rule3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00"/>
          <w:sz w:val="20"/>
          <w:lang w:eastAsia="de-DE"/>
        </w:rPr>
        <w:br/>
      </w:r>
      <w:r w:rsidRPr="002072A3">
        <w:rPr>
          <w:rFonts w:ascii="Consolas" w:hAnsi="Consolas" w:cs="Consolas"/>
          <w:b/>
          <w:bCs/>
          <w:color w:val="000000"/>
          <w:sz w:val="20"/>
          <w:lang w:eastAsia="de-DE"/>
        </w:rPr>
        <w:t>=&gt;</w:t>
      </w:r>
      <w:r w:rsidRPr="002072A3">
        <w:rPr>
          <w:rFonts w:ascii="Consolas" w:hAnsi="Consolas" w:cs="Consolas"/>
          <w:b/>
          <w:bC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b/>
          <w:bCs/>
          <w:color w:val="800000"/>
          <w:sz w:val="20"/>
          <w:lang w:eastAsia="de-DE"/>
        </w:rPr>
        <w:t>write</w:t>
      </w:r>
      <w:r w:rsidRPr="002072A3">
        <w:rPr>
          <w:rFonts w:ascii="Consolas" w:hAnsi="Consolas" w:cs="Consolas"/>
          <w:color w:val="000000"/>
          <w:sz w:val="20"/>
          <w:lang w:eastAsia="de-DE"/>
        </w:rPr>
        <w:t xml:space="preserve"> (nameOfResultFile)) </w:t>
      </w:r>
      <w:r w:rsidRPr="002072A3">
        <w:rPr>
          <w:rFonts w:ascii="Consolas" w:hAnsi="Consolas" w:cs="Consolas"/>
          <w:color w:val="000000"/>
          <w:sz w:val="20"/>
          <w:lang w:eastAsia="de-DE"/>
        </w:rPr>
        <w:br/>
      </w:r>
      <w:r w:rsidRPr="002072A3">
        <w:rPr>
          <w:rFonts w:ascii="Consolas" w:hAnsi="Consolas" w:cs="Consolas"/>
          <w:color w:val="000000"/>
          <w:sz w:val="20"/>
          <w:lang w:eastAsia="de-DE"/>
        </w:rPr>
        <w:tab/>
        <w:t>...</w:t>
      </w:r>
      <w:r w:rsidRPr="002072A3">
        <w:rPr>
          <w:rFonts w:ascii="Consolas" w:hAnsi="Consolas" w:cs="Consolas"/>
          <w:color w:val="000000"/>
          <w:sz w:val="20"/>
          <w:lang w:eastAsia="de-DE"/>
        </w:rPr>
        <w:br/>
        <w:t>)</w:t>
      </w:r>
    </w:p>
    <w:p w:rsidR="009E7E44" w:rsidRDefault="009E7E44">
      <w:pPr>
        <w:spacing w:before="40" w:beforeAutospacing="0" w:after="120" w:afterAutospacing="0"/>
        <w:ind w:left="360"/>
      </w:pPr>
    </w:p>
    <w:p w:rsidR="009E7E44" w:rsidRDefault="002072A3">
      <w:pPr>
        <w:spacing w:before="40" w:beforeAutospacing="0" w:after="120" w:afterAutospacing="0"/>
        <w:ind w:left="66"/>
      </w:pPr>
      <w:r w:rsidRPr="002072A3">
        <w:t>If, for some reason, it is intended to write the data into an xml file instead of the csv file, "csv" has to be replaced with "graph-xml" in the writer definition. No other changes are necessary.</w:t>
      </w:r>
    </w:p>
    <w:p w:rsidR="008803A3" w:rsidRDefault="008803A3">
      <w:pPr>
        <w:spacing w:before="40" w:beforeAutospacing="0" w:after="120" w:afterAutospacing="0"/>
        <w:ind w:left="66"/>
      </w:pPr>
    </w:p>
    <w:p w:rsidR="00922453" w:rsidRPr="003D4C2D" w:rsidRDefault="002072A3" w:rsidP="00FD5846">
      <w:pPr>
        <w:pStyle w:val="Nadpis3"/>
      </w:pPr>
      <w:bookmarkStart w:id="248" w:name="_Toc352861498"/>
      <w:bookmarkStart w:id="249" w:name="_Toc352873052"/>
      <w:r w:rsidRPr="002072A3">
        <w:t>What should be noted when using the DRAMS Java API?</w:t>
      </w:r>
      <w:bookmarkEnd w:id="248"/>
      <w:bookmarkEnd w:id="249"/>
    </w:p>
    <w:p w:rsidR="009E7E44" w:rsidRDefault="002072A3">
      <w:pPr>
        <w:spacing w:before="40" w:beforeAutospacing="0" w:after="120" w:afterAutospacing="0"/>
      </w:pPr>
      <w:r w:rsidRPr="002072A3">
        <w:t>When accessing fact bases from Java model code, the following issues should be regarded:</w:t>
      </w:r>
    </w:p>
    <w:p w:rsidR="009E7E44" w:rsidRDefault="002072A3">
      <w:pPr>
        <w:pStyle w:val="Odstavecseseznamem"/>
        <w:numPr>
          <w:ilvl w:val="0"/>
          <w:numId w:val="80"/>
        </w:numPr>
        <w:suppressAutoHyphens w:val="0"/>
        <w:spacing w:before="40" w:beforeAutospacing="0" w:after="120" w:afterAutospacing="0"/>
        <w:ind w:left="426"/>
        <w:contextualSpacing w:val="0"/>
        <w:jc w:val="left"/>
      </w:pPr>
      <w:r w:rsidRPr="002072A3">
        <w:t>There are several query methods to be used from Java code, but for the moment only one method should be used:</w:t>
      </w:r>
      <w:r w:rsidRPr="002072A3">
        <w:br/>
      </w:r>
      <w:r w:rsidRPr="002072A3">
        <w:rPr>
          <w:rFonts w:ascii="Courier New" w:hAnsi="Courier New" w:cs="Courier New"/>
          <w:sz w:val="20"/>
        </w:rPr>
        <w:t>Collection&lt;IFact&gt; query(String name, String owner, Double timeStamp, String[] slots, Object[] values)</w:t>
      </w:r>
    </w:p>
    <w:p w:rsidR="009E7E44" w:rsidRDefault="002072A3">
      <w:pPr>
        <w:pStyle w:val="Odstavecseseznamem"/>
        <w:numPr>
          <w:ilvl w:val="0"/>
          <w:numId w:val="80"/>
        </w:numPr>
        <w:suppressAutoHyphens w:val="0"/>
        <w:spacing w:before="40" w:beforeAutospacing="0" w:after="120" w:afterAutospacing="0"/>
        <w:ind w:left="426"/>
        <w:contextualSpacing w:val="0"/>
        <w:jc w:val="left"/>
      </w:pPr>
      <w:r w:rsidRPr="002072A3">
        <w:t xml:space="preserve">The result of all query methods is not of type </w:t>
      </w:r>
      <w:r w:rsidRPr="002072A3">
        <w:rPr>
          <w:rFonts w:ascii="Courier New" w:hAnsi="Courier New" w:cs="Courier New"/>
          <w:sz w:val="20"/>
        </w:rPr>
        <w:t>List&lt;IFact&gt;</w:t>
      </w:r>
      <w:r w:rsidRPr="002072A3">
        <w:t xml:space="preserve"> (as it was in old DRAMS versions) but rather of type </w:t>
      </w:r>
      <w:r w:rsidRPr="002072A3">
        <w:rPr>
          <w:rFonts w:ascii="Courier New" w:hAnsi="Courier New" w:cs="Courier New"/>
          <w:sz w:val="20"/>
        </w:rPr>
        <w:t>Collection&lt;IFact&gt;</w:t>
      </w:r>
      <w:r w:rsidRPr="002072A3">
        <w:t xml:space="preserve">. Furthermore, there won't be a List object behind the Collection, in fact, at the moment it is a </w:t>
      </w:r>
      <w:r w:rsidRPr="002072A3">
        <w:rPr>
          <w:rFonts w:ascii="Courier New" w:hAnsi="Courier New" w:cs="Courier New"/>
          <w:sz w:val="20"/>
        </w:rPr>
        <w:t>HashSet</w:t>
      </w:r>
      <w:r w:rsidRPr="002072A3">
        <w:t xml:space="preserve"> (but this also cannot be guaranteed for future version). As a consequence, if a special type of collection is needed for further processing (e.g. an </w:t>
      </w:r>
      <w:r w:rsidRPr="002072A3">
        <w:rPr>
          <w:rFonts w:ascii="Courier New" w:hAnsi="Courier New" w:cs="Courier New"/>
          <w:sz w:val="20"/>
        </w:rPr>
        <w:t>ArrayList</w:t>
      </w:r>
      <w:r w:rsidRPr="002072A3">
        <w:t>), then a new Instance of this particular collection type has to be instantiated and filled with the collection returned by the query:</w:t>
      </w:r>
      <w:r w:rsidRPr="002072A3">
        <w:br/>
      </w:r>
      <w:r w:rsidRPr="002072A3">
        <w:rPr>
          <w:rFonts w:ascii="Courier New" w:hAnsi="Courier New" w:cs="Courier New"/>
          <w:sz w:val="20"/>
        </w:rPr>
        <w:t>List&lt;IFact&gt; factList = new ArrayList&lt;IFact&gt;( globalFB.query("boroughCharacteristics", globalFB.getOwner(), 0.0, null, null));</w:t>
      </w:r>
    </w:p>
    <w:p w:rsidR="00DA4FBE" w:rsidRDefault="00DA4FBE">
      <w:pPr>
        <w:spacing w:before="40" w:beforeAutospacing="0" w:after="120" w:afterAutospacing="0"/>
      </w:pPr>
    </w:p>
    <w:sectPr w:rsidR="00DA4FBE" w:rsidSect="0068185B">
      <w:headerReference w:type="first" r:id="rId31"/>
      <w:footerReference w:type="first" r:id="rId32"/>
      <w:type w:val="continuous"/>
      <w:pgSz w:w="11906" w:h="16838" w:code="9"/>
      <w:pgMar w:top="1168" w:right="1418" w:bottom="1418"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8CA" w:rsidRDefault="009758CA" w:rsidP="001D36A3">
      <w:r>
        <w:separator/>
      </w:r>
    </w:p>
  </w:endnote>
  <w:endnote w:type="continuationSeparator" w:id="0">
    <w:p w:rsidR="009758CA" w:rsidRDefault="009758CA" w:rsidP="001D36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7D" w:rsidRDefault="00B9047D" w:rsidP="009A210A">
    <w:pPr>
      <w:pStyle w:val="Zpat"/>
      <w:pBdr>
        <w:top w:val="single" w:sz="4" w:space="1" w:color="auto"/>
      </w:pBdr>
    </w:pPr>
    <w:r>
      <w:tab/>
    </w:r>
    <w:r>
      <w:tab/>
      <w:t xml:space="preserve">Page </w:t>
    </w:r>
    <w:fldSimple w:instr=" PAGE ">
      <w:r w:rsidR="00060F2E">
        <w:rPr>
          <w:noProof/>
        </w:rPr>
        <w:t>13</w:t>
      </w:r>
    </w:fldSimple>
    <w:r>
      <w:t xml:space="preserve"> of </w:t>
    </w:r>
    <w:fldSimple w:instr=" NUMPAGES ">
      <w:r w:rsidR="00060F2E">
        <w:rPr>
          <w:noProof/>
        </w:rPr>
        <w:t>56</w:t>
      </w:r>
    </w:fldSimple>
  </w:p>
  <w:p w:rsidR="00B9047D" w:rsidRDefault="00B9047D" w:rsidP="009A210A">
    <w:pPr>
      <w:pStyle w:val="Zpa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7D" w:rsidRDefault="00B9047D" w:rsidP="00256B4A">
    <w:pPr>
      <w:pStyle w:val="Zpat"/>
      <w:pBdr>
        <w:top w:val="single" w:sz="4" w:space="1" w:color="auto"/>
      </w:pBdr>
    </w:pPr>
    <w:r>
      <w:tab/>
    </w:r>
    <w:r>
      <w:tab/>
      <w:t xml:space="preserve">Page </w:t>
    </w:r>
    <w:fldSimple w:instr=" PAGE ">
      <w:r w:rsidR="00060F2E">
        <w:rPr>
          <w:noProof/>
        </w:rPr>
        <w:t>2</w:t>
      </w:r>
    </w:fldSimple>
    <w:r>
      <w:t xml:space="preserve"> of </w:t>
    </w:r>
    <w:fldSimple w:instr=" NUMPAGES ">
      <w:r w:rsidR="00060F2E">
        <w:rPr>
          <w:noProof/>
        </w:rPr>
        <w:t>56</w:t>
      </w:r>
    </w:fldSimple>
  </w:p>
  <w:p w:rsidR="00B9047D" w:rsidRDefault="00B9047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8CA" w:rsidRDefault="009758CA" w:rsidP="001D36A3">
      <w:r>
        <w:separator/>
      </w:r>
    </w:p>
  </w:footnote>
  <w:footnote w:type="continuationSeparator" w:id="0">
    <w:p w:rsidR="009758CA" w:rsidRDefault="009758CA" w:rsidP="001D36A3">
      <w:r>
        <w:continuationSeparator/>
      </w:r>
    </w:p>
  </w:footnote>
  <w:footnote w:id="1">
    <w:p w:rsidR="0089166B" w:rsidRPr="00C9785B" w:rsidRDefault="0089166B" w:rsidP="005865A0">
      <w:pPr>
        <w:pStyle w:val="Textpoznpodarou"/>
        <w:spacing w:beforeAutospacing="0" w:after="120" w:afterAutospacing="0"/>
        <w:rPr>
          <w:lang w:val="en-US"/>
        </w:rPr>
      </w:pPr>
      <w:r w:rsidRPr="00BC25DA">
        <w:rPr>
          <w:rStyle w:val="Znakapoznpodarou"/>
        </w:rPr>
        <w:footnoteRef/>
      </w:r>
      <w:r w:rsidRPr="00BC25DA">
        <w:t xml:space="preserve"> http://www.ocopomo.eu/results/glossary/ocopomo-policy-development-process</w:t>
      </w:r>
      <w:r>
        <w:t>; see also Figure 1 in the main D4.2 document</w:t>
      </w:r>
      <w:r w:rsidRPr="005B1ED0">
        <w:t>.</w:t>
      </w:r>
    </w:p>
  </w:footnote>
  <w:footnote w:id="2">
    <w:p w:rsidR="0089166B" w:rsidRPr="00BC25DA" w:rsidRDefault="0089166B" w:rsidP="005865A0">
      <w:pPr>
        <w:pStyle w:val="Textpoznpodarou"/>
        <w:spacing w:beforeAutospacing="0" w:after="120" w:afterAutospacing="0"/>
        <w:rPr>
          <w:lang w:val="en-US"/>
        </w:rPr>
      </w:pPr>
      <w:r>
        <w:rPr>
          <w:rStyle w:val="Znakapoznpodarou"/>
        </w:rPr>
        <w:footnoteRef/>
      </w:r>
      <w:r>
        <w:t xml:space="preserve"> </w:t>
      </w:r>
      <w:r w:rsidRPr="00EB3FDB">
        <w:t xml:space="preserve">The distribution of user roles into the respective phases of the </w:t>
      </w:r>
      <w:r w:rsidRPr="00BC25DA">
        <w:t>OCOPOMO process belongs to methodological issues</w:t>
      </w:r>
      <w:r w:rsidR="00253B8D">
        <w:t xml:space="preserve"> and </w:t>
      </w:r>
      <w:r w:rsidRPr="00BC25DA">
        <w:t>is detailed separately in the D8.1 deliverable</w:t>
      </w:r>
      <w:r w:rsidR="00EC3EA8">
        <w:t xml:space="preserve"> </w:t>
      </w:r>
      <w:sdt>
        <w:sdtPr>
          <w:id w:val="555182293"/>
          <w:citation/>
        </w:sdtPr>
        <w:sdtContent>
          <w:r w:rsidR="003F7647">
            <w:fldChar w:fldCharType="begin"/>
          </w:r>
          <w:r w:rsidR="00CE1D7F">
            <w:rPr>
              <w:lang w:val="en-US"/>
            </w:rPr>
            <w:instrText xml:space="preserve"> CITATION Sch13 \l 1033  </w:instrText>
          </w:r>
          <w:r w:rsidR="003F7647">
            <w:fldChar w:fldCharType="separate"/>
          </w:r>
          <w:r w:rsidR="00CE1D7F" w:rsidRPr="00CE1D7F">
            <w:rPr>
              <w:noProof/>
              <w:lang w:val="en-US"/>
            </w:rPr>
            <w:t>[7]</w:t>
          </w:r>
          <w:r w:rsidR="003F7647">
            <w:fldChar w:fldCharType="end"/>
          </w:r>
        </w:sdtContent>
      </w:sdt>
      <w:r w:rsidRPr="00BC25DA">
        <w:t>.</w:t>
      </w:r>
    </w:p>
  </w:footnote>
  <w:footnote w:id="3">
    <w:p w:rsidR="00B9047D" w:rsidRPr="00AD1935" w:rsidRDefault="00B9047D" w:rsidP="00AD1935">
      <w:pPr>
        <w:pStyle w:val="Textpoznpodarou"/>
        <w:spacing w:beforeAutospacing="0" w:afterAutospacing="0"/>
      </w:pPr>
      <w:r>
        <w:rPr>
          <w:rStyle w:val="Znakapoznpodarou"/>
        </w:rPr>
        <w:footnoteRef/>
      </w:r>
      <w:r>
        <w:t xml:space="preserve"> </w:t>
      </w:r>
      <w:r>
        <w:rPr>
          <w:sz w:val="16"/>
          <w:szCs w:val="16"/>
        </w:rPr>
        <w:t xml:space="preserve">only for not-clauses; in this case, these rules are candidates for being scheduled at the first tick, too </w:t>
      </w:r>
      <w:r>
        <w:t xml:space="preserve"> </w:t>
      </w:r>
    </w:p>
  </w:footnote>
  <w:footnote w:id="4">
    <w:p w:rsidR="00B9047D" w:rsidRPr="007049C6" w:rsidRDefault="00B9047D" w:rsidP="00AD1935">
      <w:pPr>
        <w:pStyle w:val="Textpoznpodarou"/>
        <w:spacing w:beforeAutospacing="0" w:afterAutospacing="0"/>
        <w:rPr>
          <w:lang w:val="en-US"/>
        </w:rPr>
      </w:pPr>
      <w:r>
        <w:rPr>
          <w:rStyle w:val="Znakapoznpodarou"/>
        </w:rPr>
        <w:footnoteRef/>
      </w:r>
      <w:r w:rsidRPr="007049C6">
        <w:rPr>
          <w:sz w:val="16"/>
          <w:szCs w:val="16"/>
        </w:rPr>
        <w:t xml:space="preserve"> or initially available facts, if </w:t>
      </w:r>
      <w:proofErr w:type="spellStart"/>
      <w:r w:rsidRPr="007049C6">
        <w:rPr>
          <w:sz w:val="16"/>
          <w:szCs w:val="16"/>
        </w:rPr>
        <w:t>t</w:t>
      </w:r>
      <w:r w:rsidRPr="007049C6">
        <w:rPr>
          <w:sz w:val="16"/>
          <w:szCs w:val="16"/>
          <w:vertAlign w:val="subscript"/>
        </w:rPr>
        <w:t>a</w:t>
      </w:r>
      <w:proofErr w:type="spellEnd"/>
      <w:r w:rsidRPr="007049C6">
        <w:rPr>
          <w:sz w:val="16"/>
          <w:szCs w:val="16"/>
        </w:rPr>
        <w:t xml:space="preserve"> = 0</w:t>
      </w:r>
    </w:p>
  </w:footnote>
  <w:footnote w:id="5">
    <w:p w:rsidR="00B9047D" w:rsidRPr="0018571B" w:rsidRDefault="00B9047D">
      <w:pPr>
        <w:pStyle w:val="Textpoznpodarou"/>
        <w:rPr>
          <w:lang w:val="en-US"/>
        </w:rPr>
      </w:pPr>
      <w:r>
        <w:rPr>
          <w:rStyle w:val="Znakapoznpodarou"/>
        </w:rPr>
        <w:footnoteRef/>
      </w:r>
      <w:r>
        <w:t xml:space="preserve"> </w:t>
      </w:r>
      <w:r w:rsidRPr="00DE08FB">
        <w:t xml:space="preserve">all static methods from </w:t>
      </w:r>
      <w:proofErr w:type="spellStart"/>
      <w:r w:rsidRPr="005C1E10">
        <w:rPr>
          <w:rFonts w:ascii="Courier New" w:hAnsi="Courier New" w:cs="Courier New"/>
        </w:rPr>
        <w:t>java.lang.Math</w:t>
      </w:r>
      <w:proofErr w:type="spellEnd"/>
      <w:r>
        <w:t xml:space="preserve"> c</w:t>
      </w:r>
      <w:r w:rsidRPr="00DE08FB">
        <w:t>an be used</w:t>
      </w:r>
    </w:p>
  </w:footnote>
  <w:footnote w:id="6">
    <w:p w:rsidR="00B9047D" w:rsidRPr="00F25403" w:rsidRDefault="00B9047D">
      <w:pPr>
        <w:pStyle w:val="Textpoznpodarou"/>
        <w:rPr>
          <w:lang w:val="de-DE"/>
        </w:rPr>
      </w:pPr>
      <w:r>
        <w:rPr>
          <w:rStyle w:val="Znakapoznpodarou"/>
        </w:rPr>
        <w:footnoteRef/>
      </w:r>
      <w:r>
        <w:t xml:space="preserve"> </w:t>
      </w:r>
      <w:r>
        <w:rPr>
          <w:lang w:val="de-DE"/>
        </w:rPr>
        <w:t xml:space="preserve">in </w:t>
      </w:r>
      <w:proofErr w:type="spellStart"/>
      <w:r>
        <w:rPr>
          <w:lang w:val="de-DE"/>
        </w:rPr>
        <w:t>comments</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7D" w:rsidRDefault="00B9047D"/>
  <w:p w:rsidR="00B9047D" w:rsidRDefault="00B9047D"/>
  <w:p w:rsidR="00B9047D" w:rsidRDefault="00B9047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802"/>
      <w:gridCol w:w="5244"/>
      <w:gridCol w:w="1240"/>
    </w:tblGrid>
    <w:tr w:rsidR="00B9047D" w:rsidTr="00FD5846">
      <w:tc>
        <w:tcPr>
          <w:tcW w:w="2802" w:type="dxa"/>
          <w:shd w:val="clear" w:color="auto" w:fill="auto"/>
        </w:tcPr>
        <w:p w:rsidR="00B9047D" w:rsidRDefault="00B9047D" w:rsidP="00FD5846">
          <w:pPr>
            <w:pStyle w:val="Zhlav"/>
            <w:snapToGrid w:val="0"/>
            <w:jc w:val="left"/>
            <w:rPr>
              <w:b/>
              <w:caps/>
              <w:color w:val="000080"/>
            </w:rPr>
          </w:pPr>
          <w:r>
            <w:rPr>
              <w:noProof/>
              <w:lang w:val="sk-SK" w:eastAsia="sk-SK"/>
            </w:rPr>
            <w:drawing>
              <wp:inline distT="0" distB="0" distL="0" distR="0">
                <wp:extent cx="1543685" cy="605790"/>
                <wp:effectExtent l="19050" t="0" r="0" b="0"/>
                <wp:docPr id="1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43685" cy="605790"/>
                        </a:xfrm>
                        <a:prstGeom prst="rect">
                          <a:avLst/>
                        </a:prstGeom>
                        <a:solidFill>
                          <a:srgbClr val="FFFFFF"/>
                        </a:solidFill>
                        <a:ln w="9525">
                          <a:noFill/>
                          <a:miter lim="800000"/>
                          <a:headEnd/>
                          <a:tailEnd/>
                        </a:ln>
                      </pic:spPr>
                    </pic:pic>
                  </a:graphicData>
                </a:graphic>
              </wp:inline>
            </w:drawing>
          </w:r>
        </w:p>
      </w:tc>
      <w:tc>
        <w:tcPr>
          <w:tcW w:w="5244" w:type="dxa"/>
          <w:shd w:val="clear" w:color="auto" w:fill="auto"/>
        </w:tcPr>
        <w:p w:rsidR="00B9047D" w:rsidRDefault="00B9047D" w:rsidP="00FD5846">
          <w:pPr>
            <w:pStyle w:val="Zhlav"/>
            <w:snapToGrid w:val="0"/>
            <w:spacing w:before="0" w:beforeAutospacing="0" w:after="0" w:afterAutospacing="0"/>
            <w:jc w:val="center"/>
            <w:rPr>
              <w:b/>
              <w:caps/>
              <w:color w:val="000080"/>
            </w:rPr>
          </w:pPr>
          <w:r>
            <w:rPr>
              <w:b/>
              <w:caps/>
              <w:color w:val="000080"/>
            </w:rPr>
            <w:t>D4.2 System and User Documentation</w:t>
          </w:r>
        </w:p>
        <w:p w:rsidR="00B9047D" w:rsidRDefault="00B9047D" w:rsidP="00FD5846">
          <w:pPr>
            <w:pStyle w:val="Zhlav"/>
            <w:snapToGrid w:val="0"/>
            <w:spacing w:before="0" w:beforeAutospacing="0" w:after="0" w:afterAutospacing="0"/>
            <w:jc w:val="center"/>
            <w:rPr>
              <w:b/>
              <w:caps/>
              <w:color w:val="000080"/>
            </w:rPr>
          </w:pPr>
          <w:r>
            <w:rPr>
              <w:b/>
              <w:caps/>
              <w:color w:val="000080"/>
            </w:rPr>
            <w:t>C: User Manual on Policy Modelling and Simulation Tools</w:t>
          </w:r>
        </w:p>
      </w:tc>
      <w:tc>
        <w:tcPr>
          <w:tcW w:w="1240" w:type="dxa"/>
          <w:shd w:val="clear" w:color="auto" w:fill="auto"/>
        </w:tcPr>
        <w:p w:rsidR="00B9047D" w:rsidRDefault="00B9047D" w:rsidP="00FD5846">
          <w:pPr>
            <w:pStyle w:val="Zhlav"/>
            <w:snapToGrid w:val="0"/>
            <w:spacing w:before="0" w:beforeAutospacing="0" w:after="0" w:afterAutospacing="0"/>
            <w:jc w:val="right"/>
            <w:rPr>
              <w:b/>
            </w:rPr>
          </w:pPr>
          <w:r>
            <w:rPr>
              <w:b/>
            </w:rPr>
            <w:t>v.1.00</w:t>
          </w:r>
        </w:p>
        <w:p w:rsidR="00B9047D" w:rsidRDefault="00B9047D" w:rsidP="00684D73">
          <w:pPr>
            <w:pStyle w:val="Zhlav"/>
            <w:spacing w:before="0" w:beforeAutospacing="0" w:after="0" w:afterAutospacing="0"/>
            <w:jc w:val="right"/>
          </w:pPr>
          <w:r>
            <w:t>0</w:t>
          </w:r>
          <w:r w:rsidR="00684D73">
            <w:t>4</w:t>
          </w:r>
          <w:r>
            <w:t>/04/2013</w:t>
          </w:r>
        </w:p>
      </w:tc>
    </w:tr>
  </w:tbl>
  <w:p w:rsidR="00B9047D" w:rsidRPr="00256B4A" w:rsidRDefault="00B9047D" w:rsidP="00256B4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095"/>
      <w:gridCol w:w="3095"/>
      <w:gridCol w:w="3096"/>
    </w:tblGrid>
    <w:tr w:rsidR="00B9047D">
      <w:tc>
        <w:tcPr>
          <w:tcW w:w="3095" w:type="dxa"/>
        </w:tcPr>
        <w:p w:rsidR="00B9047D" w:rsidRDefault="00B9047D" w:rsidP="009A210A">
          <w:pPr>
            <w:pStyle w:val="Zhlav"/>
            <w:jc w:val="left"/>
          </w:pPr>
          <w:r>
            <w:rPr>
              <w:noProof/>
              <w:lang w:val="sk-SK" w:eastAsia="sk-SK"/>
            </w:rPr>
            <w:drawing>
              <wp:inline distT="0" distB="0" distL="0" distR="0">
                <wp:extent cx="793750" cy="635000"/>
                <wp:effectExtent l="19050" t="0" r="6350" b="0"/>
                <wp:docPr id="3" name="Bild 2" descr="fp7-coop-log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p7-coop-logoban"/>
                        <pic:cNvPicPr>
                          <a:picLocks noChangeAspect="1" noChangeArrowheads="1"/>
                        </pic:cNvPicPr>
                      </pic:nvPicPr>
                      <pic:blipFill>
                        <a:blip r:embed="rId1"/>
                        <a:srcRect l="2878" t="7080" r="21582" b="18584"/>
                        <a:stretch>
                          <a:fillRect/>
                        </a:stretch>
                      </pic:blipFill>
                      <pic:spPr bwMode="auto">
                        <a:xfrm>
                          <a:off x="0" y="0"/>
                          <a:ext cx="793750" cy="635000"/>
                        </a:xfrm>
                        <a:prstGeom prst="rect">
                          <a:avLst/>
                        </a:prstGeom>
                        <a:noFill/>
                        <a:ln w="9525">
                          <a:noFill/>
                          <a:miter lim="800000"/>
                          <a:headEnd/>
                          <a:tailEnd/>
                        </a:ln>
                      </pic:spPr>
                    </pic:pic>
                  </a:graphicData>
                </a:graphic>
              </wp:inline>
            </w:drawing>
          </w:r>
        </w:p>
      </w:tc>
      <w:tc>
        <w:tcPr>
          <w:tcW w:w="3095" w:type="dxa"/>
        </w:tcPr>
        <w:p w:rsidR="00B9047D" w:rsidRPr="000679B6" w:rsidRDefault="00B9047D" w:rsidP="00C31954">
          <w:pPr>
            <w:pStyle w:val="Zhlav"/>
            <w:spacing w:before="0" w:after="0"/>
            <w:jc w:val="center"/>
            <w:rPr>
              <w:b/>
              <w:caps/>
              <w:color w:val="19518D"/>
            </w:rPr>
          </w:pPr>
        </w:p>
      </w:tc>
      <w:tc>
        <w:tcPr>
          <w:tcW w:w="3096" w:type="dxa"/>
        </w:tcPr>
        <w:p w:rsidR="00B9047D" w:rsidRDefault="00B9047D" w:rsidP="009A210A">
          <w:pPr>
            <w:pStyle w:val="Zhlav"/>
            <w:jc w:val="right"/>
          </w:pPr>
          <w:r>
            <w:rPr>
              <w:noProof/>
              <w:lang w:val="sk-SK" w:eastAsia="sk-SK"/>
            </w:rPr>
            <w:drawing>
              <wp:inline distT="0" distB="0" distL="0" distR="0">
                <wp:extent cx="1530350" cy="609600"/>
                <wp:effectExtent l="1905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srcRect/>
                        <a:stretch>
                          <a:fillRect/>
                        </a:stretch>
                      </pic:blipFill>
                      <pic:spPr bwMode="auto">
                        <a:xfrm>
                          <a:off x="0" y="0"/>
                          <a:ext cx="1530350" cy="609600"/>
                        </a:xfrm>
                        <a:prstGeom prst="rect">
                          <a:avLst/>
                        </a:prstGeom>
                        <a:noFill/>
                        <a:ln w="9525">
                          <a:noFill/>
                          <a:miter lim="800000"/>
                          <a:headEnd/>
                          <a:tailEnd/>
                        </a:ln>
                      </pic:spPr>
                    </pic:pic>
                  </a:graphicData>
                </a:graphic>
              </wp:inline>
            </w:drawing>
          </w:r>
        </w:p>
      </w:tc>
    </w:tr>
  </w:tbl>
  <w:p w:rsidR="00B9047D" w:rsidRDefault="00B9047D">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802"/>
      <w:gridCol w:w="5244"/>
      <w:gridCol w:w="1240"/>
    </w:tblGrid>
    <w:tr w:rsidR="00B9047D" w:rsidTr="00FD5846">
      <w:tc>
        <w:tcPr>
          <w:tcW w:w="2802" w:type="dxa"/>
          <w:shd w:val="clear" w:color="auto" w:fill="auto"/>
        </w:tcPr>
        <w:p w:rsidR="00B9047D" w:rsidRDefault="00B9047D" w:rsidP="00FD5846">
          <w:pPr>
            <w:pStyle w:val="Zhlav"/>
            <w:snapToGrid w:val="0"/>
            <w:jc w:val="left"/>
            <w:rPr>
              <w:b/>
              <w:caps/>
              <w:color w:val="000080"/>
            </w:rPr>
          </w:pPr>
          <w:r>
            <w:rPr>
              <w:noProof/>
              <w:lang w:val="sk-SK" w:eastAsia="sk-SK"/>
            </w:rPr>
            <w:drawing>
              <wp:inline distT="0" distB="0" distL="0" distR="0">
                <wp:extent cx="1543685" cy="605790"/>
                <wp:effectExtent l="19050" t="0" r="0" b="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43685" cy="605790"/>
                        </a:xfrm>
                        <a:prstGeom prst="rect">
                          <a:avLst/>
                        </a:prstGeom>
                        <a:solidFill>
                          <a:srgbClr val="FFFFFF"/>
                        </a:solidFill>
                        <a:ln w="9525">
                          <a:noFill/>
                          <a:miter lim="800000"/>
                          <a:headEnd/>
                          <a:tailEnd/>
                        </a:ln>
                      </pic:spPr>
                    </pic:pic>
                  </a:graphicData>
                </a:graphic>
              </wp:inline>
            </w:drawing>
          </w:r>
        </w:p>
      </w:tc>
      <w:tc>
        <w:tcPr>
          <w:tcW w:w="5244" w:type="dxa"/>
          <w:shd w:val="clear" w:color="auto" w:fill="auto"/>
        </w:tcPr>
        <w:p w:rsidR="00B9047D" w:rsidRDefault="00B9047D" w:rsidP="00256B4A">
          <w:pPr>
            <w:pStyle w:val="Zhlav"/>
            <w:snapToGrid w:val="0"/>
            <w:spacing w:before="0" w:beforeAutospacing="0" w:after="0" w:afterAutospacing="0"/>
            <w:jc w:val="center"/>
            <w:rPr>
              <w:b/>
              <w:caps/>
              <w:color w:val="000080"/>
            </w:rPr>
          </w:pPr>
          <w:r>
            <w:rPr>
              <w:b/>
              <w:caps/>
              <w:color w:val="000080"/>
            </w:rPr>
            <w:t>D4.2 System and User Documentation</w:t>
          </w:r>
        </w:p>
        <w:p w:rsidR="00B9047D" w:rsidRDefault="00B9047D" w:rsidP="00256B4A">
          <w:pPr>
            <w:pStyle w:val="Zhlav"/>
            <w:snapToGrid w:val="0"/>
            <w:spacing w:before="0" w:beforeAutospacing="0" w:after="0" w:afterAutospacing="0"/>
            <w:jc w:val="center"/>
            <w:rPr>
              <w:b/>
              <w:caps/>
              <w:color w:val="000080"/>
            </w:rPr>
          </w:pPr>
          <w:r>
            <w:rPr>
              <w:b/>
              <w:caps/>
              <w:color w:val="000080"/>
            </w:rPr>
            <w:t>C: User Manual on Policy Modelling and Simulation Tools</w:t>
          </w:r>
        </w:p>
      </w:tc>
      <w:tc>
        <w:tcPr>
          <w:tcW w:w="1240" w:type="dxa"/>
          <w:shd w:val="clear" w:color="auto" w:fill="auto"/>
        </w:tcPr>
        <w:p w:rsidR="00B9047D" w:rsidRDefault="00B9047D" w:rsidP="00256B4A">
          <w:pPr>
            <w:pStyle w:val="Zhlav"/>
            <w:snapToGrid w:val="0"/>
            <w:spacing w:before="0" w:beforeAutospacing="0" w:after="0" w:afterAutospacing="0"/>
            <w:jc w:val="right"/>
            <w:rPr>
              <w:b/>
            </w:rPr>
          </w:pPr>
          <w:r>
            <w:rPr>
              <w:b/>
            </w:rPr>
            <w:t>v.1.00</w:t>
          </w:r>
        </w:p>
        <w:p w:rsidR="00B9047D" w:rsidRDefault="00B9047D" w:rsidP="0062265D">
          <w:pPr>
            <w:pStyle w:val="Zhlav"/>
            <w:spacing w:before="0" w:beforeAutospacing="0" w:after="0" w:afterAutospacing="0"/>
            <w:jc w:val="right"/>
          </w:pPr>
          <w:r>
            <w:t>0</w:t>
          </w:r>
          <w:r w:rsidR="0062265D">
            <w:t>4</w:t>
          </w:r>
          <w:r>
            <w:t>/04/2013</w:t>
          </w:r>
        </w:p>
      </w:tc>
    </w:tr>
  </w:tbl>
  <w:p w:rsidR="00B9047D" w:rsidRPr="00256B4A" w:rsidRDefault="00B9047D" w:rsidP="00256B4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238"/>
    <w:multiLevelType w:val="hybridMultilevel"/>
    <w:tmpl w:val="4176D5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081B61"/>
    <w:multiLevelType w:val="hybridMultilevel"/>
    <w:tmpl w:val="0FA81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734C74"/>
    <w:multiLevelType w:val="hybridMultilevel"/>
    <w:tmpl w:val="17C2E6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3B5B50"/>
    <w:multiLevelType w:val="hybridMultilevel"/>
    <w:tmpl w:val="CC02DE70"/>
    <w:lvl w:ilvl="0" w:tplc="233065F6">
      <w:start w:val="1"/>
      <w:numFmt w:val="lowerLetter"/>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A54769D"/>
    <w:multiLevelType w:val="hybridMultilevel"/>
    <w:tmpl w:val="CC02DE70"/>
    <w:lvl w:ilvl="0" w:tplc="233065F6">
      <w:start w:val="1"/>
      <w:numFmt w:val="lowerLetter"/>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C5E1BE5"/>
    <w:multiLevelType w:val="hybridMultilevel"/>
    <w:tmpl w:val="D8FCD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D1464D8"/>
    <w:multiLevelType w:val="hybridMultilevel"/>
    <w:tmpl w:val="0958B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E5747B"/>
    <w:multiLevelType w:val="hybridMultilevel"/>
    <w:tmpl w:val="A3EC04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2D95287"/>
    <w:multiLevelType w:val="hybridMultilevel"/>
    <w:tmpl w:val="FA18FE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3D15CF4"/>
    <w:multiLevelType w:val="hybridMultilevel"/>
    <w:tmpl w:val="19D0A8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9C25D37"/>
    <w:multiLevelType w:val="hybridMultilevel"/>
    <w:tmpl w:val="EBFCA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A36358"/>
    <w:multiLevelType w:val="hybridMultilevel"/>
    <w:tmpl w:val="EC5AC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E25331E"/>
    <w:multiLevelType w:val="hybridMultilevel"/>
    <w:tmpl w:val="75326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F096191"/>
    <w:multiLevelType w:val="hybridMultilevel"/>
    <w:tmpl w:val="863C1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F9F48C3"/>
    <w:multiLevelType w:val="hybridMultilevel"/>
    <w:tmpl w:val="2C40F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0620814"/>
    <w:multiLevelType w:val="hybridMultilevel"/>
    <w:tmpl w:val="7FB494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3CB5DFD"/>
    <w:multiLevelType w:val="hybridMultilevel"/>
    <w:tmpl w:val="06BA7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3F518EB"/>
    <w:multiLevelType w:val="hybridMultilevel"/>
    <w:tmpl w:val="3DCAF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3FA73D1"/>
    <w:multiLevelType w:val="hybridMultilevel"/>
    <w:tmpl w:val="D1E83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9E5740D"/>
    <w:multiLevelType w:val="hybridMultilevel"/>
    <w:tmpl w:val="DDB4D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3028A5"/>
    <w:multiLevelType w:val="hybridMultilevel"/>
    <w:tmpl w:val="084815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D1A6AE1"/>
    <w:multiLevelType w:val="hybridMultilevel"/>
    <w:tmpl w:val="125CB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F145281"/>
    <w:multiLevelType w:val="hybridMultilevel"/>
    <w:tmpl w:val="B45E1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F4C21C0"/>
    <w:multiLevelType w:val="hybridMultilevel"/>
    <w:tmpl w:val="FB521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0933B96"/>
    <w:multiLevelType w:val="hybridMultilevel"/>
    <w:tmpl w:val="72A0F1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1DF736E"/>
    <w:multiLevelType w:val="hybridMultilevel"/>
    <w:tmpl w:val="0B7AA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26B7C01"/>
    <w:multiLevelType w:val="hybridMultilevel"/>
    <w:tmpl w:val="06D44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75A31BC"/>
    <w:multiLevelType w:val="hybridMultilevel"/>
    <w:tmpl w:val="7C1834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9A3670B"/>
    <w:multiLevelType w:val="hybridMultilevel"/>
    <w:tmpl w:val="BDC4B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ABB5047"/>
    <w:multiLevelType w:val="hybridMultilevel"/>
    <w:tmpl w:val="E4E81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AD5475B"/>
    <w:multiLevelType w:val="hybridMultilevel"/>
    <w:tmpl w:val="31D88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BD8095F"/>
    <w:multiLevelType w:val="hybridMultilevel"/>
    <w:tmpl w:val="AF725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DBB0181"/>
    <w:multiLevelType w:val="hybridMultilevel"/>
    <w:tmpl w:val="AB3E0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3E950DF5"/>
    <w:multiLevelType w:val="hybridMultilevel"/>
    <w:tmpl w:val="39B67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ED6564A"/>
    <w:multiLevelType w:val="hybridMultilevel"/>
    <w:tmpl w:val="26004A5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5">
    <w:nsid w:val="42B722ED"/>
    <w:multiLevelType w:val="hybridMultilevel"/>
    <w:tmpl w:val="220A5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2E50F99"/>
    <w:multiLevelType w:val="hybridMultilevel"/>
    <w:tmpl w:val="326832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3734FEB"/>
    <w:multiLevelType w:val="hybridMultilevel"/>
    <w:tmpl w:val="4EEADC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51A4805"/>
    <w:multiLevelType w:val="hybridMultilevel"/>
    <w:tmpl w:val="7272D9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6AF5927"/>
    <w:multiLevelType w:val="hybridMultilevel"/>
    <w:tmpl w:val="0A244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480401C5"/>
    <w:multiLevelType w:val="hybridMultilevel"/>
    <w:tmpl w:val="3684D728"/>
    <w:lvl w:ilvl="0" w:tplc="23A6FCB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48651C39"/>
    <w:multiLevelType w:val="hybridMultilevel"/>
    <w:tmpl w:val="FEF6D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898393E"/>
    <w:multiLevelType w:val="hybridMultilevel"/>
    <w:tmpl w:val="7F3CBE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9B9749F"/>
    <w:multiLevelType w:val="multilevel"/>
    <w:tmpl w:val="5C42B00C"/>
    <w:lvl w:ilvl="0">
      <w:start w:val="1"/>
      <w:numFmt w:val="decimal"/>
      <w:pStyle w:val="Nadpis1"/>
      <w:suff w:val="space"/>
      <w:lvlText w:val="%1."/>
      <w:lvlJc w:val="left"/>
      <w:pPr>
        <w:ind w:left="432" w:hanging="432"/>
      </w:pPr>
    </w:lvl>
    <w:lvl w:ilvl="1">
      <w:start w:val="1"/>
      <w:numFmt w:val="decimal"/>
      <w:pStyle w:val="Nadpis2"/>
      <w:suff w:val="space"/>
      <w:lvlText w:val="%1.%2."/>
      <w:lvlJc w:val="left"/>
      <w:pPr>
        <w:ind w:left="718" w:hanging="576"/>
      </w:pPr>
      <w:rPr>
        <w:color w:val="auto"/>
      </w:rPr>
    </w:lvl>
    <w:lvl w:ilvl="2">
      <w:start w:val="1"/>
      <w:numFmt w:val="decimal"/>
      <w:pStyle w:val="Nadpis3"/>
      <w:suff w:val="space"/>
      <w:lvlText w:val="%1.%2.%3."/>
      <w:lvlJc w:val="left"/>
      <w:pPr>
        <w:ind w:left="720" w:hanging="720"/>
      </w:pPr>
      <w:rPr>
        <w:color w:val="auto"/>
      </w:rPr>
    </w:lvl>
    <w:lvl w:ilvl="3">
      <w:start w:val="1"/>
      <w:numFmt w:val="decimal"/>
      <w:pStyle w:val="Nadpis4"/>
      <w:suff w:val="space"/>
      <w:lvlText w:val="%1.%2.%3.%4."/>
      <w:lvlJc w:val="left"/>
      <w:pPr>
        <w:ind w:left="864" w:hanging="864"/>
      </w:pPr>
    </w:lvl>
    <w:lvl w:ilvl="4">
      <w:start w:val="1"/>
      <w:numFmt w:val="decimal"/>
      <w:pStyle w:val="Nadpis5"/>
      <w:suff w:val="space"/>
      <w:lvlText w:val="%1.%2.%3.%4.%5."/>
      <w:lvlJc w:val="left"/>
      <w:pPr>
        <w:ind w:left="1008" w:hanging="1008"/>
      </w:pPr>
    </w:lvl>
    <w:lvl w:ilvl="5">
      <w:start w:val="1"/>
      <w:numFmt w:val="decimal"/>
      <w:pStyle w:val="Nadpis6"/>
      <w:suff w:val="space"/>
      <w:lvlText w:val="%1.%2.%3.%4.%5.%6."/>
      <w:lvlJc w:val="left"/>
      <w:pPr>
        <w:ind w:left="1152" w:hanging="1152"/>
      </w:pPr>
    </w:lvl>
    <w:lvl w:ilvl="6">
      <w:start w:val="1"/>
      <w:numFmt w:val="decimal"/>
      <w:pStyle w:val="Nadpis7"/>
      <w:suff w:val="space"/>
      <w:lvlText w:val="%1.%2.%3.%4.%5.%6.%7."/>
      <w:lvlJc w:val="left"/>
      <w:pPr>
        <w:ind w:left="1296" w:hanging="1296"/>
      </w:pPr>
    </w:lvl>
    <w:lvl w:ilvl="7">
      <w:start w:val="1"/>
      <w:numFmt w:val="decimal"/>
      <w:pStyle w:val="Nadpis8"/>
      <w:suff w:val="space"/>
      <w:lvlText w:val="%1.%2.%3.%4.%5.%6.%7.%8."/>
      <w:lvlJc w:val="left"/>
      <w:pPr>
        <w:ind w:left="1440" w:hanging="1440"/>
      </w:pPr>
    </w:lvl>
    <w:lvl w:ilvl="8">
      <w:start w:val="1"/>
      <w:numFmt w:val="decimal"/>
      <w:pStyle w:val="Nadpis9"/>
      <w:suff w:val="space"/>
      <w:lvlText w:val="%1.%2.%3.%4.%5.%6.%7.%8.%9."/>
      <w:lvlJc w:val="left"/>
      <w:pPr>
        <w:ind w:left="1584" w:hanging="1584"/>
      </w:pPr>
    </w:lvl>
  </w:abstractNum>
  <w:abstractNum w:abstractNumId="44">
    <w:nsid w:val="4A2121AD"/>
    <w:multiLevelType w:val="hybridMultilevel"/>
    <w:tmpl w:val="645EE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4B735222"/>
    <w:multiLevelType w:val="hybridMultilevel"/>
    <w:tmpl w:val="54804314"/>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4B7A3A03"/>
    <w:multiLevelType w:val="hybridMultilevel"/>
    <w:tmpl w:val="764A8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E085330"/>
    <w:multiLevelType w:val="hybridMultilevel"/>
    <w:tmpl w:val="5D284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4EDF1326"/>
    <w:multiLevelType w:val="hybridMultilevel"/>
    <w:tmpl w:val="86142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51DA6597"/>
    <w:multiLevelType w:val="hybridMultilevel"/>
    <w:tmpl w:val="2AC65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52C76741"/>
    <w:multiLevelType w:val="hybridMultilevel"/>
    <w:tmpl w:val="0BC874C4"/>
    <w:lvl w:ilvl="0" w:tplc="9E6ACF3E">
      <w:start w:val="1"/>
      <w:numFmt w:val="bullet"/>
      <w:pStyle w:val="Seznam"/>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90"/>
        </w:tabs>
        <w:ind w:left="1490" w:hanging="360"/>
      </w:pPr>
      <w:rPr>
        <w:rFonts w:ascii="Courier New" w:hAnsi="Courier New" w:hint="default"/>
      </w:rPr>
    </w:lvl>
    <w:lvl w:ilvl="2" w:tplc="04070005" w:tentative="1">
      <w:start w:val="1"/>
      <w:numFmt w:val="bullet"/>
      <w:lvlText w:val=""/>
      <w:lvlJc w:val="left"/>
      <w:pPr>
        <w:tabs>
          <w:tab w:val="num" w:pos="2210"/>
        </w:tabs>
        <w:ind w:left="2210" w:hanging="360"/>
      </w:pPr>
      <w:rPr>
        <w:rFonts w:ascii="Wingdings" w:hAnsi="Wingdings" w:hint="default"/>
      </w:rPr>
    </w:lvl>
    <w:lvl w:ilvl="3" w:tplc="04070001" w:tentative="1">
      <w:start w:val="1"/>
      <w:numFmt w:val="bullet"/>
      <w:lvlText w:val=""/>
      <w:lvlJc w:val="left"/>
      <w:pPr>
        <w:tabs>
          <w:tab w:val="num" w:pos="2930"/>
        </w:tabs>
        <w:ind w:left="2930" w:hanging="360"/>
      </w:pPr>
      <w:rPr>
        <w:rFonts w:ascii="Symbol" w:hAnsi="Symbol" w:hint="default"/>
      </w:rPr>
    </w:lvl>
    <w:lvl w:ilvl="4" w:tplc="04070003" w:tentative="1">
      <w:start w:val="1"/>
      <w:numFmt w:val="bullet"/>
      <w:lvlText w:val="o"/>
      <w:lvlJc w:val="left"/>
      <w:pPr>
        <w:tabs>
          <w:tab w:val="num" w:pos="3650"/>
        </w:tabs>
        <w:ind w:left="3650" w:hanging="360"/>
      </w:pPr>
      <w:rPr>
        <w:rFonts w:ascii="Courier New" w:hAnsi="Courier New" w:hint="default"/>
      </w:rPr>
    </w:lvl>
    <w:lvl w:ilvl="5" w:tplc="04070005" w:tentative="1">
      <w:start w:val="1"/>
      <w:numFmt w:val="bullet"/>
      <w:lvlText w:val=""/>
      <w:lvlJc w:val="left"/>
      <w:pPr>
        <w:tabs>
          <w:tab w:val="num" w:pos="4370"/>
        </w:tabs>
        <w:ind w:left="4370" w:hanging="360"/>
      </w:pPr>
      <w:rPr>
        <w:rFonts w:ascii="Wingdings" w:hAnsi="Wingdings" w:hint="default"/>
      </w:rPr>
    </w:lvl>
    <w:lvl w:ilvl="6" w:tplc="04070001" w:tentative="1">
      <w:start w:val="1"/>
      <w:numFmt w:val="bullet"/>
      <w:lvlText w:val=""/>
      <w:lvlJc w:val="left"/>
      <w:pPr>
        <w:tabs>
          <w:tab w:val="num" w:pos="5090"/>
        </w:tabs>
        <w:ind w:left="5090" w:hanging="360"/>
      </w:pPr>
      <w:rPr>
        <w:rFonts w:ascii="Symbol" w:hAnsi="Symbol" w:hint="default"/>
      </w:rPr>
    </w:lvl>
    <w:lvl w:ilvl="7" w:tplc="04070003" w:tentative="1">
      <w:start w:val="1"/>
      <w:numFmt w:val="bullet"/>
      <w:lvlText w:val="o"/>
      <w:lvlJc w:val="left"/>
      <w:pPr>
        <w:tabs>
          <w:tab w:val="num" w:pos="5810"/>
        </w:tabs>
        <w:ind w:left="5810" w:hanging="360"/>
      </w:pPr>
      <w:rPr>
        <w:rFonts w:ascii="Courier New" w:hAnsi="Courier New" w:hint="default"/>
      </w:rPr>
    </w:lvl>
    <w:lvl w:ilvl="8" w:tplc="04070005" w:tentative="1">
      <w:start w:val="1"/>
      <w:numFmt w:val="bullet"/>
      <w:lvlText w:val=""/>
      <w:lvlJc w:val="left"/>
      <w:pPr>
        <w:tabs>
          <w:tab w:val="num" w:pos="6530"/>
        </w:tabs>
        <w:ind w:left="6530" w:hanging="360"/>
      </w:pPr>
      <w:rPr>
        <w:rFonts w:ascii="Wingdings" w:hAnsi="Wingdings" w:hint="default"/>
      </w:rPr>
    </w:lvl>
  </w:abstractNum>
  <w:abstractNum w:abstractNumId="51">
    <w:nsid w:val="534C5CC7"/>
    <w:multiLevelType w:val="hybridMultilevel"/>
    <w:tmpl w:val="1FD8E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565955FD"/>
    <w:multiLevelType w:val="hybridMultilevel"/>
    <w:tmpl w:val="430A36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56F24C35"/>
    <w:multiLevelType w:val="hybridMultilevel"/>
    <w:tmpl w:val="BD68C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57CC6876"/>
    <w:multiLevelType w:val="hybridMultilevel"/>
    <w:tmpl w:val="6D468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5861447B"/>
    <w:multiLevelType w:val="hybridMultilevel"/>
    <w:tmpl w:val="E8CC5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59A56490"/>
    <w:multiLevelType w:val="hybridMultilevel"/>
    <w:tmpl w:val="0E682FCA"/>
    <w:lvl w:ilvl="0" w:tplc="23A6FCBE">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nsid w:val="5B620A9B"/>
    <w:multiLevelType w:val="hybridMultilevel"/>
    <w:tmpl w:val="07AED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5B8847A9"/>
    <w:multiLevelType w:val="hybridMultilevel"/>
    <w:tmpl w:val="BDF6F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5ED56B73"/>
    <w:multiLevelType w:val="hybridMultilevel"/>
    <w:tmpl w:val="B51C877A"/>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60">
    <w:nsid w:val="5F910534"/>
    <w:multiLevelType w:val="hybridMultilevel"/>
    <w:tmpl w:val="6E8ED398"/>
    <w:lvl w:ilvl="0" w:tplc="53B012CA">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18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nsid w:val="5FB15BE0"/>
    <w:multiLevelType w:val="hybridMultilevel"/>
    <w:tmpl w:val="D9DC7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600C6DDD"/>
    <w:multiLevelType w:val="hybridMultilevel"/>
    <w:tmpl w:val="27FE9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60DC18F3"/>
    <w:multiLevelType w:val="hybridMultilevel"/>
    <w:tmpl w:val="D586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61011F05"/>
    <w:multiLevelType w:val="hybridMultilevel"/>
    <w:tmpl w:val="95D0DE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613739B1"/>
    <w:multiLevelType w:val="hybridMultilevel"/>
    <w:tmpl w:val="F8E4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65D4397D"/>
    <w:multiLevelType w:val="hybridMultilevel"/>
    <w:tmpl w:val="734A3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67835FD3"/>
    <w:multiLevelType w:val="hybridMultilevel"/>
    <w:tmpl w:val="DC623C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681F2F75"/>
    <w:multiLevelType w:val="hybridMultilevel"/>
    <w:tmpl w:val="B3BEFE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nsid w:val="689F5C49"/>
    <w:multiLevelType w:val="hybridMultilevel"/>
    <w:tmpl w:val="3D5E9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6CA13C8F"/>
    <w:multiLevelType w:val="hybridMultilevel"/>
    <w:tmpl w:val="F544E8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71D96E8B"/>
    <w:multiLevelType w:val="hybridMultilevel"/>
    <w:tmpl w:val="40C07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738807E6"/>
    <w:multiLevelType w:val="hybridMultilevel"/>
    <w:tmpl w:val="5B181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74675B7A"/>
    <w:multiLevelType w:val="hybridMultilevel"/>
    <w:tmpl w:val="628C2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780F3AA9"/>
    <w:multiLevelType w:val="hybridMultilevel"/>
    <w:tmpl w:val="2BF82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7C5E6C33"/>
    <w:multiLevelType w:val="hybridMultilevel"/>
    <w:tmpl w:val="7CB4A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7C7276CA"/>
    <w:multiLevelType w:val="hybridMultilevel"/>
    <w:tmpl w:val="5B02DC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7C8A06C4"/>
    <w:multiLevelType w:val="hybridMultilevel"/>
    <w:tmpl w:val="832CB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7CFA6911"/>
    <w:multiLevelType w:val="hybridMultilevel"/>
    <w:tmpl w:val="20C81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7EF67D49"/>
    <w:multiLevelType w:val="hybridMultilevel"/>
    <w:tmpl w:val="6630C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7FAE7B34"/>
    <w:multiLevelType w:val="hybridMultilevel"/>
    <w:tmpl w:val="AE406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64"/>
  </w:num>
  <w:num w:numId="3">
    <w:abstractNumId w:val="25"/>
  </w:num>
  <w:num w:numId="4">
    <w:abstractNumId w:val="67"/>
  </w:num>
  <w:num w:numId="5">
    <w:abstractNumId w:val="24"/>
  </w:num>
  <w:num w:numId="6">
    <w:abstractNumId w:val="37"/>
  </w:num>
  <w:num w:numId="7">
    <w:abstractNumId w:val="69"/>
  </w:num>
  <w:num w:numId="8">
    <w:abstractNumId w:val="76"/>
  </w:num>
  <w:num w:numId="9">
    <w:abstractNumId w:val="15"/>
  </w:num>
  <w:num w:numId="10">
    <w:abstractNumId w:val="63"/>
  </w:num>
  <w:num w:numId="11">
    <w:abstractNumId w:val="27"/>
  </w:num>
  <w:num w:numId="12">
    <w:abstractNumId w:val="11"/>
  </w:num>
  <w:num w:numId="13">
    <w:abstractNumId w:val="39"/>
  </w:num>
  <w:num w:numId="14">
    <w:abstractNumId w:val="79"/>
  </w:num>
  <w:num w:numId="15">
    <w:abstractNumId w:val="8"/>
  </w:num>
  <w:num w:numId="16">
    <w:abstractNumId w:val="22"/>
  </w:num>
  <w:num w:numId="17">
    <w:abstractNumId w:val="52"/>
  </w:num>
  <w:num w:numId="18">
    <w:abstractNumId w:val="60"/>
  </w:num>
  <w:num w:numId="19">
    <w:abstractNumId w:val="72"/>
  </w:num>
  <w:num w:numId="20">
    <w:abstractNumId w:val="54"/>
  </w:num>
  <w:num w:numId="21">
    <w:abstractNumId w:val="62"/>
  </w:num>
  <w:num w:numId="22">
    <w:abstractNumId w:val="80"/>
  </w:num>
  <w:num w:numId="23">
    <w:abstractNumId w:val="29"/>
  </w:num>
  <w:num w:numId="24">
    <w:abstractNumId w:val="23"/>
  </w:num>
  <w:num w:numId="25">
    <w:abstractNumId w:val="35"/>
  </w:num>
  <w:num w:numId="26">
    <w:abstractNumId w:val="10"/>
  </w:num>
  <w:num w:numId="27">
    <w:abstractNumId w:val="44"/>
  </w:num>
  <w:num w:numId="28">
    <w:abstractNumId w:val="18"/>
  </w:num>
  <w:num w:numId="29">
    <w:abstractNumId w:val="57"/>
  </w:num>
  <w:num w:numId="30">
    <w:abstractNumId w:val="16"/>
  </w:num>
  <w:num w:numId="31">
    <w:abstractNumId w:val="61"/>
  </w:num>
  <w:num w:numId="32">
    <w:abstractNumId w:val="48"/>
  </w:num>
  <w:num w:numId="33">
    <w:abstractNumId w:val="28"/>
  </w:num>
  <w:num w:numId="34">
    <w:abstractNumId w:val="2"/>
  </w:num>
  <w:num w:numId="35">
    <w:abstractNumId w:val="14"/>
  </w:num>
  <w:num w:numId="36">
    <w:abstractNumId w:val="65"/>
  </w:num>
  <w:num w:numId="37">
    <w:abstractNumId w:val="6"/>
  </w:num>
  <w:num w:numId="38">
    <w:abstractNumId w:val="70"/>
  </w:num>
  <w:num w:numId="39">
    <w:abstractNumId w:val="38"/>
  </w:num>
  <w:num w:numId="40">
    <w:abstractNumId w:val="51"/>
  </w:num>
  <w:num w:numId="41">
    <w:abstractNumId w:val="1"/>
  </w:num>
  <w:num w:numId="42">
    <w:abstractNumId w:val="58"/>
  </w:num>
  <w:num w:numId="43">
    <w:abstractNumId w:val="20"/>
  </w:num>
  <w:num w:numId="44">
    <w:abstractNumId w:val="13"/>
  </w:num>
  <w:num w:numId="45">
    <w:abstractNumId w:val="45"/>
  </w:num>
  <w:num w:numId="46">
    <w:abstractNumId w:val="9"/>
  </w:num>
  <w:num w:numId="47">
    <w:abstractNumId w:val="41"/>
  </w:num>
  <w:num w:numId="48">
    <w:abstractNumId w:val="32"/>
  </w:num>
  <w:num w:numId="49">
    <w:abstractNumId w:val="31"/>
  </w:num>
  <w:num w:numId="50">
    <w:abstractNumId w:val="21"/>
  </w:num>
  <w:num w:numId="51">
    <w:abstractNumId w:val="17"/>
  </w:num>
  <w:num w:numId="52">
    <w:abstractNumId w:val="73"/>
  </w:num>
  <w:num w:numId="53">
    <w:abstractNumId w:val="78"/>
  </w:num>
  <w:num w:numId="54">
    <w:abstractNumId w:val="46"/>
  </w:num>
  <w:num w:numId="55">
    <w:abstractNumId w:val="75"/>
  </w:num>
  <w:num w:numId="56">
    <w:abstractNumId w:val="50"/>
  </w:num>
  <w:num w:numId="57">
    <w:abstractNumId w:val="59"/>
  </w:num>
  <w:num w:numId="58">
    <w:abstractNumId w:val="43"/>
  </w:num>
  <w:num w:numId="59">
    <w:abstractNumId w:val="77"/>
  </w:num>
  <w:num w:numId="60">
    <w:abstractNumId w:val="42"/>
  </w:num>
  <w:num w:numId="61">
    <w:abstractNumId w:val="43"/>
  </w:num>
  <w:num w:numId="62">
    <w:abstractNumId w:val="49"/>
  </w:num>
  <w:num w:numId="63">
    <w:abstractNumId w:val="66"/>
  </w:num>
  <w:num w:numId="64">
    <w:abstractNumId w:val="5"/>
  </w:num>
  <w:num w:numId="65">
    <w:abstractNumId w:val="53"/>
  </w:num>
  <w:num w:numId="66">
    <w:abstractNumId w:val="19"/>
  </w:num>
  <w:num w:numId="67">
    <w:abstractNumId w:val="43"/>
  </w:num>
  <w:num w:numId="68">
    <w:abstractNumId w:val="43"/>
  </w:num>
  <w:num w:numId="69">
    <w:abstractNumId w:val="12"/>
  </w:num>
  <w:num w:numId="70">
    <w:abstractNumId w:val="47"/>
  </w:num>
  <w:num w:numId="71">
    <w:abstractNumId w:val="71"/>
  </w:num>
  <w:num w:numId="72">
    <w:abstractNumId w:val="55"/>
  </w:num>
  <w:num w:numId="73">
    <w:abstractNumId w:val="43"/>
  </w:num>
  <w:num w:numId="74">
    <w:abstractNumId w:val="68"/>
  </w:num>
  <w:num w:numId="75">
    <w:abstractNumId w:val="3"/>
  </w:num>
  <w:num w:numId="76">
    <w:abstractNumId w:val="36"/>
  </w:num>
  <w:num w:numId="77">
    <w:abstractNumId w:val="0"/>
  </w:num>
  <w:num w:numId="78">
    <w:abstractNumId w:val="33"/>
  </w:num>
  <w:num w:numId="79">
    <w:abstractNumId w:val="30"/>
  </w:num>
  <w:num w:numId="80">
    <w:abstractNumId w:val="7"/>
  </w:num>
  <w:num w:numId="81">
    <w:abstractNumId w:val="43"/>
  </w:num>
  <w:num w:numId="82">
    <w:abstractNumId w:val="34"/>
  </w:num>
  <w:num w:numId="83">
    <w:abstractNumId w:val="56"/>
  </w:num>
  <w:num w:numId="84">
    <w:abstractNumId w:val="40"/>
  </w:num>
  <w:num w:numId="85">
    <w:abstractNumId w:val="74"/>
  </w:num>
  <w:num w:numId="86">
    <w:abstractNumId w:val="4"/>
  </w:num>
  <w:num w:numId="87">
    <w:abstractNumId w:val="43"/>
  </w:num>
  <w:num w:numId="88">
    <w:abstractNumId w:val="43"/>
  </w:num>
  <w:num w:numId="89">
    <w:abstractNumId w:val="2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8"/>
  <w:hyphenationZone w:val="283"/>
  <w:characterSpacingControl w:val="doNotCompress"/>
  <w:footnotePr>
    <w:footnote w:id="-1"/>
    <w:footnote w:id="0"/>
  </w:footnotePr>
  <w:endnotePr>
    <w:endnote w:id="-1"/>
    <w:endnote w:id="0"/>
  </w:endnotePr>
  <w:compat/>
  <w:rsids>
    <w:rsidRoot w:val="009A210A"/>
    <w:rsid w:val="000054A0"/>
    <w:rsid w:val="00006448"/>
    <w:rsid w:val="00006774"/>
    <w:rsid w:val="00017765"/>
    <w:rsid w:val="0002625F"/>
    <w:rsid w:val="0002674B"/>
    <w:rsid w:val="00030EFA"/>
    <w:rsid w:val="0003222A"/>
    <w:rsid w:val="000406BB"/>
    <w:rsid w:val="000412A4"/>
    <w:rsid w:val="00043A09"/>
    <w:rsid w:val="00044979"/>
    <w:rsid w:val="000458AE"/>
    <w:rsid w:val="00046B9B"/>
    <w:rsid w:val="0005368B"/>
    <w:rsid w:val="000562DD"/>
    <w:rsid w:val="00057652"/>
    <w:rsid w:val="00060F2E"/>
    <w:rsid w:val="000619AF"/>
    <w:rsid w:val="000632B1"/>
    <w:rsid w:val="00070B11"/>
    <w:rsid w:val="0007117C"/>
    <w:rsid w:val="00074930"/>
    <w:rsid w:val="00077504"/>
    <w:rsid w:val="000778F1"/>
    <w:rsid w:val="00080BAE"/>
    <w:rsid w:val="00082E10"/>
    <w:rsid w:val="000834D5"/>
    <w:rsid w:val="00090799"/>
    <w:rsid w:val="000A3515"/>
    <w:rsid w:val="000A4821"/>
    <w:rsid w:val="000B1B93"/>
    <w:rsid w:val="000C1F78"/>
    <w:rsid w:val="000C53D0"/>
    <w:rsid w:val="000C5C26"/>
    <w:rsid w:val="000C5F01"/>
    <w:rsid w:val="000C6C12"/>
    <w:rsid w:val="000D1B4B"/>
    <w:rsid w:val="000D5535"/>
    <w:rsid w:val="000E244D"/>
    <w:rsid w:val="000F1A18"/>
    <w:rsid w:val="000F3088"/>
    <w:rsid w:val="000F5805"/>
    <w:rsid w:val="00101871"/>
    <w:rsid w:val="0010455D"/>
    <w:rsid w:val="00106EC5"/>
    <w:rsid w:val="00114EFF"/>
    <w:rsid w:val="00121F2C"/>
    <w:rsid w:val="0012244D"/>
    <w:rsid w:val="00124B5F"/>
    <w:rsid w:val="00125C3C"/>
    <w:rsid w:val="00126421"/>
    <w:rsid w:val="00126D57"/>
    <w:rsid w:val="001278CB"/>
    <w:rsid w:val="00131988"/>
    <w:rsid w:val="001319F0"/>
    <w:rsid w:val="001322C0"/>
    <w:rsid w:val="00132F84"/>
    <w:rsid w:val="00135D1D"/>
    <w:rsid w:val="001402FB"/>
    <w:rsid w:val="001419AA"/>
    <w:rsid w:val="001428C7"/>
    <w:rsid w:val="0014616C"/>
    <w:rsid w:val="00157E6B"/>
    <w:rsid w:val="001700CA"/>
    <w:rsid w:val="00171C56"/>
    <w:rsid w:val="001739EE"/>
    <w:rsid w:val="001754FD"/>
    <w:rsid w:val="001768A4"/>
    <w:rsid w:val="0018571B"/>
    <w:rsid w:val="00185A9F"/>
    <w:rsid w:val="001945B3"/>
    <w:rsid w:val="001947F9"/>
    <w:rsid w:val="001A5348"/>
    <w:rsid w:val="001A637D"/>
    <w:rsid w:val="001A7867"/>
    <w:rsid w:val="001B2926"/>
    <w:rsid w:val="001B66ED"/>
    <w:rsid w:val="001C15E8"/>
    <w:rsid w:val="001C7CE4"/>
    <w:rsid w:val="001D36A3"/>
    <w:rsid w:val="001D4E37"/>
    <w:rsid w:val="001D5DD1"/>
    <w:rsid w:val="001E4524"/>
    <w:rsid w:val="001E49DB"/>
    <w:rsid w:val="001E51A0"/>
    <w:rsid w:val="001E6BB4"/>
    <w:rsid w:val="001E6C67"/>
    <w:rsid w:val="001F174D"/>
    <w:rsid w:val="001F2EE2"/>
    <w:rsid w:val="001F30D3"/>
    <w:rsid w:val="001F4325"/>
    <w:rsid w:val="001F4A63"/>
    <w:rsid w:val="001F56F3"/>
    <w:rsid w:val="001F7CC2"/>
    <w:rsid w:val="00205C29"/>
    <w:rsid w:val="002066E9"/>
    <w:rsid w:val="00207221"/>
    <w:rsid w:val="002072A3"/>
    <w:rsid w:val="00207718"/>
    <w:rsid w:val="00207C6F"/>
    <w:rsid w:val="00210B1C"/>
    <w:rsid w:val="00211634"/>
    <w:rsid w:val="00212489"/>
    <w:rsid w:val="00212940"/>
    <w:rsid w:val="00214632"/>
    <w:rsid w:val="00216D3D"/>
    <w:rsid w:val="00216D98"/>
    <w:rsid w:val="0022576F"/>
    <w:rsid w:val="0023066B"/>
    <w:rsid w:val="002329B1"/>
    <w:rsid w:val="002370E0"/>
    <w:rsid w:val="00237E26"/>
    <w:rsid w:val="00240958"/>
    <w:rsid w:val="00241FF3"/>
    <w:rsid w:val="0024689C"/>
    <w:rsid w:val="00246E0D"/>
    <w:rsid w:val="00247FAC"/>
    <w:rsid w:val="00253B8D"/>
    <w:rsid w:val="002556D8"/>
    <w:rsid w:val="00256128"/>
    <w:rsid w:val="00256B4A"/>
    <w:rsid w:val="00260DE8"/>
    <w:rsid w:val="00264322"/>
    <w:rsid w:val="00266D7F"/>
    <w:rsid w:val="002741D1"/>
    <w:rsid w:val="00275643"/>
    <w:rsid w:val="00292CB6"/>
    <w:rsid w:val="00297D25"/>
    <w:rsid w:val="002A0643"/>
    <w:rsid w:val="002A2E97"/>
    <w:rsid w:val="002A4B84"/>
    <w:rsid w:val="002A6254"/>
    <w:rsid w:val="002A6821"/>
    <w:rsid w:val="002A6AB8"/>
    <w:rsid w:val="002A7653"/>
    <w:rsid w:val="002B2C5B"/>
    <w:rsid w:val="002B2ED8"/>
    <w:rsid w:val="002B4AB5"/>
    <w:rsid w:val="002B7D15"/>
    <w:rsid w:val="002C5333"/>
    <w:rsid w:val="002C5B2C"/>
    <w:rsid w:val="002C5CCB"/>
    <w:rsid w:val="002D1932"/>
    <w:rsid w:val="002D25B4"/>
    <w:rsid w:val="002D47F8"/>
    <w:rsid w:val="002D57AB"/>
    <w:rsid w:val="002D5E08"/>
    <w:rsid w:val="002D6C31"/>
    <w:rsid w:val="002D7E17"/>
    <w:rsid w:val="002E17D3"/>
    <w:rsid w:val="002E2F8C"/>
    <w:rsid w:val="002E3140"/>
    <w:rsid w:val="002E340C"/>
    <w:rsid w:val="002F44A4"/>
    <w:rsid w:val="002F4BAC"/>
    <w:rsid w:val="002F4E3F"/>
    <w:rsid w:val="00301109"/>
    <w:rsid w:val="0030264D"/>
    <w:rsid w:val="003051CD"/>
    <w:rsid w:val="003066E0"/>
    <w:rsid w:val="00310AC3"/>
    <w:rsid w:val="003124FF"/>
    <w:rsid w:val="003135C7"/>
    <w:rsid w:val="00316CAD"/>
    <w:rsid w:val="00326199"/>
    <w:rsid w:val="00326805"/>
    <w:rsid w:val="00327F34"/>
    <w:rsid w:val="00330F84"/>
    <w:rsid w:val="003312E6"/>
    <w:rsid w:val="003314E0"/>
    <w:rsid w:val="00335B01"/>
    <w:rsid w:val="003371BE"/>
    <w:rsid w:val="003379D7"/>
    <w:rsid w:val="003407C9"/>
    <w:rsid w:val="00345B30"/>
    <w:rsid w:val="00351098"/>
    <w:rsid w:val="00352643"/>
    <w:rsid w:val="00354EA0"/>
    <w:rsid w:val="00357920"/>
    <w:rsid w:val="0036000B"/>
    <w:rsid w:val="00364C64"/>
    <w:rsid w:val="00365128"/>
    <w:rsid w:val="003665D5"/>
    <w:rsid w:val="0036679C"/>
    <w:rsid w:val="003735AA"/>
    <w:rsid w:val="00376226"/>
    <w:rsid w:val="00376858"/>
    <w:rsid w:val="003809EF"/>
    <w:rsid w:val="00384029"/>
    <w:rsid w:val="003877EA"/>
    <w:rsid w:val="003959D8"/>
    <w:rsid w:val="00397D26"/>
    <w:rsid w:val="003A06C1"/>
    <w:rsid w:val="003A15A9"/>
    <w:rsid w:val="003A4406"/>
    <w:rsid w:val="003A59E8"/>
    <w:rsid w:val="003B35EF"/>
    <w:rsid w:val="003B423E"/>
    <w:rsid w:val="003B49EB"/>
    <w:rsid w:val="003C366D"/>
    <w:rsid w:val="003C5756"/>
    <w:rsid w:val="003C6705"/>
    <w:rsid w:val="003C6DE6"/>
    <w:rsid w:val="003D4C2D"/>
    <w:rsid w:val="003D54A7"/>
    <w:rsid w:val="003D7EC9"/>
    <w:rsid w:val="003E3029"/>
    <w:rsid w:val="003E39BE"/>
    <w:rsid w:val="003E47E2"/>
    <w:rsid w:val="003E5595"/>
    <w:rsid w:val="003F7647"/>
    <w:rsid w:val="004004BE"/>
    <w:rsid w:val="004005D7"/>
    <w:rsid w:val="00401E66"/>
    <w:rsid w:val="00403D41"/>
    <w:rsid w:val="004046DC"/>
    <w:rsid w:val="00405027"/>
    <w:rsid w:val="0041397F"/>
    <w:rsid w:val="00413C3A"/>
    <w:rsid w:val="00414F52"/>
    <w:rsid w:val="00415210"/>
    <w:rsid w:val="00421DA5"/>
    <w:rsid w:val="00425BD7"/>
    <w:rsid w:val="004366EC"/>
    <w:rsid w:val="0044233B"/>
    <w:rsid w:val="0044243D"/>
    <w:rsid w:val="00442C43"/>
    <w:rsid w:val="0044773F"/>
    <w:rsid w:val="00452C31"/>
    <w:rsid w:val="00457CBE"/>
    <w:rsid w:val="00461B69"/>
    <w:rsid w:val="00461C83"/>
    <w:rsid w:val="00462F67"/>
    <w:rsid w:val="0046354A"/>
    <w:rsid w:val="00464849"/>
    <w:rsid w:val="004707A9"/>
    <w:rsid w:val="0047280C"/>
    <w:rsid w:val="004820A6"/>
    <w:rsid w:val="0049007C"/>
    <w:rsid w:val="004900D4"/>
    <w:rsid w:val="004A010B"/>
    <w:rsid w:val="004A2031"/>
    <w:rsid w:val="004B0527"/>
    <w:rsid w:val="004B0650"/>
    <w:rsid w:val="004B0B61"/>
    <w:rsid w:val="004B2090"/>
    <w:rsid w:val="004B30D2"/>
    <w:rsid w:val="004B33EF"/>
    <w:rsid w:val="004C58C3"/>
    <w:rsid w:val="004D3880"/>
    <w:rsid w:val="004D3C74"/>
    <w:rsid w:val="004D4B1B"/>
    <w:rsid w:val="004E4868"/>
    <w:rsid w:val="004E4A16"/>
    <w:rsid w:val="004E665B"/>
    <w:rsid w:val="004F05D2"/>
    <w:rsid w:val="004F5C15"/>
    <w:rsid w:val="004F5CBC"/>
    <w:rsid w:val="004F638A"/>
    <w:rsid w:val="004F6632"/>
    <w:rsid w:val="005028FB"/>
    <w:rsid w:val="00504001"/>
    <w:rsid w:val="0051016A"/>
    <w:rsid w:val="005126C1"/>
    <w:rsid w:val="00513849"/>
    <w:rsid w:val="00516D84"/>
    <w:rsid w:val="005200D8"/>
    <w:rsid w:val="00521388"/>
    <w:rsid w:val="00523ACA"/>
    <w:rsid w:val="0054019A"/>
    <w:rsid w:val="00543D2F"/>
    <w:rsid w:val="00544512"/>
    <w:rsid w:val="005517D9"/>
    <w:rsid w:val="00556F39"/>
    <w:rsid w:val="00561127"/>
    <w:rsid w:val="00563754"/>
    <w:rsid w:val="0056710B"/>
    <w:rsid w:val="00567C37"/>
    <w:rsid w:val="00571C34"/>
    <w:rsid w:val="00580BAE"/>
    <w:rsid w:val="00581B5A"/>
    <w:rsid w:val="00585A7C"/>
    <w:rsid w:val="005865A0"/>
    <w:rsid w:val="00587A8F"/>
    <w:rsid w:val="00591D7F"/>
    <w:rsid w:val="0059763F"/>
    <w:rsid w:val="005A523C"/>
    <w:rsid w:val="005B0E94"/>
    <w:rsid w:val="005B3519"/>
    <w:rsid w:val="005B5045"/>
    <w:rsid w:val="005B7EAA"/>
    <w:rsid w:val="005C63F9"/>
    <w:rsid w:val="005C671A"/>
    <w:rsid w:val="005C7B80"/>
    <w:rsid w:val="005D66B7"/>
    <w:rsid w:val="005D756C"/>
    <w:rsid w:val="005D7CC1"/>
    <w:rsid w:val="005E3106"/>
    <w:rsid w:val="005E36B8"/>
    <w:rsid w:val="005E4A71"/>
    <w:rsid w:val="005F116D"/>
    <w:rsid w:val="005F2017"/>
    <w:rsid w:val="005F4044"/>
    <w:rsid w:val="005F49C7"/>
    <w:rsid w:val="005F648E"/>
    <w:rsid w:val="005F705A"/>
    <w:rsid w:val="005F7EAE"/>
    <w:rsid w:val="006065C9"/>
    <w:rsid w:val="00607649"/>
    <w:rsid w:val="0061464B"/>
    <w:rsid w:val="006149A4"/>
    <w:rsid w:val="00615632"/>
    <w:rsid w:val="00616CD3"/>
    <w:rsid w:val="00620730"/>
    <w:rsid w:val="00620C5D"/>
    <w:rsid w:val="0062265D"/>
    <w:rsid w:val="00623C32"/>
    <w:rsid w:val="00624497"/>
    <w:rsid w:val="0062487A"/>
    <w:rsid w:val="006273AC"/>
    <w:rsid w:val="0062796D"/>
    <w:rsid w:val="00630B9C"/>
    <w:rsid w:val="006325E6"/>
    <w:rsid w:val="0063400F"/>
    <w:rsid w:val="00634ECC"/>
    <w:rsid w:val="006420D2"/>
    <w:rsid w:val="00642300"/>
    <w:rsid w:val="0064463F"/>
    <w:rsid w:val="006446A7"/>
    <w:rsid w:val="00644BE8"/>
    <w:rsid w:val="00653693"/>
    <w:rsid w:val="00657D09"/>
    <w:rsid w:val="00660409"/>
    <w:rsid w:val="006646D0"/>
    <w:rsid w:val="006652BD"/>
    <w:rsid w:val="00672008"/>
    <w:rsid w:val="00674576"/>
    <w:rsid w:val="006810BA"/>
    <w:rsid w:val="00681127"/>
    <w:rsid w:val="0068185B"/>
    <w:rsid w:val="00682A24"/>
    <w:rsid w:val="00684D73"/>
    <w:rsid w:val="0069061C"/>
    <w:rsid w:val="00690DC6"/>
    <w:rsid w:val="00692C22"/>
    <w:rsid w:val="00695126"/>
    <w:rsid w:val="006A07DE"/>
    <w:rsid w:val="006A17A4"/>
    <w:rsid w:val="006A3549"/>
    <w:rsid w:val="006A3565"/>
    <w:rsid w:val="006A39A2"/>
    <w:rsid w:val="006A52F2"/>
    <w:rsid w:val="006A6A62"/>
    <w:rsid w:val="006B01DE"/>
    <w:rsid w:val="006B10AC"/>
    <w:rsid w:val="006B33FA"/>
    <w:rsid w:val="006B3BD3"/>
    <w:rsid w:val="006B613A"/>
    <w:rsid w:val="006C0B3C"/>
    <w:rsid w:val="006C0D7D"/>
    <w:rsid w:val="006C3F33"/>
    <w:rsid w:val="006D4582"/>
    <w:rsid w:val="006D5AD0"/>
    <w:rsid w:val="006D5B44"/>
    <w:rsid w:val="006D680F"/>
    <w:rsid w:val="006E159F"/>
    <w:rsid w:val="006E6A32"/>
    <w:rsid w:val="006E7AEF"/>
    <w:rsid w:val="00700F77"/>
    <w:rsid w:val="00702E3E"/>
    <w:rsid w:val="00711466"/>
    <w:rsid w:val="0071159A"/>
    <w:rsid w:val="00717261"/>
    <w:rsid w:val="00720081"/>
    <w:rsid w:val="00723BB3"/>
    <w:rsid w:val="00730218"/>
    <w:rsid w:val="0073039A"/>
    <w:rsid w:val="00730457"/>
    <w:rsid w:val="007313B4"/>
    <w:rsid w:val="00731493"/>
    <w:rsid w:val="007339C2"/>
    <w:rsid w:val="007340C2"/>
    <w:rsid w:val="00734209"/>
    <w:rsid w:val="00737581"/>
    <w:rsid w:val="00741B84"/>
    <w:rsid w:val="00742745"/>
    <w:rsid w:val="007522BD"/>
    <w:rsid w:val="0075744E"/>
    <w:rsid w:val="00763383"/>
    <w:rsid w:val="00764152"/>
    <w:rsid w:val="0076700A"/>
    <w:rsid w:val="007673FA"/>
    <w:rsid w:val="00773562"/>
    <w:rsid w:val="007736A1"/>
    <w:rsid w:val="00774B26"/>
    <w:rsid w:val="00776A48"/>
    <w:rsid w:val="00776E8B"/>
    <w:rsid w:val="0078566D"/>
    <w:rsid w:val="00787CD9"/>
    <w:rsid w:val="00790D0A"/>
    <w:rsid w:val="0079214C"/>
    <w:rsid w:val="0079314E"/>
    <w:rsid w:val="0079616B"/>
    <w:rsid w:val="007A0E21"/>
    <w:rsid w:val="007A188C"/>
    <w:rsid w:val="007A20C6"/>
    <w:rsid w:val="007A76DB"/>
    <w:rsid w:val="007C0ED9"/>
    <w:rsid w:val="007C3AE5"/>
    <w:rsid w:val="007C3C8F"/>
    <w:rsid w:val="007C4C55"/>
    <w:rsid w:val="007D0809"/>
    <w:rsid w:val="007D1165"/>
    <w:rsid w:val="007E0A29"/>
    <w:rsid w:val="007E2CA7"/>
    <w:rsid w:val="007F1E32"/>
    <w:rsid w:val="007F2401"/>
    <w:rsid w:val="007F2622"/>
    <w:rsid w:val="007F64F1"/>
    <w:rsid w:val="007F7267"/>
    <w:rsid w:val="008065CC"/>
    <w:rsid w:val="008077E7"/>
    <w:rsid w:val="008115DD"/>
    <w:rsid w:val="008164ED"/>
    <w:rsid w:val="008177B9"/>
    <w:rsid w:val="00821EFD"/>
    <w:rsid w:val="0082332E"/>
    <w:rsid w:val="008253A3"/>
    <w:rsid w:val="00825BAE"/>
    <w:rsid w:val="00832D1F"/>
    <w:rsid w:val="00834F92"/>
    <w:rsid w:val="0083597C"/>
    <w:rsid w:val="00837E90"/>
    <w:rsid w:val="0084069C"/>
    <w:rsid w:val="008632E6"/>
    <w:rsid w:val="00872B2D"/>
    <w:rsid w:val="008803A3"/>
    <w:rsid w:val="008805FF"/>
    <w:rsid w:val="0088151C"/>
    <w:rsid w:val="008845E0"/>
    <w:rsid w:val="00886355"/>
    <w:rsid w:val="00886F8F"/>
    <w:rsid w:val="0089166B"/>
    <w:rsid w:val="008936DF"/>
    <w:rsid w:val="00894D5E"/>
    <w:rsid w:val="008A16D6"/>
    <w:rsid w:val="008C15FA"/>
    <w:rsid w:val="008C7287"/>
    <w:rsid w:val="008D077A"/>
    <w:rsid w:val="008D2960"/>
    <w:rsid w:val="008D2FF4"/>
    <w:rsid w:val="008D3B59"/>
    <w:rsid w:val="008E4CE0"/>
    <w:rsid w:val="008E63AD"/>
    <w:rsid w:val="008E7DFF"/>
    <w:rsid w:val="008F56F5"/>
    <w:rsid w:val="008F5D4A"/>
    <w:rsid w:val="00904C96"/>
    <w:rsid w:val="00906972"/>
    <w:rsid w:val="009078E8"/>
    <w:rsid w:val="00911A91"/>
    <w:rsid w:val="0091638B"/>
    <w:rsid w:val="00916626"/>
    <w:rsid w:val="00916DFD"/>
    <w:rsid w:val="00917346"/>
    <w:rsid w:val="00922453"/>
    <w:rsid w:val="00924FA8"/>
    <w:rsid w:val="00924FAE"/>
    <w:rsid w:val="009270D5"/>
    <w:rsid w:val="00927A1C"/>
    <w:rsid w:val="00933174"/>
    <w:rsid w:val="009335CB"/>
    <w:rsid w:val="00934500"/>
    <w:rsid w:val="009364D3"/>
    <w:rsid w:val="0093721C"/>
    <w:rsid w:val="00941F79"/>
    <w:rsid w:val="0094297E"/>
    <w:rsid w:val="009437F6"/>
    <w:rsid w:val="00945983"/>
    <w:rsid w:val="00945A3A"/>
    <w:rsid w:val="00947D94"/>
    <w:rsid w:val="0095230F"/>
    <w:rsid w:val="00952E28"/>
    <w:rsid w:val="00955AAC"/>
    <w:rsid w:val="00960CF3"/>
    <w:rsid w:val="009638A3"/>
    <w:rsid w:val="009638AF"/>
    <w:rsid w:val="009675AC"/>
    <w:rsid w:val="009704BC"/>
    <w:rsid w:val="00972A31"/>
    <w:rsid w:val="009758CA"/>
    <w:rsid w:val="00977FE8"/>
    <w:rsid w:val="00983B72"/>
    <w:rsid w:val="00992D86"/>
    <w:rsid w:val="00993878"/>
    <w:rsid w:val="009942BA"/>
    <w:rsid w:val="009964FD"/>
    <w:rsid w:val="009969D2"/>
    <w:rsid w:val="009A210A"/>
    <w:rsid w:val="009A32C3"/>
    <w:rsid w:val="009A60C7"/>
    <w:rsid w:val="009B305B"/>
    <w:rsid w:val="009C018B"/>
    <w:rsid w:val="009C2CBB"/>
    <w:rsid w:val="009C3D4E"/>
    <w:rsid w:val="009C4BD5"/>
    <w:rsid w:val="009C54EC"/>
    <w:rsid w:val="009D32CA"/>
    <w:rsid w:val="009D3614"/>
    <w:rsid w:val="009D3A43"/>
    <w:rsid w:val="009E4AB9"/>
    <w:rsid w:val="009E5579"/>
    <w:rsid w:val="009E7E44"/>
    <w:rsid w:val="009F7FEE"/>
    <w:rsid w:val="00A10441"/>
    <w:rsid w:val="00A121C5"/>
    <w:rsid w:val="00A173DD"/>
    <w:rsid w:val="00A20C60"/>
    <w:rsid w:val="00A24DB2"/>
    <w:rsid w:val="00A3130C"/>
    <w:rsid w:val="00A36C04"/>
    <w:rsid w:val="00A36F9F"/>
    <w:rsid w:val="00A40DAE"/>
    <w:rsid w:val="00A43ECD"/>
    <w:rsid w:val="00A46FF3"/>
    <w:rsid w:val="00A51EB9"/>
    <w:rsid w:val="00A5260B"/>
    <w:rsid w:val="00A53B4D"/>
    <w:rsid w:val="00A56088"/>
    <w:rsid w:val="00A56C7D"/>
    <w:rsid w:val="00A57344"/>
    <w:rsid w:val="00A63FC1"/>
    <w:rsid w:val="00A64026"/>
    <w:rsid w:val="00A67368"/>
    <w:rsid w:val="00A71354"/>
    <w:rsid w:val="00A724C7"/>
    <w:rsid w:val="00A72627"/>
    <w:rsid w:val="00A7270E"/>
    <w:rsid w:val="00A72A1A"/>
    <w:rsid w:val="00A73B06"/>
    <w:rsid w:val="00A745F0"/>
    <w:rsid w:val="00A77665"/>
    <w:rsid w:val="00A80C5D"/>
    <w:rsid w:val="00A82363"/>
    <w:rsid w:val="00A859C4"/>
    <w:rsid w:val="00A9301A"/>
    <w:rsid w:val="00A950D4"/>
    <w:rsid w:val="00AA44C5"/>
    <w:rsid w:val="00AA7CC0"/>
    <w:rsid w:val="00AB5AA8"/>
    <w:rsid w:val="00AC1F62"/>
    <w:rsid w:val="00AC65E3"/>
    <w:rsid w:val="00AD0C8D"/>
    <w:rsid w:val="00AD1935"/>
    <w:rsid w:val="00AD1E12"/>
    <w:rsid w:val="00AD2866"/>
    <w:rsid w:val="00AD28D7"/>
    <w:rsid w:val="00AD3FE6"/>
    <w:rsid w:val="00AE06CE"/>
    <w:rsid w:val="00AE2A9F"/>
    <w:rsid w:val="00AE62BB"/>
    <w:rsid w:val="00AF03D7"/>
    <w:rsid w:val="00B00518"/>
    <w:rsid w:val="00B064D6"/>
    <w:rsid w:val="00B1002D"/>
    <w:rsid w:val="00B11703"/>
    <w:rsid w:val="00B14E32"/>
    <w:rsid w:val="00B14FCC"/>
    <w:rsid w:val="00B171C7"/>
    <w:rsid w:val="00B223B3"/>
    <w:rsid w:val="00B23A70"/>
    <w:rsid w:val="00B23E47"/>
    <w:rsid w:val="00B334BF"/>
    <w:rsid w:val="00B34044"/>
    <w:rsid w:val="00B40035"/>
    <w:rsid w:val="00B4305D"/>
    <w:rsid w:val="00B450D9"/>
    <w:rsid w:val="00B50487"/>
    <w:rsid w:val="00B64FD6"/>
    <w:rsid w:val="00B651EE"/>
    <w:rsid w:val="00B66FDE"/>
    <w:rsid w:val="00B7103E"/>
    <w:rsid w:val="00B7122D"/>
    <w:rsid w:val="00B728FA"/>
    <w:rsid w:val="00B72933"/>
    <w:rsid w:val="00B7304D"/>
    <w:rsid w:val="00B77877"/>
    <w:rsid w:val="00B80C63"/>
    <w:rsid w:val="00B80F8C"/>
    <w:rsid w:val="00B83A27"/>
    <w:rsid w:val="00B840B2"/>
    <w:rsid w:val="00B9047D"/>
    <w:rsid w:val="00B912AB"/>
    <w:rsid w:val="00B94520"/>
    <w:rsid w:val="00B97C25"/>
    <w:rsid w:val="00BA0482"/>
    <w:rsid w:val="00BA47C8"/>
    <w:rsid w:val="00BA4CC2"/>
    <w:rsid w:val="00BA79A9"/>
    <w:rsid w:val="00BB254E"/>
    <w:rsid w:val="00BC7C92"/>
    <w:rsid w:val="00BD401D"/>
    <w:rsid w:val="00BD419F"/>
    <w:rsid w:val="00BD5216"/>
    <w:rsid w:val="00BE0B0D"/>
    <w:rsid w:val="00BE1AA8"/>
    <w:rsid w:val="00BE1F01"/>
    <w:rsid w:val="00BF1AA2"/>
    <w:rsid w:val="00BF1BAA"/>
    <w:rsid w:val="00BF3CF6"/>
    <w:rsid w:val="00BF3D63"/>
    <w:rsid w:val="00BF3FAA"/>
    <w:rsid w:val="00BF48A1"/>
    <w:rsid w:val="00BF70AE"/>
    <w:rsid w:val="00C03D27"/>
    <w:rsid w:val="00C074FB"/>
    <w:rsid w:val="00C078C3"/>
    <w:rsid w:val="00C119C5"/>
    <w:rsid w:val="00C13635"/>
    <w:rsid w:val="00C13BAA"/>
    <w:rsid w:val="00C16FBB"/>
    <w:rsid w:val="00C1741B"/>
    <w:rsid w:val="00C2114A"/>
    <w:rsid w:val="00C23BA4"/>
    <w:rsid w:val="00C271C2"/>
    <w:rsid w:val="00C31954"/>
    <w:rsid w:val="00C332B6"/>
    <w:rsid w:val="00C358D0"/>
    <w:rsid w:val="00C35B6D"/>
    <w:rsid w:val="00C35E10"/>
    <w:rsid w:val="00C36A33"/>
    <w:rsid w:val="00C52DCF"/>
    <w:rsid w:val="00C539AE"/>
    <w:rsid w:val="00C5502B"/>
    <w:rsid w:val="00C55BD3"/>
    <w:rsid w:val="00C6004F"/>
    <w:rsid w:val="00C60244"/>
    <w:rsid w:val="00C6526F"/>
    <w:rsid w:val="00C656E0"/>
    <w:rsid w:val="00C66129"/>
    <w:rsid w:val="00C7323E"/>
    <w:rsid w:val="00C756A1"/>
    <w:rsid w:val="00C75C27"/>
    <w:rsid w:val="00C769C1"/>
    <w:rsid w:val="00C76FE0"/>
    <w:rsid w:val="00C81B9E"/>
    <w:rsid w:val="00C829C7"/>
    <w:rsid w:val="00C8575F"/>
    <w:rsid w:val="00C873ED"/>
    <w:rsid w:val="00C877C7"/>
    <w:rsid w:val="00C94B4D"/>
    <w:rsid w:val="00C95A19"/>
    <w:rsid w:val="00C96043"/>
    <w:rsid w:val="00CA214B"/>
    <w:rsid w:val="00CB02A2"/>
    <w:rsid w:val="00CB2726"/>
    <w:rsid w:val="00CB6259"/>
    <w:rsid w:val="00CC1FEB"/>
    <w:rsid w:val="00CC21DE"/>
    <w:rsid w:val="00CC57DE"/>
    <w:rsid w:val="00CD00EF"/>
    <w:rsid w:val="00CD209F"/>
    <w:rsid w:val="00CD4EC8"/>
    <w:rsid w:val="00CD75A3"/>
    <w:rsid w:val="00CE10C6"/>
    <w:rsid w:val="00CE1D7F"/>
    <w:rsid w:val="00CE6DF3"/>
    <w:rsid w:val="00CE79BF"/>
    <w:rsid w:val="00CF2852"/>
    <w:rsid w:val="00CF4868"/>
    <w:rsid w:val="00CF7A7B"/>
    <w:rsid w:val="00D02417"/>
    <w:rsid w:val="00D035D2"/>
    <w:rsid w:val="00D10628"/>
    <w:rsid w:val="00D118A1"/>
    <w:rsid w:val="00D14B4F"/>
    <w:rsid w:val="00D17D35"/>
    <w:rsid w:val="00D17E42"/>
    <w:rsid w:val="00D226F6"/>
    <w:rsid w:val="00D302F5"/>
    <w:rsid w:val="00D36EA1"/>
    <w:rsid w:val="00D377DB"/>
    <w:rsid w:val="00D40D82"/>
    <w:rsid w:val="00D50D71"/>
    <w:rsid w:val="00D53187"/>
    <w:rsid w:val="00D54855"/>
    <w:rsid w:val="00D55CB9"/>
    <w:rsid w:val="00D6161A"/>
    <w:rsid w:val="00D62DC2"/>
    <w:rsid w:val="00D657FE"/>
    <w:rsid w:val="00D66FB1"/>
    <w:rsid w:val="00D67DE8"/>
    <w:rsid w:val="00D70DAF"/>
    <w:rsid w:val="00D71AF9"/>
    <w:rsid w:val="00D80BC2"/>
    <w:rsid w:val="00D846D8"/>
    <w:rsid w:val="00D85403"/>
    <w:rsid w:val="00D87FC2"/>
    <w:rsid w:val="00D90886"/>
    <w:rsid w:val="00D967C5"/>
    <w:rsid w:val="00DA0F4E"/>
    <w:rsid w:val="00DA14C1"/>
    <w:rsid w:val="00DA4FBE"/>
    <w:rsid w:val="00DA7241"/>
    <w:rsid w:val="00DB0510"/>
    <w:rsid w:val="00DB5BE5"/>
    <w:rsid w:val="00DB5F9C"/>
    <w:rsid w:val="00DB6835"/>
    <w:rsid w:val="00DC0811"/>
    <w:rsid w:val="00DC34FF"/>
    <w:rsid w:val="00DC58F2"/>
    <w:rsid w:val="00DC5C98"/>
    <w:rsid w:val="00DD2E58"/>
    <w:rsid w:val="00DD37D0"/>
    <w:rsid w:val="00DD7C7B"/>
    <w:rsid w:val="00DE522D"/>
    <w:rsid w:val="00DE5980"/>
    <w:rsid w:val="00DE5DB5"/>
    <w:rsid w:val="00DE797D"/>
    <w:rsid w:val="00DF2353"/>
    <w:rsid w:val="00E02049"/>
    <w:rsid w:val="00E029BE"/>
    <w:rsid w:val="00E02C49"/>
    <w:rsid w:val="00E040BE"/>
    <w:rsid w:val="00E0419B"/>
    <w:rsid w:val="00E04D94"/>
    <w:rsid w:val="00E05A03"/>
    <w:rsid w:val="00E100D0"/>
    <w:rsid w:val="00E1559F"/>
    <w:rsid w:val="00E16B29"/>
    <w:rsid w:val="00E20190"/>
    <w:rsid w:val="00E21F97"/>
    <w:rsid w:val="00E23F8E"/>
    <w:rsid w:val="00E24B13"/>
    <w:rsid w:val="00E31B43"/>
    <w:rsid w:val="00E40424"/>
    <w:rsid w:val="00E44DEE"/>
    <w:rsid w:val="00E525F0"/>
    <w:rsid w:val="00E54CDA"/>
    <w:rsid w:val="00E54D2C"/>
    <w:rsid w:val="00E6115E"/>
    <w:rsid w:val="00E663B2"/>
    <w:rsid w:val="00E677BB"/>
    <w:rsid w:val="00E67A59"/>
    <w:rsid w:val="00E70775"/>
    <w:rsid w:val="00E73638"/>
    <w:rsid w:val="00E737AC"/>
    <w:rsid w:val="00E73CE2"/>
    <w:rsid w:val="00E75DE9"/>
    <w:rsid w:val="00E8252C"/>
    <w:rsid w:val="00E82D6F"/>
    <w:rsid w:val="00E847C4"/>
    <w:rsid w:val="00E84F87"/>
    <w:rsid w:val="00E90E4D"/>
    <w:rsid w:val="00E92237"/>
    <w:rsid w:val="00E92487"/>
    <w:rsid w:val="00E92F9E"/>
    <w:rsid w:val="00E945F4"/>
    <w:rsid w:val="00E95CE8"/>
    <w:rsid w:val="00EA3528"/>
    <w:rsid w:val="00EA39EC"/>
    <w:rsid w:val="00EA3A03"/>
    <w:rsid w:val="00EA3C9B"/>
    <w:rsid w:val="00EA51AB"/>
    <w:rsid w:val="00EA562A"/>
    <w:rsid w:val="00EA5BC4"/>
    <w:rsid w:val="00EA70DE"/>
    <w:rsid w:val="00EB339B"/>
    <w:rsid w:val="00EB5924"/>
    <w:rsid w:val="00EB5C73"/>
    <w:rsid w:val="00EB5F23"/>
    <w:rsid w:val="00EC2154"/>
    <w:rsid w:val="00EC3EA8"/>
    <w:rsid w:val="00ED6EE6"/>
    <w:rsid w:val="00EE0DA0"/>
    <w:rsid w:val="00EE1B24"/>
    <w:rsid w:val="00EF31D7"/>
    <w:rsid w:val="00EF3A86"/>
    <w:rsid w:val="00EF79AA"/>
    <w:rsid w:val="00F0310C"/>
    <w:rsid w:val="00F07428"/>
    <w:rsid w:val="00F10994"/>
    <w:rsid w:val="00F12660"/>
    <w:rsid w:val="00F15DA8"/>
    <w:rsid w:val="00F17D48"/>
    <w:rsid w:val="00F24A44"/>
    <w:rsid w:val="00F25403"/>
    <w:rsid w:val="00F302D5"/>
    <w:rsid w:val="00F31A44"/>
    <w:rsid w:val="00F32A44"/>
    <w:rsid w:val="00F34518"/>
    <w:rsid w:val="00F34770"/>
    <w:rsid w:val="00F37ADA"/>
    <w:rsid w:val="00F422A4"/>
    <w:rsid w:val="00F428C7"/>
    <w:rsid w:val="00F45881"/>
    <w:rsid w:val="00F45D1A"/>
    <w:rsid w:val="00F503E3"/>
    <w:rsid w:val="00F51C4C"/>
    <w:rsid w:val="00F5261D"/>
    <w:rsid w:val="00F60EF4"/>
    <w:rsid w:val="00F616F1"/>
    <w:rsid w:val="00F67163"/>
    <w:rsid w:val="00F74155"/>
    <w:rsid w:val="00F749C8"/>
    <w:rsid w:val="00F76276"/>
    <w:rsid w:val="00F77C6E"/>
    <w:rsid w:val="00F77E93"/>
    <w:rsid w:val="00F77F8D"/>
    <w:rsid w:val="00F8160D"/>
    <w:rsid w:val="00F833AC"/>
    <w:rsid w:val="00F83728"/>
    <w:rsid w:val="00F83989"/>
    <w:rsid w:val="00F9099E"/>
    <w:rsid w:val="00FA7331"/>
    <w:rsid w:val="00FA738D"/>
    <w:rsid w:val="00FB2043"/>
    <w:rsid w:val="00FB2AA9"/>
    <w:rsid w:val="00FB7370"/>
    <w:rsid w:val="00FB73A5"/>
    <w:rsid w:val="00FC2127"/>
    <w:rsid w:val="00FC52E8"/>
    <w:rsid w:val="00FD0A80"/>
    <w:rsid w:val="00FD1865"/>
    <w:rsid w:val="00FD3DB3"/>
    <w:rsid w:val="00FD5017"/>
    <w:rsid w:val="00FD5846"/>
    <w:rsid w:val="00FD667C"/>
    <w:rsid w:val="00FD66A2"/>
    <w:rsid w:val="00FD6813"/>
    <w:rsid w:val="00FE390F"/>
    <w:rsid w:val="00FE392D"/>
    <w:rsid w:val="00FE7675"/>
    <w:rsid w:val="00FF3895"/>
    <w:rsid w:val="00FF4B6E"/>
    <w:rsid w:val="00FF6352"/>
    <w:rsid w:val="00FF7005"/>
    <w:rsid w:val="00FF7B6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uiPriority="35"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585A7C"/>
    <w:pPr>
      <w:suppressAutoHyphens/>
      <w:spacing w:before="100" w:beforeAutospacing="1" w:after="100" w:afterAutospacing="1"/>
      <w:jc w:val="both"/>
    </w:pPr>
    <w:rPr>
      <w:sz w:val="22"/>
      <w:lang w:val="en-GB" w:eastAsia="fr-FR"/>
    </w:rPr>
  </w:style>
  <w:style w:type="paragraph" w:styleId="Nadpis1">
    <w:name w:val="heading 1"/>
    <w:aliases w:val="H1,H11,H12,H13,H14,H15,H16,H17,H18,H19,H110,H111,H112,H113,H114,H115,H116,H117,H118,H119,H120,H121,H122,H123,H124,H125,H126,H127,H128,H129,H1110,H131,H141,H151,H161,H171,H181,H191,H1101,H1111,H1121,H1131,H1141,H1151,H1161,H1171,H1181,H1191"/>
    <w:basedOn w:val="Normln"/>
    <w:next w:val="Normln"/>
    <w:autoRedefine/>
    <w:qFormat/>
    <w:rsid w:val="00FD5846"/>
    <w:pPr>
      <w:pageBreakBefore/>
      <w:numPr>
        <w:numId w:val="1"/>
      </w:numPr>
      <w:spacing w:before="120" w:beforeAutospacing="0" w:after="120" w:afterAutospacing="0"/>
      <w:ind w:left="431" w:hanging="431"/>
      <w:outlineLvl w:val="0"/>
    </w:pPr>
    <w:rPr>
      <w:rFonts w:ascii="Arial" w:hAnsi="Arial"/>
      <w:b/>
      <w:bCs/>
      <w:caps/>
      <w:snapToGrid w:val="0"/>
      <w:color w:val="000000"/>
      <w:sz w:val="24"/>
    </w:rPr>
  </w:style>
  <w:style w:type="paragraph" w:styleId="Nadpis2">
    <w:name w:val="heading 2"/>
    <w:aliases w:val="A.B.C.,Heading2-bio,Career Exp.,H2,T2,H21,T21,A.B.C.1,Heading2-bio1,Career Exp.1,H22,T22,A.B.C.2,Heading2-bio2,Career Exp.2,H23,T23,A.B.C.3,Heading2-bio3,Career Exp.3,H24,T24,A.B.C.4,Heading2-bio4,Career Exp.4,H25,T25,A.B.C.5,Heading2-bio5"/>
    <w:basedOn w:val="Normln"/>
    <w:next w:val="Normln"/>
    <w:autoRedefine/>
    <w:qFormat/>
    <w:rsid w:val="00FD5846"/>
    <w:pPr>
      <w:numPr>
        <w:ilvl w:val="1"/>
        <w:numId w:val="1"/>
      </w:numPr>
      <w:spacing w:before="120" w:beforeAutospacing="0" w:after="120" w:afterAutospacing="0"/>
      <w:ind w:left="720" w:hanging="578"/>
      <w:outlineLvl w:val="1"/>
    </w:pPr>
    <w:rPr>
      <w:rFonts w:ascii="Arial" w:hAnsi="Arial"/>
      <w:b/>
      <w:caps/>
    </w:rPr>
  </w:style>
  <w:style w:type="paragraph" w:styleId="Nadpis3">
    <w:name w:val="heading 3"/>
    <w:aliases w:val="l3,H3,Level 2 Heading,Level 2,h2,h3,1.2.3.,T3,H31,T31,l31,Level 2 Heading1,Level 21,h21,h31,1.2.3.1,H32,T32,l32,Level 2 Heading2,Level 22,h22,h32,1.2.3.2,H33,T33,l33,Level 2 Heading3,Level 23,h23,h33,1.2.3.3,H34,T34,l34,Level 2 Heading4"/>
    <w:basedOn w:val="Normln"/>
    <w:next w:val="Normln"/>
    <w:autoRedefine/>
    <w:qFormat/>
    <w:rsid w:val="00FD5846"/>
    <w:pPr>
      <w:numPr>
        <w:ilvl w:val="2"/>
        <w:numId w:val="1"/>
      </w:numPr>
      <w:spacing w:before="40" w:beforeAutospacing="0" w:after="120" w:afterAutospacing="0"/>
      <w:outlineLvl w:val="2"/>
    </w:pPr>
    <w:rPr>
      <w:rFonts w:ascii="Arial" w:hAnsi="Arial"/>
      <w:b/>
    </w:rPr>
  </w:style>
  <w:style w:type="paragraph" w:styleId="Nadpis4">
    <w:name w:val="heading 4"/>
    <w:aliases w:val="H4,T4,Heading 4 Char,H4 Char,T4 Char,H41 Char,T41 Char,H42 Char,T42 Char,H43 Char,T43 Char,H44 Char,T44 Char,H45 Char,T45 Char,H46 Char,T46 Char,H47 Char,T47 Char,H411 Char,T411 Char,H421 Char,T421 Char,H48 Char,T48 Char,H412 Char,T412 Cha"/>
    <w:basedOn w:val="Normln"/>
    <w:next w:val="Normln"/>
    <w:autoRedefine/>
    <w:qFormat/>
    <w:rsid w:val="00256128"/>
    <w:pPr>
      <w:keepNext/>
      <w:numPr>
        <w:ilvl w:val="3"/>
        <w:numId w:val="1"/>
      </w:numPr>
      <w:spacing w:before="120" w:beforeAutospacing="0" w:after="120" w:afterAutospacing="0"/>
      <w:ind w:left="862" w:hanging="862"/>
      <w:outlineLvl w:val="3"/>
    </w:pPr>
    <w:rPr>
      <w:rFonts w:ascii="Arial" w:hAnsi="Arial"/>
      <w:b/>
      <w:i/>
    </w:rPr>
  </w:style>
  <w:style w:type="paragraph" w:styleId="Nadpis5">
    <w:name w:val="heading 5"/>
    <w:aliases w:val="T5,T51,T52,T53,T54,T55,T56,T57,T58,T59,T510,T511,T512,T513,T514,T515,T516,T517,T518,T519,T520,T521,T522,T523,T524,T5110,T531,T541,T551,T561,T571,T581,T591,T5101,T5111,T5121,T5131,T5141,T5151,T5161,T5171,T5181,T5191,T5201,T5211,T5221,T5231"/>
    <w:basedOn w:val="Normln"/>
    <w:next w:val="Normln"/>
    <w:autoRedefine/>
    <w:qFormat/>
    <w:rsid w:val="009A210A"/>
    <w:pPr>
      <w:numPr>
        <w:ilvl w:val="4"/>
        <w:numId w:val="1"/>
      </w:numPr>
      <w:spacing w:before="240" w:after="60"/>
      <w:outlineLvl w:val="4"/>
    </w:pPr>
  </w:style>
  <w:style w:type="paragraph" w:styleId="Nadpis6">
    <w:name w:val="heading 6"/>
    <w:aliases w:val="Heading 6 Char1,Heading 6 Char Char,Heading 6 Char1 Char,Heading 6 Char Char1 Char,Heading 6 Char2 Char,Heading 6 Char2 Char Char Char,Heading 6 Char1 Char Char Char Char,Heading 6 Char2 Char Char Char Char Char"/>
    <w:basedOn w:val="Normln"/>
    <w:next w:val="Normln"/>
    <w:link w:val="Nadpis6Char"/>
    <w:autoRedefine/>
    <w:qFormat/>
    <w:rsid w:val="009A210A"/>
    <w:pPr>
      <w:numPr>
        <w:ilvl w:val="5"/>
        <w:numId w:val="1"/>
      </w:numPr>
      <w:spacing w:before="240" w:after="60"/>
      <w:outlineLvl w:val="5"/>
    </w:pPr>
    <w:rPr>
      <w:i/>
    </w:rPr>
  </w:style>
  <w:style w:type="paragraph" w:styleId="Nadpis7">
    <w:name w:val="heading 7"/>
    <w:basedOn w:val="Normln"/>
    <w:next w:val="Normln"/>
    <w:autoRedefine/>
    <w:qFormat/>
    <w:rsid w:val="009A210A"/>
    <w:pPr>
      <w:numPr>
        <w:ilvl w:val="6"/>
        <w:numId w:val="1"/>
      </w:numPr>
      <w:spacing w:before="240" w:after="60"/>
      <w:outlineLvl w:val="6"/>
    </w:pPr>
    <w:rPr>
      <w:rFonts w:ascii="Arial" w:hAnsi="Arial"/>
    </w:rPr>
  </w:style>
  <w:style w:type="paragraph" w:styleId="Nadpis8">
    <w:name w:val="heading 8"/>
    <w:basedOn w:val="Normln"/>
    <w:next w:val="Normln"/>
    <w:autoRedefine/>
    <w:qFormat/>
    <w:rsid w:val="009A210A"/>
    <w:pPr>
      <w:numPr>
        <w:ilvl w:val="7"/>
        <w:numId w:val="1"/>
      </w:numPr>
      <w:spacing w:before="240" w:after="60"/>
      <w:outlineLvl w:val="7"/>
    </w:pPr>
    <w:rPr>
      <w:rFonts w:ascii="Arial" w:hAnsi="Arial"/>
      <w:i/>
    </w:rPr>
  </w:style>
  <w:style w:type="paragraph" w:styleId="Nadpis9">
    <w:name w:val="heading 9"/>
    <w:basedOn w:val="Normln"/>
    <w:next w:val="Normln"/>
    <w:autoRedefine/>
    <w:qFormat/>
    <w:rsid w:val="009A210A"/>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9A210A"/>
    <w:pPr>
      <w:tabs>
        <w:tab w:val="center" w:pos="4819"/>
        <w:tab w:val="right" w:pos="9071"/>
      </w:tabs>
    </w:pPr>
  </w:style>
  <w:style w:type="paragraph" w:styleId="Zpat">
    <w:name w:val="footer"/>
    <w:basedOn w:val="Normln"/>
    <w:link w:val="ZpatChar"/>
    <w:rsid w:val="009A210A"/>
    <w:pPr>
      <w:tabs>
        <w:tab w:val="center" w:pos="4536"/>
        <w:tab w:val="right" w:pos="9072"/>
      </w:tabs>
    </w:pPr>
  </w:style>
  <w:style w:type="paragraph" w:styleId="Titulek">
    <w:name w:val="caption"/>
    <w:basedOn w:val="Normln"/>
    <w:next w:val="Normln"/>
    <w:link w:val="TitulekChar"/>
    <w:uiPriority w:val="35"/>
    <w:qFormat/>
    <w:rsid w:val="009A210A"/>
    <w:pPr>
      <w:spacing w:before="120" w:after="120"/>
    </w:pPr>
    <w:rPr>
      <w:b/>
    </w:rPr>
  </w:style>
  <w:style w:type="paragraph" w:styleId="Obsah1">
    <w:name w:val="toc 1"/>
    <w:basedOn w:val="Normln"/>
    <w:next w:val="Normln"/>
    <w:autoRedefine/>
    <w:uiPriority w:val="39"/>
    <w:rsid w:val="002B2ED8"/>
    <w:pPr>
      <w:tabs>
        <w:tab w:val="right" w:leader="dot" w:pos="9060"/>
      </w:tabs>
      <w:spacing w:before="120" w:beforeAutospacing="0" w:after="0" w:afterAutospacing="0"/>
    </w:pPr>
    <w:rPr>
      <w:b/>
      <w:caps/>
      <w:sz w:val="20"/>
    </w:rPr>
  </w:style>
  <w:style w:type="paragraph" w:styleId="Obsah2">
    <w:name w:val="toc 2"/>
    <w:basedOn w:val="Normln"/>
    <w:next w:val="Normln"/>
    <w:autoRedefine/>
    <w:uiPriority w:val="39"/>
    <w:rsid w:val="002B2ED8"/>
    <w:pPr>
      <w:spacing w:before="60" w:beforeAutospacing="0" w:after="0" w:afterAutospacing="0"/>
      <w:ind w:left="221"/>
    </w:pPr>
    <w:rPr>
      <w:smallCaps/>
      <w:sz w:val="20"/>
    </w:rPr>
  </w:style>
  <w:style w:type="character" w:customStyle="1" w:styleId="DocId">
    <w:name w:val="DocId"/>
    <w:basedOn w:val="Standardnpsmoodstavce"/>
    <w:rsid w:val="009A210A"/>
  </w:style>
  <w:style w:type="paragraph" w:customStyle="1" w:styleId="DocTitle">
    <w:name w:val="DocTitle"/>
    <w:basedOn w:val="Normln"/>
    <w:rsid w:val="009A210A"/>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ln"/>
    <w:rsid w:val="009A210A"/>
    <w:pPr>
      <w:spacing w:before="120" w:after="120"/>
    </w:pPr>
    <w:rPr>
      <w:rFonts w:ascii="Arial" w:hAnsi="Arial"/>
      <w:b/>
      <w:noProof/>
      <w:snapToGrid w:val="0"/>
    </w:rPr>
  </w:style>
  <w:style w:type="paragraph" w:styleId="Seznamobrzk">
    <w:name w:val="table of figures"/>
    <w:basedOn w:val="Normln"/>
    <w:next w:val="Normln"/>
    <w:semiHidden/>
    <w:rsid w:val="009A210A"/>
  </w:style>
  <w:style w:type="character" w:customStyle="1" w:styleId="ZpatChar">
    <w:name w:val="Zápatí Char"/>
    <w:basedOn w:val="Standardnpsmoodstavce"/>
    <w:link w:val="Zpat"/>
    <w:semiHidden/>
    <w:locked/>
    <w:rsid w:val="009A210A"/>
    <w:rPr>
      <w:sz w:val="22"/>
      <w:lang w:val="en-GB" w:eastAsia="fr-FR" w:bidi="ar-SA"/>
    </w:rPr>
  </w:style>
  <w:style w:type="character" w:customStyle="1" w:styleId="WW-DefaultParagraphFont">
    <w:name w:val="WW-Default Paragraph Font"/>
    <w:rsid w:val="00C31954"/>
  </w:style>
  <w:style w:type="paragraph" w:styleId="Textbubliny">
    <w:name w:val="Balloon Text"/>
    <w:basedOn w:val="Normln"/>
    <w:link w:val="TextbublinyChar"/>
    <w:rsid w:val="000F5805"/>
    <w:pPr>
      <w:spacing w:before="0" w:after="0"/>
    </w:pPr>
    <w:rPr>
      <w:rFonts w:ascii="Tahoma" w:hAnsi="Tahoma" w:cs="Tahoma"/>
      <w:sz w:val="16"/>
      <w:szCs w:val="16"/>
    </w:rPr>
  </w:style>
  <w:style w:type="character" w:customStyle="1" w:styleId="TextbublinyChar">
    <w:name w:val="Text bubliny Char"/>
    <w:basedOn w:val="Standardnpsmoodstavce"/>
    <w:link w:val="Textbubliny"/>
    <w:rsid w:val="000F5805"/>
    <w:rPr>
      <w:rFonts w:ascii="Tahoma" w:hAnsi="Tahoma" w:cs="Tahoma"/>
      <w:sz w:val="16"/>
      <w:szCs w:val="16"/>
      <w:lang w:val="en-GB" w:eastAsia="fr-FR"/>
    </w:rPr>
  </w:style>
  <w:style w:type="paragraph" w:customStyle="1" w:styleId="Listenabsatz1">
    <w:name w:val="Listenabsatz1"/>
    <w:basedOn w:val="Normln"/>
    <w:uiPriority w:val="34"/>
    <w:qFormat/>
    <w:rsid w:val="004366EC"/>
    <w:pPr>
      <w:ind w:left="720"/>
      <w:contextualSpacing/>
    </w:pPr>
  </w:style>
  <w:style w:type="paragraph" w:styleId="Textpoznpodarou">
    <w:name w:val="footnote text"/>
    <w:aliases w:val="footnote,Schriftart: 9 pt,Schriftart: 10 pt,Schriftart: 8 pt,WB-Fußnotentext,fn,Footnotes,Footnote ak,Footnote text,Testo nota a piè di pagina_Rientro,Footnote Text Char Char Char Char,Footnote Text Char Char"/>
    <w:basedOn w:val="Normln"/>
    <w:link w:val="TextpoznpodarouChar"/>
    <w:rsid w:val="00E54D2C"/>
    <w:pPr>
      <w:spacing w:before="0" w:after="0"/>
    </w:pPr>
    <w:rPr>
      <w:sz w:val="20"/>
    </w:rPr>
  </w:style>
  <w:style w:type="character" w:customStyle="1" w:styleId="TextpoznpodarouChar">
    <w:name w:val="Text pozn. pod čarou Char"/>
    <w:aliases w:val="footnote Char,Schriftart: 9 pt Char,Schriftart: 10 pt Char,Schriftart: 8 pt Char,WB-Fußnotentext Char,fn Char,Footnotes Char,Footnote ak Char,Footnote text Char,Testo nota a piè di pagina_Rientro Char"/>
    <w:basedOn w:val="Standardnpsmoodstavce"/>
    <w:link w:val="Textpoznpodarou"/>
    <w:uiPriority w:val="99"/>
    <w:rsid w:val="00E54D2C"/>
    <w:rPr>
      <w:lang w:val="en-GB" w:eastAsia="fr-FR"/>
    </w:rPr>
  </w:style>
  <w:style w:type="character" w:styleId="Znakapoznpodarou">
    <w:name w:val="footnote reference"/>
    <w:aliases w:val="Footnote symbol,Footnote,SUPERS,Footnote sign,Voetnootverwijzing,Times 10 Point,Exposant 3 Point"/>
    <w:basedOn w:val="Standardnpsmoodstavce"/>
    <w:rsid w:val="00E54D2C"/>
    <w:rPr>
      <w:vertAlign w:val="superscript"/>
    </w:rPr>
  </w:style>
  <w:style w:type="character" w:styleId="Hypertextovodkaz">
    <w:name w:val="Hyperlink"/>
    <w:basedOn w:val="Standardnpsmoodstavce"/>
    <w:rsid w:val="007F1E32"/>
    <w:rPr>
      <w:color w:val="0000FF"/>
      <w:u w:val="single"/>
    </w:rPr>
  </w:style>
  <w:style w:type="table" w:styleId="Mkatabulky">
    <w:name w:val="Table Grid"/>
    <w:basedOn w:val="Normlntabulka"/>
    <w:uiPriority w:val="59"/>
    <w:rsid w:val="00F17D4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3">
    <w:name w:val="toc 3"/>
    <w:basedOn w:val="Normln"/>
    <w:next w:val="Normln"/>
    <w:autoRedefine/>
    <w:uiPriority w:val="39"/>
    <w:rsid w:val="002B2ED8"/>
    <w:pPr>
      <w:spacing w:before="0" w:beforeAutospacing="0" w:after="0" w:afterAutospacing="0"/>
      <w:ind w:left="442"/>
    </w:pPr>
  </w:style>
  <w:style w:type="character" w:customStyle="1" w:styleId="TitulekChar">
    <w:name w:val="Titulek Char"/>
    <w:basedOn w:val="Standardnpsmoodstavce"/>
    <w:link w:val="Titulek"/>
    <w:uiPriority w:val="99"/>
    <w:locked/>
    <w:rsid w:val="00CC21DE"/>
    <w:rPr>
      <w:b/>
      <w:sz w:val="22"/>
      <w:lang w:val="en-GB" w:eastAsia="fr-FR"/>
    </w:rPr>
  </w:style>
  <w:style w:type="character" w:styleId="Sledovanodkaz">
    <w:name w:val="FollowedHyperlink"/>
    <w:basedOn w:val="Standardnpsmoodstavce"/>
    <w:rsid w:val="001B2926"/>
    <w:rPr>
      <w:color w:val="800080"/>
      <w:u w:val="single"/>
    </w:rPr>
  </w:style>
  <w:style w:type="paragraph" w:customStyle="1" w:styleId="MyPar">
    <w:name w:val="MyPar"/>
    <w:basedOn w:val="Normln"/>
    <w:rsid w:val="00737581"/>
    <w:pPr>
      <w:suppressAutoHyphens w:val="0"/>
      <w:spacing w:before="0" w:beforeAutospacing="0" w:after="0" w:afterAutospacing="0"/>
      <w:ind w:firstLine="215"/>
    </w:pPr>
    <w:rPr>
      <w:sz w:val="18"/>
      <w:szCs w:val="18"/>
      <w:lang w:eastAsia="en-GB"/>
    </w:rPr>
  </w:style>
  <w:style w:type="paragraph" w:styleId="Seznam">
    <w:name w:val="List"/>
    <w:basedOn w:val="Normln"/>
    <w:rsid w:val="00702E3E"/>
    <w:pPr>
      <w:numPr>
        <w:numId w:val="56"/>
      </w:numPr>
    </w:pPr>
  </w:style>
  <w:style w:type="character" w:styleId="Odkaznakoment">
    <w:name w:val="annotation reference"/>
    <w:basedOn w:val="Standardnpsmoodstavce"/>
    <w:semiHidden/>
    <w:rsid w:val="00EB5F23"/>
    <w:rPr>
      <w:sz w:val="16"/>
      <w:szCs w:val="16"/>
    </w:rPr>
  </w:style>
  <w:style w:type="paragraph" w:styleId="Textkomente">
    <w:name w:val="annotation text"/>
    <w:basedOn w:val="Normln"/>
    <w:semiHidden/>
    <w:rsid w:val="00EB5F23"/>
    <w:rPr>
      <w:sz w:val="20"/>
    </w:rPr>
  </w:style>
  <w:style w:type="paragraph" w:styleId="Pedmtkomente">
    <w:name w:val="annotation subject"/>
    <w:basedOn w:val="Textkomente"/>
    <w:next w:val="Textkomente"/>
    <w:semiHidden/>
    <w:rsid w:val="00EB5F23"/>
    <w:rPr>
      <w:b/>
      <w:bCs/>
    </w:rPr>
  </w:style>
  <w:style w:type="character" w:styleId="Zvraznn">
    <w:name w:val="Emphasis"/>
    <w:basedOn w:val="Standardnpsmoodstavce"/>
    <w:qFormat/>
    <w:rsid w:val="00F12660"/>
    <w:rPr>
      <w:i/>
      <w:iCs/>
    </w:rPr>
  </w:style>
  <w:style w:type="paragraph" w:styleId="Bibliografie">
    <w:name w:val="Bibliography"/>
    <w:basedOn w:val="Normln"/>
    <w:next w:val="Normln"/>
    <w:uiPriority w:val="37"/>
    <w:unhideWhenUsed/>
    <w:rsid w:val="005D756C"/>
  </w:style>
  <w:style w:type="paragraph" w:styleId="Odstavecseseznamem">
    <w:name w:val="List Paragraph"/>
    <w:basedOn w:val="Normln"/>
    <w:uiPriority w:val="34"/>
    <w:qFormat/>
    <w:rsid w:val="00DC0811"/>
    <w:pPr>
      <w:ind w:left="720"/>
      <w:contextualSpacing/>
    </w:pPr>
  </w:style>
  <w:style w:type="character" w:customStyle="1" w:styleId="Nadpis6Char">
    <w:name w:val="Nadpis 6 Char"/>
    <w:aliases w:val="Heading 6 Char1 Char1,Heading 6 Char Char Char,Heading 6 Char1 Char Char,Heading 6 Char Char1 Char Char,Heading 6 Char2 Char Char,Heading 6 Char2 Char Char Char Char,Heading 6 Char1 Char Char Char Char Char"/>
    <w:basedOn w:val="Standardnpsmoodstavce"/>
    <w:link w:val="Nadpis6"/>
    <w:rsid w:val="002D7E17"/>
    <w:rPr>
      <w:i/>
      <w:sz w:val="22"/>
      <w:lang w:val="en-GB" w:eastAsia="fr-FR"/>
    </w:rPr>
  </w:style>
  <w:style w:type="character" w:customStyle="1" w:styleId="WW8Num1z1">
    <w:name w:val="WW8Num1z1"/>
    <w:rsid w:val="0056710B"/>
    <w:rPr>
      <w:color w:val="auto"/>
    </w:rPr>
  </w:style>
  <w:style w:type="paragraph" w:styleId="Obsah4">
    <w:name w:val="toc 4"/>
    <w:basedOn w:val="Normln"/>
    <w:next w:val="Normln"/>
    <w:autoRedefine/>
    <w:uiPriority w:val="39"/>
    <w:rsid w:val="002B2ED8"/>
    <w:pPr>
      <w:tabs>
        <w:tab w:val="right" w:leader="dot" w:pos="9060"/>
      </w:tabs>
      <w:spacing w:before="0" w:beforeAutospacing="0" w:after="0" w:afterAutospacing="0"/>
      <w:ind w:left="658"/>
    </w:pPr>
  </w:style>
  <w:style w:type="paragraph" w:customStyle="1" w:styleId="Caption">
    <w:name w:val="Caption"/>
    <w:basedOn w:val="Normln"/>
    <w:next w:val="Normln"/>
    <w:rsid w:val="00544512"/>
    <w:pPr>
      <w:suppressAutoHyphens w:val="0"/>
      <w:spacing w:before="120" w:beforeAutospacing="0" w:after="120" w:afterAutospacing="0"/>
    </w:pPr>
    <w:rPr>
      <w:b/>
      <w:szCs w:val="24"/>
      <w:lang w:val="sk-SK" w:eastAsia="en-US"/>
    </w:rPr>
  </w:style>
</w:styles>
</file>

<file path=word/webSettings.xml><?xml version="1.0" encoding="utf-8"?>
<w:webSettings xmlns:r="http://schemas.openxmlformats.org/officeDocument/2006/relationships" xmlns:w="http://schemas.openxmlformats.org/wordprocessingml/2006/main">
  <w:divs>
    <w:div w:id="122559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SourceType>BookSection</b:SourceType>
    <b:BIBTEX_Entry>conference</b:BIBTEX_Entry>
    <b:Tag>Lotzmann2011ADR</b:Tag>
    <b:Title>A Declarative Rule-Based Environment for Agent Modelling Systems</b:Title>
    <b:Year>2011</b:Year>
    <b:Author>
      <b:Author>
        <b:NameList>
          <b:Person>
            <b:Last>Lotzmann</b:Last>
            <b:First>Ulf</b:First>
          </b:Person>
          <b:Person>
            <b:Last>Meyer</b:Last>
            <b:First>Ruth</b:First>
          </b:Person>
        </b:NameList>
      </b:Author>
    </b:Author>
    <b:City>Montpellier</b:City>
    <b:BookTitle>The Seventh Conference of the European Social Simulation Association, ESSA 2011</b:BookTitle>
    <b:Month>9</b:Month>
    <b:Guid>{2038CC6F-B682-48D9-87B8-D3EE964FA16A}</b:Guid>
    <b:LCID>2057</b:LCID>
    <b:RefOrder>4</b:RefOrder>
  </b:Source>
  <b:Source>
    <b:SourceType>BookSection</b:SourceType>
    <b:BIBTEX_Entry>incollection</b:BIBTEX_Entry>
    <b:Tag>Lotzmann2011DAD</b:Tag>
    <b:Title>DRAMS - A Declarative Rule-Based Agent Modelling System</b:Title>
    <b:Year>2011</b:Year>
    <b:Author>
      <b:Author>
        <b:NameList>
          <b:Person>
            <b:Last>Lotzmann</b:Last>
            <b:First>Ulf</b:First>
          </b:Person>
          <b:Person>
            <b:Last>Meyer</b:Last>
            <b:First>Ruth</b:First>
          </b:Person>
        </b:NameList>
      </b:Author>
      <b:Editor>
        <b:NameList>
          <b:Person>
            <b:Last>Burczynski</b:Last>
            <b:First>T.</b:First>
          </b:Person>
          <b:Person>
            <b:Last>Kolodziej</b:Last>
            <b:First>J.</b:First>
          </b:Person>
          <b:Person>
            <b:Last>Byrski</b:Last>
            <b:First>A.</b:First>
          </b:Person>
          <b:Person>
            <b:Last>Carvalho</b:Last>
            <b:First>M.</b:First>
          </b:Person>
        </b:NameList>
      </b:Editor>
    </b:Author>
    <b:Pages>77-83</b:Pages>
    <b:Publisher>SCS Europe</b:Publisher>
    <b:City>Krakow</b:City>
    <b:BookTitle>25th European Conference on Modelling and Simulation, ECMS 2011</b:BookTitle>
    <b:Month>6</b:Month>
    <b:Guid>{300E4ECA-3EF0-4BB7-A4D2-5827C9DA20CF}</b:Guid>
    <b:LCID>2057</b:LCID>
    <b:RefOrder>3</b:RefOrder>
  </b:Source>
  <b:Source>
    <b:Tag>Mos10</b:Tag>
    <b:SourceType>Report</b:SourceType>
    <b:Guid>{EBE56C18-2407-42FB-B6AE-9C1DD5DB9F47}</b:Guid>
    <b:LCID>2057</b:LCID>
    <b:Author>
      <b:Author>
        <b:NameList>
          <b:Person>
            <b:Last>Moss</b:Last>
            <b:First>Scott</b:First>
          </b:Person>
          <b:Person>
            <b:Last>Meyer</b:Last>
            <b:First>Ruth</b:First>
          </b:Person>
          <b:Person>
            <b:Last>Lotzmann</b:Last>
            <b:First>Ulf</b:First>
          </b:Person>
          <b:Person>
            <b:Last>Kacprzyk</b:Last>
            <b:First>Marta</b:First>
          </b:Person>
          <b:Person>
            <b:Last>Roszczynska</b:Last>
            <b:First>Magda</b:First>
          </b:Person>
          <b:Person>
            <b:Last>Pizzo</b:Last>
            <b:First>Ciro</b:First>
          </b:Person>
        </b:NameList>
      </b:Author>
    </b:Author>
    <b:Title>D5.1 Scenario, policy model and rule-based agent design. Deliverable 5.1</b:Title>
    <b:Year>2010</b:Year>
    <b:Publisher>OCOPOMO</b:Publisher>
    <b:RefOrder>1</b:RefOrder>
  </b:Source>
  <b:Source>
    <b:Tag>ULo12</b:Tag>
    <b:SourceType>BookSection</b:SourceType>
    <b:Guid>{0E42BAE4-4D10-41CB-A755-802949AB5C8E}</b:Guid>
    <b:LCID>0</b:LCID>
    <b:Author>
      <b:Author>
        <b:NameList>
          <b:Person>
            <b:Last>Lotzmann</b:Last>
            <b:First>Ulf</b:First>
          </b:Person>
          <b:Person>
            <b:Last>Wimmer</b:Last>
            <b:First>Maria</b:First>
            <b:Middle>A.</b:Middle>
          </b:Person>
        </b:NameList>
      </b:Author>
    </b:Author>
    <b:Title>Provenance and Traceability in Agent Based Policy Simulation</b:Title>
    <b:BookTitle>The 26th European Simulation and Modelling Conference, ESM 2012</b:BookTitle>
    <b:Year>2012</b:Year>
    <b:City>Essen</b:City>
    <b:RefOrder>5</b:RefOrder>
  </b:Source>
  <b:Source>
    <b:Tag>Lot13</b:Tag>
    <b:SourceType>BookSection</b:SourceType>
    <b:Guid>{DF577D73-A667-481D-9912-2BE99F42999D}</b:Guid>
    <b:LCID>0</b:LCID>
    <b:Author>
      <b:Author>
        <b:NameList>
          <b:Person>
            <b:Last>Lotzmann</b:Last>
            <b:First>Ulf</b:First>
          </b:Person>
          <b:Person>
            <b:Last>Wimmer</b:Last>
            <b:First>Maria</b:First>
            <b:Middle>A.</b:Middle>
          </b:Person>
        </b:NameList>
      </b:Author>
    </b:Author>
    <b:Title>Traceability in Evidence-based Policy Simulation</b:Title>
    <b:BookTitle>27th European Conference on Modelling and Simulation, ECMS 2013 (accepted)</b:BookTitle>
    <b:Year>2013</b:Year>
    <b:City>Alesund</b:City>
    <b:RefOrder>6</b:RefOrder>
  </b:Source>
  <b:Source>
    <b:Tag>Sch13</b:Tag>
    <b:SourceType>Book</b:SourceType>
    <b:Guid>{BE9CEC95-75A6-4F25-80ED-624C7012C2B8}</b:Guid>
    <b:LCID>0</b:LCID>
    <b:Author>
      <b:Author>
        <b:NameList>
          <b:Person>
            <b:Last>Scherer et al</b:Last>
            <b:First>Sabrina</b:First>
          </b:Person>
        </b:NameList>
      </b:Author>
    </b:Author>
    <b:Title>D8.1 Manual of the Methodology for Process Development and Guide to Policy Modelling Toolbox. Deliverable 8.1</b:Title>
    <b:Year>2013</b:Year>
    <b:Publisher>OCOPOMO consortium</b:Publisher>
    <b:RefOrder>7</b:RefOrder>
  </b:Source>
  <b:Source>
    <b:Tag>Mac10</b:Tag>
    <b:SourceType>Book</b:SourceType>
    <b:Guid>{62C6E798-2088-407C-9D83-62F471704922}</b:Guid>
    <b:LCID>0</b:LCID>
    <b:Author>
      <b:Author>
        <b:NameList>
          <b:Person>
            <b:Last>Mach et al</b:Last>
            <b:First>Marian</b:First>
          </b:Person>
        </b:NameList>
      </b:Author>
    </b:Author>
    <b:Title>D2.1 Platform Architecture and Functional Description of Components. Deliverable 2.1</b:Title>
    <b:Year>2010</b:Year>
    <b:Publisher>OCOPOMO consortium</b:Publisher>
    <b:RefOrder>2</b:RefOrder>
  </b:Source>
</b:Sources>
</file>

<file path=customXml/itemProps1.xml><?xml version="1.0" encoding="utf-8"?>
<ds:datastoreItem xmlns:ds="http://schemas.openxmlformats.org/officeDocument/2006/customXml" ds:itemID="{9041D445-BDC2-4685-ADF2-E300E152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56</Pages>
  <Words>14175</Words>
  <Characters>80798</Characters>
  <Application>Microsoft Office Word</Application>
  <DocSecurity>0</DocSecurity>
  <Lines>673</Lines>
  <Paragraphs>189</Paragraphs>
  <ScaleCrop>false</ScaleCrop>
  <HeadingPairs>
    <vt:vector size="8" baseType="variant">
      <vt:variant>
        <vt:lpstr>Název</vt:lpstr>
      </vt:variant>
      <vt:variant>
        <vt:i4>1</vt:i4>
      </vt:variant>
      <vt:variant>
        <vt:lpstr>Titel</vt:lpstr>
      </vt:variant>
      <vt:variant>
        <vt:i4>1</vt:i4>
      </vt:variant>
      <vt:variant>
        <vt:lpstr>Title</vt:lpstr>
      </vt:variant>
      <vt:variant>
        <vt:i4>1</vt:i4>
      </vt:variant>
      <vt:variant>
        <vt:lpstr>Titolo</vt:lpstr>
      </vt:variant>
      <vt:variant>
        <vt:i4>1</vt:i4>
      </vt:variant>
    </vt:vector>
  </HeadingPairs>
  <TitlesOfParts>
    <vt:vector size="4" baseType="lpstr">
      <vt:lpstr>OCOPOMO</vt:lpstr>
      <vt:lpstr>OCOPOMO</vt:lpstr>
      <vt:lpstr>OCOPOMO</vt:lpstr>
      <vt:lpstr>OCOPOMO</vt:lpstr>
    </vt:vector>
  </TitlesOfParts>
  <Company>Hewlett-Packard</Company>
  <LinksUpToDate>false</LinksUpToDate>
  <CharactersWithSpaces>94784</CharactersWithSpaces>
  <SharedDoc>false</SharedDoc>
  <HLinks>
    <vt:vector size="60" baseType="variant">
      <vt:variant>
        <vt:i4>5439527</vt:i4>
      </vt:variant>
      <vt:variant>
        <vt:i4>291</vt:i4>
      </vt:variant>
      <vt:variant>
        <vt:i4>0</vt:i4>
      </vt:variant>
      <vt:variant>
        <vt:i4>5</vt:i4>
      </vt:variant>
      <vt:variant>
        <vt:lpwstr>http://repast.sourceforge.net/repast_3/index.html</vt:lpwstr>
      </vt:variant>
      <vt:variant>
        <vt:lpwstr/>
      </vt:variant>
      <vt:variant>
        <vt:i4>3801201</vt:i4>
      </vt:variant>
      <vt:variant>
        <vt:i4>288</vt:i4>
      </vt:variant>
      <vt:variant>
        <vt:i4>0</vt:i4>
      </vt:variant>
      <vt:variant>
        <vt:i4>5</vt:i4>
      </vt:variant>
      <vt:variant>
        <vt:lpwstr>https://svn.uni-koblenz.de/ocopomo/wp5/kosice/</vt:lpwstr>
      </vt:variant>
      <vt:variant>
        <vt:lpwstr/>
      </vt:variant>
      <vt:variant>
        <vt:i4>4390986</vt:i4>
      </vt:variant>
      <vt:variant>
        <vt:i4>285</vt:i4>
      </vt:variant>
      <vt:variant>
        <vt:i4>0</vt:i4>
      </vt:variant>
      <vt:variant>
        <vt:i4>5</vt:i4>
      </vt:variant>
      <vt:variant>
        <vt:lpwstr>https://svn.uni-koblenz.de/ocopomo/wp5/implementation/trunk/3LittlePigs-decl/</vt:lpwstr>
      </vt:variant>
      <vt:variant>
        <vt:lpwstr/>
      </vt:variant>
      <vt:variant>
        <vt:i4>3211387</vt:i4>
      </vt:variant>
      <vt:variant>
        <vt:i4>282</vt:i4>
      </vt:variant>
      <vt:variant>
        <vt:i4>0</vt:i4>
      </vt:variant>
      <vt:variant>
        <vt:i4>5</vt:i4>
      </vt:variant>
      <vt:variant>
        <vt:lpwstr>https://svn.uni-koblenz.de/ocopomo/wp5/implementation/trunk/DRAMS examples/</vt:lpwstr>
      </vt:variant>
      <vt:variant>
        <vt:lpwstr/>
      </vt:variant>
      <vt:variant>
        <vt:i4>3407978</vt:i4>
      </vt:variant>
      <vt:variant>
        <vt:i4>279</vt:i4>
      </vt:variant>
      <vt:variant>
        <vt:i4>0</vt:i4>
      </vt:variant>
      <vt:variant>
        <vt:i4>5</vt:i4>
      </vt:variant>
      <vt:variant>
        <vt:lpwstr>https://svn.uni-koblenz.de/ocopomo/wp5/implementation/trunk/DRAMS/</vt:lpwstr>
      </vt:variant>
      <vt:variant>
        <vt:lpwstr/>
      </vt:variant>
      <vt:variant>
        <vt:i4>3801188</vt:i4>
      </vt:variant>
      <vt:variant>
        <vt:i4>276</vt:i4>
      </vt:variant>
      <vt:variant>
        <vt:i4>0</vt:i4>
      </vt:variant>
      <vt:variant>
        <vt:i4>5</vt:i4>
      </vt:variant>
      <vt:variant>
        <vt:lpwstr>https://svn.uni-koblenz.de/ocopomo/wp5/implementation/branches/DRAMS-developer/</vt:lpwstr>
      </vt:variant>
      <vt:variant>
        <vt:lpwstr/>
      </vt:variant>
      <vt:variant>
        <vt:i4>1507433</vt:i4>
      </vt:variant>
      <vt:variant>
        <vt:i4>273</vt:i4>
      </vt:variant>
      <vt:variant>
        <vt:i4>0</vt:i4>
      </vt:variant>
      <vt:variant>
        <vt:i4>5</vt:i4>
      </vt:variant>
      <vt:variant>
        <vt:lpwstr>mailto:scherer@uni-koblenz.de</vt:lpwstr>
      </vt:variant>
      <vt:variant>
        <vt:lpwstr/>
      </vt:variant>
      <vt:variant>
        <vt:i4>2031718</vt:i4>
      </vt:variant>
      <vt:variant>
        <vt:i4>270</vt:i4>
      </vt:variant>
      <vt:variant>
        <vt:i4>0</vt:i4>
      </vt:variant>
      <vt:variant>
        <vt:i4>5</vt:i4>
      </vt:variant>
      <vt:variant>
        <vt:lpwstr>mailto:ulf@uni-koblenz.de</vt:lpwstr>
      </vt:variant>
      <vt:variant>
        <vt:lpwstr/>
      </vt:variant>
      <vt:variant>
        <vt:i4>4849739</vt:i4>
      </vt:variant>
      <vt:variant>
        <vt:i4>267</vt:i4>
      </vt:variant>
      <vt:variant>
        <vt:i4>0</vt:i4>
      </vt:variant>
      <vt:variant>
        <vt:i4>5</vt:i4>
      </vt:variant>
      <vt:variant>
        <vt:lpwstr>http://subclipse.tigris.org/</vt:lpwstr>
      </vt:variant>
      <vt:variant>
        <vt:lpwstr/>
      </vt:variant>
      <vt:variant>
        <vt:i4>5374032</vt:i4>
      </vt:variant>
      <vt:variant>
        <vt:i4>264</vt:i4>
      </vt:variant>
      <vt:variant>
        <vt:i4>0</vt:i4>
      </vt:variant>
      <vt:variant>
        <vt:i4>5</vt:i4>
      </vt:variant>
      <vt:variant>
        <vt:lpwstr>http://www.eclipse.org/downloads/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OCOPOMO</dc:title>
  <dc:creator>Claudio</dc:creator>
  <cp:lastModifiedBy>pc</cp:lastModifiedBy>
  <cp:revision>53</cp:revision>
  <cp:lastPrinted>2013-04-07T20:51:00Z</cp:lastPrinted>
  <dcterms:created xsi:type="dcterms:W3CDTF">2013-04-03T18:40:00Z</dcterms:created>
  <dcterms:modified xsi:type="dcterms:W3CDTF">2013-04-07T20:53:00Z</dcterms:modified>
</cp:coreProperties>
</file>